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34AC5" w14:textId="18C897C7" w:rsidR="00D7575E" w:rsidRPr="006B77BB" w:rsidRDefault="00C208C7" w:rsidP="00D7575E">
      <w:pPr>
        <w:pStyle w:val="BodyText"/>
      </w:pPr>
      <w:r>
        <w:rPr>
          <w:noProof/>
        </w:rPr>
        <w:drawing>
          <wp:anchor distT="0" distB="0" distL="114300" distR="114300" simplePos="0" relativeHeight="251681792" behindDoc="0" locked="0" layoutInCell="1" allowOverlap="1" wp14:anchorId="66F5DC89" wp14:editId="3CCFBE34">
            <wp:simplePos x="0" y="0"/>
            <wp:positionH relativeFrom="page">
              <wp:align>left</wp:align>
            </wp:positionH>
            <wp:positionV relativeFrom="page">
              <wp:align>top</wp:align>
            </wp:positionV>
            <wp:extent cx="7569200" cy="10696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planning standards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200" cy="10696575"/>
                    </a:xfrm>
                    <a:prstGeom prst="rect">
                      <a:avLst/>
                    </a:prstGeom>
                  </pic:spPr>
                </pic:pic>
              </a:graphicData>
            </a:graphic>
            <wp14:sizeRelH relativeFrom="margin">
              <wp14:pctWidth>0</wp14:pctWidth>
            </wp14:sizeRelH>
            <wp14:sizeRelV relativeFrom="margin">
              <wp14:pctHeight>0</wp14:pctHeight>
            </wp14:sizeRelV>
          </wp:anchor>
        </w:drawing>
      </w:r>
    </w:p>
    <w:p w14:paraId="32BE4D73" w14:textId="77777777" w:rsidR="00321713" w:rsidRDefault="00321713" w:rsidP="00D7575E">
      <w:pPr>
        <w:pStyle w:val="Imprint"/>
      </w:pPr>
    </w:p>
    <w:p w14:paraId="329975EC" w14:textId="77777777" w:rsidR="00321713" w:rsidRDefault="00321713" w:rsidP="00D7575E">
      <w:pPr>
        <w:pStyle w:val="Imprint"/>
      </w:pPr>
    </w:p>
    <w:p w14:paraId="7081612E" w14:textId="77777777" w:rsidR="00321713" w:rsidRDefault="00321713" w:rsidP="00D7575E">
      <w:pPr>
        <w:pStyle w:val="Imprint"/>
      </w:pPr>
    </w:p>
    <w:p w14:paraId="1E29231F" w14:textId="77777777" w:rsidR="00321713" w:rsidRDefault="00321713" w:rsidP="00D7575E">
      <w:pPr>
        <w:pStyle w:val="Imprint"/>
      </w:pPr>
    </w:p>
    <w:p w14:paraId="2D72F9CA" w14:textId="77777777" w:rsidR="00321713" w:rsidRDefault="00321713" w:rsidP="00D7575E">
      <w:pPr>
        <w:pStyle w:val="Imprint"/>
      </w:pPr>
    </w:p>
    <w:p w14:paraId="238845FA" w14:textId="2B350E51" w:rsidR="00D7575E" w:rsidRPr="006B77BB" w:rsidRDefault="00D7575E" w:rsidP="00D7575E">
      <w:pPr>
        <w:pStyle w:val="Imprint"/>
      </w:pPr>
      <w:r w:rsidRPr="006B77BB">
        <w:t xml:space="preserve">This document may be cited as: Ministry for the Environment. </w:t>
      </w:r>
      <w:r w:rsidR="000A30A7">
        <w:t xml:space="preserve">November </w:t>
      </w:r>
      <w:r>
        <w:t>2019</w:t>
      </w:r>
      <w:r w:rsidRPr="006B77BB">
        <w:t xml:space="preserve">. </w:t>
      </w:r>
      <w:r>
        <w:rPr>
          <w:i/>
        </w:rPr>
        <w:t>National Planning Standards</w:t>
      </w:r>
      <w:r w:rsidR="000A30A7">
        <w:t xml:space="preserve">. </w:t>
      </w:r>
      <w:r w:rsidRPr="006B77BB">
        <w:t>Wellington: Ministry for the Environment.</w:t>
      </w:r>
    </w:p>
    <w:p w14:paraId="6F99B372" w14:textId="77777777" w:rsidR="00D7575E" w:rsidRPr="006B77BB" w:rsidRDefault="00D7575E" w:rsidP="00D7575E">
      <w:pPr>
        <w:pStyle w:val="Imprint"/>
      </w:pPr>
    </w:p>
    <w:p w14:paraId="76861EB6" w14:textId="77777777" w:rsidR="00D7575E" w:rsidRPr="006B77BB" w:rsidRDefault="00D7575E" w:rsidP="00D7575E">
      <w:pPr>
        <w:pStyle w:val="Imprint"/>
      </w:pPr>
    </w:p>
    <w:p w14:paraId="67DA1FD0" w14:textId="77777777" w:rsidR="00D7575E" w:rsidRDefault="00D7575E" w:rsidP="00D7575E">
      <w:pPr>
        <w:pStyle w:val="Imprint"/>
      </w:pPr>
    </w:p>
    <w:p w14:paraId="36034A20" w14:textId="77777777" w:rsidR="00D7575E" w:rsidRDefault="00D7575E" w:rsidP="00D7575E">
      <w:pPr>
        <w:pStyle w:val="Imprint"/>
      </w:pPr>
    </w:p>
    <w:p w14:paraId="373F861E" w14:textId="77777777" w:rsidR="00D7575E" w:rsidRDefault="00D7575E" w:rsidP="00D7575E">
      <w:pPr>
        <w:pStyle w:val="Imprint"/>
      </w:pPr>
    </w:p>
    <w:p w14:paraId="1B08F43C" w14:textId="77777777" w:rsidR="00D7575E" w:rsidRDefault="00D7575E" w:rsidP="00D7575E">
      <w:pPr>
        <w:pStyle w:val="Imprint"/>
      </w:pPr>
    </w:p>
    <w:p w14:paraId="418E5247" w14:textId="77777777" w:rsidR="00D7575E" w:rsidRDefault="00D7575E" w:rsidP="00D7575E">
      <w:pPr>
        <w:pStyle w:val="Imprint"/>
      </w:pPr>
    </w:p>
    <w:p w14:paraId="0BF73547" w14:textId="77777777" w:rsidR="00D7575E" w:rsidRDefault="00D7575E" w:rsidP="00D7575E">
      <w:pPr>
        <w:pStyle w:val="Imprint"/>
      </w:pPr>
    </w:p>
    <w:p w14:paraId="25C3A336" w14:textId="77777777" w:rsidR="00D7575E" w:rsidRDefault="00D7575E" w:rsidP="00D7575E">
      <w:pPr>
        <w:pStyle w:val="Imprint"/>
      </w:pPr>
    </w:p>
    <w:p w14:paraId="5D590DDB" w14:textId="77777777" w:rsidR="00D7575E" w:rsidRDefault="00D7575E" w:rsidP="00D7575E">
      <w:pPr>
        <w:pStyle w:val="Imprint"/>
      </w:pPr>
    </w:p>
    <w:p w14:paraId="3C757016" w14:textId="77777777" w:rsidR="00D7575E" w:rsidRDefault="00D7575E" w:rsidP="00D7575E">
      <w:pPr>
        <w:pStyle w:val="Imprint"/>
      </w:pPr>
    </w:p>
    <w:p w14:paraId="0059DA8E" w14:textId="77777777" w:rsidR="00D7575E" w:rsidRDefault="00D7575E" w:rsidP="00D7575E">
      <w:pPr>
        <w:pStyle w:val="Imprint"/>
      </w:pPr>
    </w:p>
    <w:p w14:paraId="122235E8" w14:textId="4B24C6E1" w:rsidR="00D7575E" w:rsidRDefault="00D7575E" w:rsidP="00D7575E">
      <w:pPr>
        <w:pStyle w:val="Imprint"/>
      </w:pPr>
    </w:p>
    <w:p w14:paraId="5CEE88F1" w14:textId="2DC082D7" w:rsidR="00321713" w:rsidRDefault="00321713" w:rsidP="00D7575E">
      <w:pPr>
        <w:pStyle w:val="Imprint"/>
      </w:pPr>
    </w:p>
    <w:p w14:paraId="4D682BA6" w14:textId="305F6C54" w:rsidR="00321713" w:rsidRDefault="00321713" w:rsidP="00D7575E">
      <w:pPr>
        <w:pStyle w:val="Imprint"/>
      </w:pPr>
    </w:p>
    <w:p w14:paraId="57CB9101" w14:textId="3786BFEF" w:rsidR="00321713" w:rsidRDefault="00321713" w:rsidP="00D7575E">
      <w:pPr>
        <w:pStyle w:val="Imprint"/>
      </w:pPr>
    </w:p>
    <w:p w14:paraId="0D819050" w14:textId="3E89F466" w:rsidR="00321713" w:rsidRDefault="00321713" w:rsidP="00D7575E">
      <w:pPr>
        <w:pStyle w:val="Imprint"/>
      </w:pPr>
    </w:p>
    <w:p w14:paraId="4D71D4C1" w14:textId="77777777" w:rsidR="00321713" w:rsidRDefault="00321713" w:rsidP="00D7575E">
      <w:pPr>
        <w:pStyle w:val="Imprint"/>
      </w:pPr>
    </w:p>
    <w:p w14:paraId="457AC13A" w14:textId="77777777" w:rsidR="00D7575E" w:rsidRPr="006B77BB" w:rsidRDefault="00D7575E" w:rsidP="00D7575E">
      <w:pPr>
        <w:pStyle w:val="Imprint"/>
      </w:pPr>
    </w:p>
    <w:p w14:paraId="11539BE8" w14:textId="77777777" w:rsidR="00D7575E" w:rsidRPr="006B77BB" w:rsidRDefault="00D7575E" w:rsidP="00D7575E">
      <w:pPr>
        <w:pStyle w:val="Imprint"/>
      </w:pPr>
    </w:p>
    <w:p w14:paraId="4F90C40F" w14:textId="2EE59559" w:rsidR="00D7575E" w:rsidRDefault="00D7575E" w:rsidP="00D7575E">
      <w:pPr>
        <w:pStyle w:val="Imprint"/>
      </w:pPr>
      <w:r w:rsidRPr="006B77BB">
        <w:t xml:space="preserve">Published in </w:t>
      </w:r>
      <w:r w:rsidR="00C208C7">
        <w:t>November</w:t>
      </w:r>
      <w:r w:rsidR="00990B63">
        <w:t xml:space="preserve"> 2019</w:t>
      </w:r>
      <w:r w:rsidRPr="006B77BB">
        <w:t xml:space="preserve"> by the</w:t>
      </w:r>
      <w:r w:rsidRPr="006B77BB">
        <w:br/>
        <w:t xml:space="preserve">Ministry for the Environment </w:t>
      </w:r>
      <w:r w:rsidRPr="006B77BB">
        <w:br/>
        <w:t>Manatū Mō Te Taiao</w:t>
      </w:r>
      <w:r w:rsidRPr="006B77BB">
        <w:br/>
        <w:t>PO Box 10362, Wellington 6143, New Zealand</w:t>
      </w:r>
    </w:p>
    <w:p w14:paraId="389F3E71" w14:textId="292150AE" w:rsidR="00321713" w:rsidRPr="006B77BB" w:rsidRDefault="00321713" w:rsidP="00D7575E">
      <w:pPr>
        <w:pStyle w:val="Imprint"/>
      </w:pPr>
      <w:r>
        <w:t xml:space="preserve">Updated </w:t>
      </w:r>
      <w:r w:rsidR="003703AA">
        <w:t>February</w:t>
      </w:r>
      <w:r>
        <w:t xml:space="preserve"> 2022</w:t>
      </w:r>
    </w:p>
    <w:p w14:paraId="7FBE56CD" w14:textId="646CD261" w:rsidR="00D7575E" w:rsidRPr="006B77BB" w:rsidRDefault="00D7575E" w:rsidP="00D7575E">
      <w:pPr>
        <w:pStyle w:val="Imprint"/>
        <w:tabs>
          <w:tab w:val="left" w:pos="720"/>
        </w:tabs>
        <w:ind w:left="720" w:hanging="720"/>
      </w:pPr>
      <w:r w:rsidRPr="006B77BB">
        <w:t xml:space="preserve">ISBN: </w:t>
      </w:r>
      <w:r w:rsidR="00C208C7" w:rsidRPr="00C208C7">
        <w:rPr>
          <w:rFonts w:asciiTheme="minorHAnsi" w:eastAsia="Arial" w:hAnsiTheme="minorHAnsi" w:cstheme="minorHAnsi"/>
          <w:color w:val="000000"/>
        </w:rPr>
        <w:t>978-1-98-857967-2</w:t>
      </w:r>
    </w:p>
    <w:p w14:paraId="4414F121" w14:textId="576F57A0" w:rsidR="00D7575E" w:rsidRPr="006B77BB" w:rsidRDefault="00D7575E" w:rsidP="00D7575E">
      <w:pPr>
        <w:pStyle w:val="Imprint"/>
        <w:ind w:left="720" w:hanging="720"/>
      </w:pPr>
      <w:r w:rsidRPr="006B77BB">
        <w:t xml:space="preserve">Publication number: </w:t>
      </w:r>
      <w:r w:rsidRPr="00A97728">
        <w:t xml:space="preserve">ME </w:t>
      </w:r>
      <w:r w:rsidR="00C208C7">
        <w:t>1482</w:t>
      </w:r>
    </w:p>
    <w:p w14:paraId="72736629" w14:textId="221490F7" w:rsidR="00D7575E" w:rsidRPr="006B77BB" w:rsidRDefault="00D7575E" w:rsidP="00D7575E">
      <w:pPr>
        <w:pStyle w:val="Imprint"/>
        <w:spacing w:after="80"/>
      </w:pPr>
      <w:r w:rsidRPr="006B77BB">
        <w:t xml:space="preserve">© Crown copyright New Zealand </w:t>
      </w:r>
      <w:r w:rsidR="00821D05">
        <w:t>2022</w:t>
      </w:r>
    </w:p>
    <w:p w14:paraId="502337AB" w14:textId="40610FCB" w:rsidR="00D7575E" w:rsidRDefault="00D7575E" w:rsidP="00D7575E">
      <w:pPr>
        <w:pStyle w:val="Imprint"/>
        <w:spacing w:before="240" w:after="0"/>
        <w:rPr>
          <w:rStyle w:val="Hyperlink"/>
          <w:color w:val="auto"/>
        </w:rPr>
      </w:pPr>
      <w:r w:rsidRPr="006B77BB">
        <w:t>This document is available on the Ministry for the Environment website:</w:t>
      </w:r>
      <w:r w:rsidR="00821D05">
        <w:t xml:space="preserve"> </w:t>
      </w:r>
      <w:hyperlink r:id="rId9" w:history="1">
        <w:r w:rsidR="00821D05" w:rsidRPr="00821D05">
          <w:rPr>
            <w:rStyle w:val="Hyperlink"/>
          </w:rPr>
          <w:t>environment.govt.nz</w:t>
        </w:r>
      </w:hyperlink>
      <w:r w:rsidRPr="006B77BB">
        <w:rPr>
          <w:rStyle w:val="Hyperlink"/>
          <w:color w:val="auto"/>
        </w:rPr>
        <w:t>.</w:t>
      </w:r>
    </w:p>
    <w:p w14:paraId="721B6FDD" w14:textId="66A7B702" w:rsidR="00D7575E" w:rsidRDefault="00D7575E" w:rsidP="00D7575E">
      <w:pPr>
        <w:pStyle w:val="Imprint"/>
        <w:spacing w:before="240" w:after="0"/>
      </w:pPr>
    </w:p>
    <w:p w14:paraId="219F5BD6" w14:textId="77777777" w:rsidR="00D7575E" w:rsidRPr="00A84FE1" w:rsidRDefault="00D7575E" w:rsidP="00D7575E">
      <w:pPr>
        <w:sectPr w:rsidR="00D7575E" w:rsidRPr="00A84FE1" w:rsidSect="0036151C">
          <w:headerReference w:type="even" r:id="rId10"/>
          <w:headerReference w:type="default" r:id="rId11"/>
          <w:footerReference w:type="even" r:id="rId12"/>
          <w:footerReference w:type="default" r:id="rId13"/>
          <w:headerReference w:type="first" r:id="rId14"/>
          <w:footerReference w:type="first" r:id="rId15"/>
          <w:pgSz w:w="11907" w:h="16840" w:code="9"/>
          <w:pgMar w:top="1134" w:right="1418" w:bottom="1134" w:left="1418" w:header="567" w:footer="567" w:gutter="567"/>
          <w:pgNumType w:fmt="lowerRoman"/>
          <w:cols w:space="720"/>
        </w:sectPr>
      </w:pPr>
    </w:p>
    <w:p w14:paraId="7992DF9B" w14:textId="77777777" w:rsidR="00D7575E" w:rsidRPr="006B77BB" w:rsidRDefault="00D7575E" w:rsidP="00D7575E">
      <w:pPr>
        <w:pStyle w:val="Heading"/>
      </w:pPr>
      <w:r w:rsidRPr="006B77BB">
        <w:lastRenderedPageBreak/>
        <w:t>Contents</w:t>
      </w:r>
    </w:p>
    <w:p w14:paraId="1299265C" w14:textId="2C1BD867" w:rsidR="003D0650" w:rsidRDefault="00D7575E">
      <w:pPr>
        <w:pStyle w:val="TOC1"/>
        <w:rPr>
          <w:rFonts w:asciiTheme="minorHAnsi" w:eastAsiaTheme="minorEastAsia" w:hAnsiTheme="minorHAnsi" w:cstheme="minorBid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5026427" w:history="1">
        <w:r w:rsidR="003D0650" w:rsidRPr="00A972EE">
          <w:rPr>
            <w:rStyle w:val="Hyperlink"/>
            <w:noProof/>
          </w:rPr>
          <w:t>1. Foundation Standard</w:t>
        </w:r>
        <w:r w:rsidR="003D0650">
          <w:rPr>
            <w:noProof/>
            <w:webHidden/>
          </w:rPr>
          <w:tab/>
        </w:r>
        <w:r w:rsidR="003D0650">
          <w:rPr>
            <w:noProof/>
            <w:webHidden/>
          </w:rPr>
          <w:fldChar w:fldCharType="begin"/>
        </w:r>
        <w:r w:rsidR="003D0650">
          <w:rPr>
            <w:noProof/>
            <w:webHidden/>
          </w:rPr>
          <w:instrText xml:space="preserve"> PAGEREF _Toc5026427 \h </w:instrText>
        </w:r>
        <w:r w:rsidR="003D0650">
          <w:rPr>
            <w:noProof/>
            <w:webHidden/>
          </w:rPr>
        </w:r>
        <w:r w:rsidR="003D0650">
          <w:rPr>
            <w:noProof/>
            <w:webHidden/>
          </w:rPr>
          <w:fldChar w:fldCharType="separate"/>
        </w:r>
        <w:r w:rsidR="00321713">
          <w:rPr>
            <w:noProof/>
            <w:webHidden/>
          </w:rPr>
          <w:t>5</w:t>
        </w:r>
        <w:r w:rsidR="003D0650">
          <w:rPr>
            <w:noProof/>
            <w:webHidden/>
          </w:rPr>
          <w:fldChar w:fldCharType="end"/>
        </w:r>
      </w:hyperlink>
    </w:p>
    <w:p w14:paraId="18616460" w14:textId="7922BCB5" w:rsidR="003D0650" w:rsidRDefault="003703AA">
      <w:pPr>
        <w:pStyle w:val="TOC1"/>
        <w:rPr>
          <w:rFonts w:asciiTheme="minorHAnsi" w:eastAsiaTheme="minorEastAsia" w:hAnsiTheme="minorHAnsi" w:cstheme="minorBidi"/>
          <w:noProof/>
        </w:rPr>
      </w:pPr>
      <w:hyperlink w:anchor="_Toc5026428" w:history="1">
        <w:r w:rsidR="003D0650" w:rsidRPr="00A972EE">
          <w:rPr>
            <w:rStyle w:val="Hyperlink"/>
            <w:noProof/>
          </w:rPr>
          <w:t>2. Regional Policy Statement Structure Standard</w:t>
        </w:r>
        <w:r w:rsidR="003D0650">
          <w:rPr>
            <w:noProof/>
            <w:webHidden/>
          </w:rPr>
          <w:tab/>
        </w:r>
        <w:r w:rsidR="003D0650">
          <w:rPr>
            <w:noProof/>
            <w:webHidden/>
          </w:rPr>
          <w:fldChar w:fldCharType="begin"/>
        </w:r>
        <w:r w:rsidR="003D0650">
          <w:rPr>
            <w:noProof/>
            <w:webHidden/>
          </w:rPr>
          <w:instrText xml:space="preserve"> PAGEREF _Toc5026428 \h </w:instrText>
        </w:r>
        <w:r w:rsidR="003D0650">
          <w:rPr>
            <w:noProof/>
            <w:webHidden/>
          </w:rPr>
        </w:r>
        <w:r w:rsidR="003D0650">
          <w:rPr>
            <w:noProof/>
            <w:webHidden/>
          </w:rPr>
          <w:fldChar w:fldCharType="separate"/>
        </w:r>
        <w:r w:rsidR="00321713">
          <w:rPr>
            <w:noProof/>
            <w:webHidden/>
          </w:rPr>
          <w:t>8</w:t>
        </w:r>
        <w:r w:rsidR="003D0650">
          <w:rPr>
            <w:noProof/>
            <w:webHidden/>
          </w:rPr>
          <w:fldChar w:fldCharType="end"/>
        </w:r>
      </w:hyperlink>
    </w:p>
    <w:p w14:paraId="6B547F41" w14:textId="579464EA" w:rsidR="003D0650" w:rsidRDefault="003703AA">
      <w:pPr>
        <w:pStyle w:val="TOC1"/>
        <w:rPr>
          <w:rFonts w:asciiTheme="minorHAnsi" w:eastAsiaTheme="minorEastAsia" w:hAnsiTheme="minorHAnsi" w:cstheme="minorBidi"/>
          <w:noProof/>
        </w:rPr>
      </w:pPr>
      <w:hyperlink w:anchor="_Toc5026429" w:history="1">
        <w:r w:rsidR="003D0650" w:rsidRPr="00A972EE">
          <w:rPr>
            <w:rStyle w:val="Hyperlink"/>
            <w:noProof/>
          </w:rPr>
          <w:t>3. Regional Plan Structure Standard</w:t>
        </w:r>
        <w:r w:rsidR="003D0650">
          <w:rPr>
            <w:noProof/>
            <w:webHidden/>
          </w:rPr>
          <w:tab/>
        </w:r>
        <w:r w:rsidR="003D0650">
          <w:rPr>
            <w:noProof/>
            <w:webHidden/>
          </w:rPr>
          <w:fldChar w:fldCharType="begin"/>
        </w:r>
        <w:r w:rsidR="003D0650">
          <w:rPr>
            <w:noProof/>
            <w:webHidden/>
          </w:rPr>
          <w:instrText xml:space="preserve"> PAGEREF _Toc5026429 \h </w:instrText>
        </w:r>
        <w:r w:rsidR="003D0650">
          <w:rPr>
            <w:noProof/>
            <w:webHidden/>
          </w:rPr>
        </w:r>
        <w:r w:rsidR="003D0650">
          <w:rPr>
            <w:noProof/>
            <w:webHidden/>
          </w:rPr>
          <w:fldChar w:fldCharType="separate"/>
        </w:r>
        <w:r w:rsidR="00321713">
          <w:rPr>
            <w:noProof/>
            <w:webHidden/>
          </w:rPr>
          <w:t>11</w:t>
        </w:r>
        <w:r w:rsidR="003D0650">
          <w:rPr>
            <w:noProof/>
            <w:webHidden/>
          </w:rPr>
          <w:fldChar w:fldCharType="end"/>
        </w:r>
      </w:hyperlink>
    </w:p>
    <w:p w14:paraId="23A2CC4A" w14:textId="77AD4439" w:rsidR="003D0650" w:rsidRDefault="003703AA">
      <w:pPr>
        <w:pStyle w:val="TOC1"/>
        <w:rPr>
          <w:rFonts w:asciiTheme="minorHAnsi" w:eastAsiaTheme="minorEastAsia" w:hAnsiTheme="minorHAnsi" w:cstheme="minorBidi"/>
          <w:noProof/>
        </w:rPr>
      </w:pPr>
      <w:hyperlink w:anchor="_Toc5026430" w:history="1">
        <w:r w:rsidR="003D0650" w:rsidRPr="00A972EE">
          <w:rPr>
            <w:rStyle w:val="Hyperlink"/>
            <w:noProof/>
          </w:rPr>
          <w:t>4. District Plan Structure Standard</w:t>
        </w:r>
        <w:r w:rsidR="003D0650">
          <w:rPr>
            <w:noProof/>
            <w:webHidden/>
          </w:rPr>
          <w:tab/>
        </w:r>
        <w:r w:rsidR="003D0650">
          <w:rPr>
            <w:noProof/>
            <w:webHidden/>
          </w:rPr>
          <w:fldChar w:fldCharType="begin"/>
        </w:r>
        <w:r w:rsidR="003D0650">
          <w:rPr>
            <w:noProof/>
            <w:webHidden/>
          </w:rPr>
          <w:instrText xml:space="preserve"> PAGEREF _Toc5026430 \h </w:instrText>
        </w:r>
        <w:r w:rsidR="003D0650">
          <w:rPr>
            <w:noProof/>
            <w:webHidden/>
          </w:rPr>
        </w:r>
        <w:r w:rsidR="003D0650">
          <w:rPr>
            <w:noProof/>
            <w:webHidden/>
          </w:rPr>
          <w:fldChar w:fldCharType="separate"/>
        </w:r>
        <w:r w:rsidR="00321713">
          <w:rPr>
            <w:noProof/>
            <w:webHidden/>
          </w:rPr>
          <w:t>14</w:t>
        </w:r>
        <w:r w:rsidR="003D0650">
          <w:rPr>
            <w:noProof/>
            <w:webHidden/>
          </w:rPr>
          <w:fldChar w:fldCharType="end"/>
        </w:r>
      </w:hyperlink>
    </w:p>
    <w:p w14:paraId="3783E71C" w14:textId="194A023A" w:rsidR="003D0650" w:rsidRDefault="003703AA">
      <w:pPr>
        <w:pStyle w:val="TOC1"/>
        <w:rPr>
          <w:rFonts w:asciiTheme="minorHAnsi" w:eastAsiaTheme="minorEastAsia" w:hAnsiTheme="minorHAnsi" w:cstheme="minorBidi"/>
          <w:noProof/>
        </w:rPr>
      </w:pPr>
      <w:hyperlink w:anchor="_Toc5026431" w:history="1">
        <w:r w:rsidR="003D0650" w:rsidRPr="00A972EE">
          <w:rPr>
            <w:rStyle w:val="Hyperlink"/>
            <w:noProof/>
          </w:rPr>
          <w:t>5. Combined Plan Structure Standard</w:t>
        </w:r>
        <w:r w:rsidR="003D0650">
          <w:rPr>
            <w:noProof/>
            <w:webHidden/>
          </w:rPr>
          <w:tab/>
        </w:r>
        <w:r w:rsidR="003D0650">
          <w:rPr>
            <w:noProof/>
            <w:webHidden/>
          </w:rPr>
          <w:fldChar w:fldCharType="begin"/>
        </w:r>
        <w:r w:rsidR="003D0650">
          <w:rPr>
            <w:noProof/>
            <w:webHidden/>
          </w:rPr>
          <w:instrText xml:space="preserve"> PAGEREF _Toc5026431 \h </w:instrText>
        </w:r>
        <w:r w:rsidR="003D0650">
          <w:rPr>
            <w:noProof/>
            <w:webHidden/>
          </w:rPr>
        </w:r>
        <w:r w:rsidR="003D0650">
          <w:rPr>
            <w:noProof/>
            <w:webHidden/>
          </w:rPr>
          <w:fldChar w:fldCharType="separate"/>
        </w:r>
        <w:r w:rsidR="00321713">
          <w:rPr>
            <w:noProof/>
            <w:webHidden/>
          </w:rPr>
          <w:t>18</w:t>
        </w:r>
        <w:r w:rsidR="003D0650">
          <w:rPr>
            <w:noProof/>
            <w:webHidden/>
          </w:rPr>
          <w:fldChar w:fldCharType="end"/>
        </w:r>
      </w:hyperlink>
    </w:p>
    <w:p w14:paraId="5A45E7CD" w14:textId="542D5225" w:rsidR="003D0650" w:rsidRDefault="003703AA">
      <w:pPr>
        <w:pStyle w:val="TOC1"/>
        <w:rPr>
          <w:rFonts w:asciiTheme="minorHAnsi" w:eastAsiaTheme="minorEastAsia" w:hAnsiTheme="minorHAnsi" w:cstheme="minorBidi"/>
          <w:noProof/>
        </w:rPr>
      </w:pPr>
      <w:hyperlink w:anchor="_Toc5026432" w:history="1">
        <w:r w:rsidR="003D0650" w:rsidRPr="00A972EE">
          <w:rPr>
            <w:rStyle w:val="Hyperlink"/>
            <w:noProof/>
          </w:rPr>
          <w:t>6. Introduction and General Provisions Standard</w:t>
        </w:r>
        <w:r w:rsidR="003D0650">
          <w:rPr>
            <w:noProof/>
            <w:webHidden/>
          </w:rPr>
          <w:tab/>
        </w:r>
        <w:r w:rsidR="003D0650">
          <w:rPr>
            <w:noProof/>
            <w:webHidden/>
          </w:rPr>
          <w:fldChar w:fldCharType="begin"/>
        </w:r>
        <w:r w:rsidR="003D0650">
          <w:rPr>
            <w:noProof/>
            <w:webHidden/>
          </w:rPr>
          <w:instrText xml:space="preserve"> PAGEREF _Toc5026432 \h </w:instrText>
        </w:r>
        <w:r w:rsidR="003D0650">
          <w:rPr>
            <w:noProof/>
            <w:webHidden/>
          </w:rPr>
        </w:r>
        <w:r w:rsidR="003D0650">
          <w:rPr>
            <w:noProof/>
            <w:webHidden/>
          </w:rPr>
          <w:fldChar w:fldCharType="separate"/>
        </w:r>
        <w:r w:rsidR="00321713">
          <w:rPr>
            <w:noProof/>
            <w:webHidden/>
          </w:rPr>
          <w:t>27</w:t>
        </w:r>
        <w:r w:rsidR="003D0650">
          <w:rPr>
            <w:noProof/>
            <w:webHidden/>
          </w:rPr>
          <w:fldChar w:fldCharType="end"/>
        </w:r>
      </w:hyperlink>
    </w:p>
    <w:p w14:paraId="46DA7A04" w14:textId="128A1215" w:rsidR="003D0650" w:rsidRDefault="003703AA">
      <w:pPr>
        <w:pStyle w:val="TOC1"/>
        <w:rPr>
          <w:rFonts w:asciiTheme="minorHAnsi" w:eastAsiaTheme="minorEastAsia" w:hAnsiTheme="minorHAnsi" w:cstheme="minorBidi"/>
          <w:noProof/>
        </w:rPr>
      </w:pPr>
      <w:hyperlink w:anchor="_Toc5026433" w:history="1">
        <w:r w:rsidR="003D0650" w:rsidRPr="00A972EE">
          <w:rPr>
            <w:rStyle w:val="Hyperlink"/>
            <w:noProof/>
          </w:rPr>
          <w:t>7. District-wide Matters Standard</w:t>
        </w:r>
        <w:r w:rsidR="003D0650">
          <w:rPr>
            <w:noProof/>
            <w:webHidden/>
          </w:rPr>
          <w:tab/>
        </w:r>
        <w:r w:rsidR="003D0650">
          <w:rPr>
            <w:noProof/>
            <w:webHidden/>
          </w:rPr>
          <w:fldChar w:fldCharType="begin"/>
        </w:r>
        <w:r w:rsidR="003D0650">
          <w:rPr>
            <w:noProof/>
            <w:webHidden/>
          </w:rPr>
          <w:instrText xml:space="preserve"> PAGEREF _Toc5026433 \h </w:instrText>
        </w:r>
        <w:r w:rsidR="003D0650">
          <w:rPr>
            <w:noProof/>
            <w:webHidden/>
          </w:rPr>
        </w:r>
        <w:r w:rsidR="003D0650">
          <w:rPr>
            <w:noProof/>
            <w:webHidden/>
          </w:rPr>
          <w:fldChar w:fldCharType="separate"/>
        </w:r>
        <w:r w:rsidR="00321713">
          <w:rPr>
            <w:noProof/>
            <w:webHidden/>
          </w:rPr>
          <w:t>32</w:t>
        </w:r>
        <w:r w:rsidR="003D0650">
          <w:rPr>
            <w:noProof/>
            <w:webHidden/>
          </w:rPr>
          <w:fldChar w:fldCharType="end"/>
        </w:r>
      </w:hyperlink>
    </w:p>
    <w:p w14:paraId="4687BD6D" w14:textId="0CF46362" w:rsidR="003D0650" w:rsidRDefault="003703AA">
      <w:pPr>
        <w:pStyle w:val="TOC1"/>
        <w:rPr>
          <w:rFonts w:asciiTheme="minorHAnsi" w:eastAsiaTheme="minorEastAsia" w:hAnsiTheme="minorHAnsi" w:cstheme="minorBidi"/>
          <w:noProof/>
        </w:rPr>
      </w:pPr>
      <w:hyperlink w:anchor="_Toc5026434" w:history="1">
        <w:r w:rsidR="003D0650" w:rsidRPr="00A972EE">
          <w:rPr>
            <w:rStyle w:val="Hyperlink"/>
            <w:noProof/>
          </w:rPr>
          <w:t>8. Zone Framework Standard</w:t>
        </w:r>
        <w:r w:rsidR="003D0650">
          <w:rPr>
            <w:noProof/>
            <w:webHidden/>
          </w:rPr>
          <w:tab/>
        </w:r>
        <w:r w:rsidR="003D0650">
          <w:rPr>
            <w:noProof/>
            <w:webHidden/>
          </w:rPr>
          <w:fldChar w:fldCharType="begin"/>
        </w:r>
        <w:r w:rsidR="003D0650">
          <w:rPr>
            <w:noProof/>
            <w:webHidden/>
          </w:rPr>
          <w:instrText xml:space="preserve"> PAGEREF _Toc5026434 \h </w:instrText>
        </w:r>
        <w:r w:rsidR="003D0650">
          <w:rPr>
            <w:noProof/>
            <w:webHidden/>
          </w:rPr>
        </w:r>
        <w:r w:rsidR="003D0650">
          <w:rPr>
            <w:noProof/>
            <w:webHidden/>
          </w:rPr>
          <w:fldChar w:fldCharType="separate"/>
        </w:r>
        <w:r w:rsidR="00321713">
          <w:rPr>
            <w:noProof/>
            <w:webHidden/>
          </w:rPr>
          <w:t>36</w:t>
        </w:r>
        <w:r w:rsidR="003D0650">
          <w:rPr>
            <w:noProof/>
            <w:webHidden/>
          </w:rPr>
          <w:fldChar w:fldCharType="end"/>
        </w:r>
      </w:hyperlink>
    </w:p>
    <w:p w14:paraId="607ACD7F" w14:textId="3A00F21A" w:rsidR="003D0650" w:rsidRDefault="003703AA">
      <w:pPr>
        <w:pStyle w:val="TOC1"/>
        <w:rPr>
          <w:rFonts w:asciiTheme="minorHAnsi" w:eastAsiaTheme="minorEastAsia" w:hAnsiTheme="minorHAnsi" w:cstheme="minorBidi"/>
          <w:noProof/>
        </w:rPr>
      </w:pPr>
      <w:hyperlink w:anchor="_Toc5026435" w:history="1">
        <w:r w:rsidR="003D0650" w:rsidRPr="00A972EE">
          <w:rPr>
            <w:rStyle w:val="Hyperlink"/>
            <w:noProof/>
          </w:rPr>
          <w:t>9. Designations Standard</w:t>
        </w:r>
        <w:r w:rsidR="003D0650">
          <w:rPr>
            <w:noProof/>
            <w:webHidden/>
          </w:rPr>
          <w:tab/>
        </w:r>
        <w:r w:rsidR="003D0650">
          <w:rPr>
            <w:noProof/>
            <w:webHidden/>
          </w:rPr>
          <w:fldChar w:fldCharType="begin"/>
        </w:r>
        <w:r w:rsidR="003D0650">
          <w:rPr>
            <w:noProof/>
            <w:webHidden/>
          </w:rPr>
          <w:instrText xml:space="preserve"> PAGEREF _Toc5026435 \h </w:instrText>
        </w:r>
        <w:r w:rsidR="003D0650">
          <w:rPr>
            <w:noProof/>
            <w:webHidden/>
          </w:rPr>
        </w:r>
        <w:r w:rsidR="003D0650">
          <w:rPr>
            <w:noProof/>
            <w:webHidden/>
          </w:rPr>
          <w:fldChar w:fldCharType="separate"/>
        </w:r>
        <w:r w:rsidR="00321713">
          <w:rPr>
            <w:noProof/>
            <w:webHidden/>
          </w:rPr>
          <w:t>39</w:t>
        </w:r>
        <w:r w:rsidR="003D0650">
          <w:rPr>
            <w:noProof/>
            <w:webHidden/>
          </w:rPr>
          <w:fldChar w:fldCharType="end"/>
        </w:r>
      </w:hyperlink>
    </w:p>
    <w:p w14:paraId="622A653D" w14:textId="696E087D" w:rsidR="003D0650" w:rsidRDefault="003703AA">
      <w:pPr>
        <w:pStyle w:val="TOC1"/>
        <w:rPr>
          <w:rFonts w:asciiTheme="minorHAnsi" w:eastAsiaTheme="minorEastAsia" w:hAnsiTheme="minorHAnsi" w:cstheme="minorBidi"/>
          <w:noProof/>
        </w:rPr>
      </w:pPr>
      <w:hyperlink w:anchor="_Toc5026436" w:history="1">
        <w:r w:rsidR="003D0650" w:rsidRPr="00A972EE">
          <w:rPr>
            <w:rStyle w:val="Hyperlink"/>
            <w:noProof/>
          </w:rPr>
          <w:t>10. Format Standard</w:t>
        </w:r>
        <w:r w:rsidR="003D0650">
          <w:rPr>
            <w:noProof/>
            <w:webHidden/>
          </w:rPr>
          <w:tab/>
        </w:r>
        <w:r w:rsidR="003D0650">
          <w:rPr>
            <w:noProof/>
            <w:webHidden/>
          </w:rPr>
          <w:fldChar w:fldCharType="begin"/>
        </w:r>
        <w:r w:rsidR="003D0650">
          <w:rPr>
            <w:noProof/>
            <w:webHidden/>
          </w:rPr>
          <w:instrText xml:space="preserve"> PAGEREF _Toc5026436 \h </w:instrText>
        </w:r>
        <w:r w:rsidR="003D0650">
          <w:rPr>
            <w:noProof/>
            <w:webHidden/>
          </w:rPr>
        </w:r>
        <w:r w:rsidR="003D0650">
          <w:rPr>
            <w:noProof/>
            <w:webHidden/>
          </w:rPr>
          <w:fldChar w:fldCharType="separate"/>
        </w:r>
        <w:r w:rsidR="00321713">
          <w:rPr>
            <w:noProof/>
            <w:webHidden/>
          </w:rPr>
          <w:t>41</w:t>
        </w:r>
        <w:r w:rsidR="003D0650">
          <w:rPr>
            <w:noProof/>
            <w:webHidden/>
          </w:rPr>
          <w:fldChar w:fldCharType="end"/>
        </w:r>
      </w:hyperlink>
    </w:p>
    <w:p w14:paraId="0F7AC8C7" w14:textId="090D84A7" w:rsidR="003D0650" w:rsidRDefault="003703AA">
      <w:pPr>
        <w:pStyle w:val="TOC1"/>
        <w:rPr>
          <w:rFonts w:asciiTheme="minorHAnsi" w:eastAsiaTheme="minorEastAsia" w:hAnsiTheme="minorHAnsi" w:cstheme="minorBidi"/>
          <w:noProof/>
        </w:rPr>
      </w:pPr>
      <w:hyperlink w:anchor="_Toc5026437" w:history="1">
        <w:r w:rsidR="003D0650" w:rsidRPr="00A972EE">
          <w:rPr>
            <w:rStyle w:val="Hyperlink"/>
            <w:noProof/>
          </w:rPr>
          <w:t>11. Regional Spatial Layers Standard</w:t>
        </w:r>
        <w:r w:rsidR="003D0650">
          <w:rPr>
            <w:noProof/>
            <w:webHidden/>
          </w:rPr>
          <w:tab/>
        </w:r>
        <w:r w:rsidR="003D0650">
          <w:rPr>
            <w:noProof/>
            <w:webHidden/>
          </w:rPr>
          <w:fldChar w:fldCharType="begin"/>
        </w:r>
        <w:r w:rsidR="003D0650">
          <w:rPr>
            <w:noProof/>
            <w:webHidden/>
          </w:rPr>
          <w:instrText xml:space="preserve"> PAGEREF _Toc5026437 \h </w:instrText>
        </w:r>
        <w:r w:rsidR="003D0650">
          <w:rPr>
            <w:noProof/>
            <w:webHidden/>
          </w:rPr>
        </w:r>
        <w:r w:rsidR="003D0650">
          <w:rPr>
            <w:noProof/>
            <w:webHidden/>
          </w:rPr>
          <w:fldChar w:fldCharType="separate"/>
        </w:r>
        <w:r w:rsidR="00321713">
          <w:rPr>
            <w:noProof/>
            <w:webHidden/>
          </w:rPr>
          <w:t>49</w:t>
        </w:r>
        <w:r w:rsidR="003D0650">
          <w:rPr>
            <w:noProof/>
            <w:webHidden/>
          </w:rPr>
          <w:fldChar w:fldCharType="end"/>
        </w:r>
      </w:hyperlink>
    </w:p>
    <w:p w14:paraId="7475382E" w14:textId="1C05CE75" w:rsidR="003D0650" w:rsidRDefault="003703AA">
      <w:pPr>
        <w:pStyle w:val="TOC1"/>
        <w:rPr>
          <w:rFonts w:asciiTheme="minorHAnsi" w:eastAsiaTheme="minorEastAsia" w:hAnsiTheme="minorHAnsi" w:cstheme="minorBidi"/>
          <w:noProof/>
        </w:rPr>
      </w:pPr>
      <w:hyperlink w:anchor="_Toc5026438" w:history="1">
        <w:r w:rsidR="003D0650" w:rsidRPr="00A972EE">
          <w:rPr>
            <w:rStyle w:val="Hyperlink"/>
            <w:noProof/>
          </w:rPr>
          <w:t>12. District Spatial Layers Standard</w:t>
        </w:r>
        <w:r w:rsidR="003D0650">
          <w:rPr>
            <w:noProof/>
            <w:webHidden/>
          </w:rPr>
          <w:tab/>
        </w:r>
        <w:r w:rsidR="003D0650">
          <w:rPr>
            <w:noProof/>
            <w:webHidden/>
          </w:rPr>
          <w:fldChar w:fldCharType="begin"/>
        </w:r>
        <w:r w:rsidR="003D0650">
          <w:rPr>
            <w:noProof/>
            <w:webHidden/>
          </w:rPr>
          <w:instrText xml:space="preserve"> PAGEREF _Toc5026438 \h </w:instrText>
        </w:r>
        <w:r w:rsidR="003D0650">
          <w:rPr>
            <w:noProof/>
            <w:webHidden/>
          </w:rPr>
        </w:r>
        <w:r w:rsidR="003D0650">
          <w:rPr>
            <w:noProof/>
            <w:webHidden/>
          </w:rPr>
          <w:fldChar w:fldCharType="separate"/>
        </w:r>
        <w:r w:rsidR="00321713">
          <w:rPr>
            <w:noProof/>
            <w:webHidden/>
          </w:rPr>
          <w:t>50</w:t>
        </w:r>
        <w:r w:rsidR="003D0650">
          <w:rPr>
            <w:noProof/>
            <w:webHidden/>
          </w:rPr>
          <w:fldChar w:fldCharType="end"/>
        </w:r>
      </w:hyperlink>
    </w:p>
    <w:p w14:paraId="4FF93E43" w14:textId="1A1CB092" w:rsidR="003D0650" w:rsidRDefault="003703AA">
      <w:pPr>
        <w:pStyle w:val="TOC1"/>
        <w:rPr>
          <w:rFonts w:asciiTheme="minorHAnsi" w:eastAsiaTheme="minorEastAsia" w:hAnsiTheme="minorHAnsi" w:cstheme="minorBidi"/>
          <w:noProof/>
        </w:rPr>
      </w:pPr>
      <w:hyperlink w:anchor="_Toc5026439" w:history="1">
        <w:r w:rsidR="003D0650" w:rsidRPr="00A972EE">
          <w:rPr>
            <w:rStyle w:val="Hyperlink"/>
            <w:noProof/>
          </w:rPr>
          <w:t>13. Mapping Standard</w:t>
        </w:r>
        <w:r w:rsidR="003D0650">
          <w:rPr>
            <w:noProof/>
            <w:webHidden/>
          </w:rPr>
          <w:tab/>
        </w:r>
        <w:r w:rsidR="003D0650">
          <w:rPr>
            <w:noProof/>
            <w:webHidden/>
          </w:rPr>
          <w:fldChar w:fldCharType="begin"/>
        </w:r>
        <w:r w:rsidR="003D0650">
          <w:rPr>
            <w:noProof/>
            <w:webHidden/>
          </w:rPr>
          <w:instrText xml:space="preserve"> PAGEREF _Toc5026439 \h </w:instrText>
        </w:r>
        <w:r w:rsidR="003D0650">
          <w:rPr>
            <w:noProof/>
            <w:webHidden/>
          </w:rPr>
        </w:r>
        <w:r w:rsidR="003D0650">
          <w:rPr>
            <w:noProof/>
            <w:webHidden/>
          </w:rPr>
          <w:fldChar w:fldCharType="separate"/>
        </w:r>
        <w:r w:rsidR="00321713">
          <w:rPr>
            <w:noProof/>
            <w:webHidden/>
          </w:rPr>
          <w:t>51</w:t>
        </w:r>
        <w:r w:rsidR="003D0650">
          <w:rPr>
            <w:noProof/>
            <w:webHidden/>
          </w:rPr>
          <w:fldChar w:fldCharType="end"/>
        </w:r>
      </w:hyperlink>
    </w:p>
    <w:p w14:paraId="27D66C6E" w14:textId="5095F086" w:rsidR="003D0650" w:rsidRDefault="003703AA">
      <w:pPr>
        <w:pStyle w:val="TOC1"/>
        <w:rPr>
          <w:rFonts w:asciiTheme="minorHAnsi" w:eastAsiaTheme="minorEastAsia" w:hAnsiTheme="minorHAnsi" w:cstheme="minorBidi"/>
          <w:noProof/>
        </w:rPr>
      </w:pPr>
      <w:hyperlink w:anchor="_Toc5026440" w:history="1">
        <w:r w:rsidR="003D0650" w:rsidRPr="00A972EE">
          <w:rPr>
            <w:rStyle w:val="Hyperlink"/>
            <w:noProof/>
          </w:rPr>
          <w:t>14. Definitions Standard</w:t>
        </w:r>
        <w:r w:rsidR="003D0650">
          <w:rPr>
            <w:noProof/>
            <w:webHidden/>
          </w:rPr>
          <w:tab/>
        </w:r>
        <w:r w:rsidR="003D0650">
          <w:rPr>
            <w:noProof/>
            <w:webHidden/>
          </w:rPr>
          <w:fldChar w:fldCharType="begin"/>
        </w:r>
        <w:r w:rsidR="003D0650">
          <w:rPr>
            <w:noProof/>
            <w:webHidden/>
          </w:rPr>
          <w:instrText xml:space="preserve"> PAGEREF _Toc5026440 \h </w:instrText>
        </w:r>
        <w:r w:rsidR="003D0650">
          <w:rPr>
            <w:noProof/>
            <w:webHidden/>
          </w:rPr>
        </w:r>
        <w:r w:rsidR="003D0650">
          <w:rPr>
            <w:noProof/>
            <w:webHidden/>
          </w:rPr>
          <w:fldChar w:fldCharType="separate"/>
        </w:r>
        <w:r w:rsidR="00321713">
          <w:rPr>
            <w:noProof/>
            <w:webHidden/>
          </w:rPr>
          <w:t>53</w:t>
        </w:r>
        <w:r w:rsidR="003D0650">
          <w:rPr>
            <w:noProof/>
            <w:webHidden/>
          </w:rPr>
          <w:fldChar w:fldCharType="end"/>
        </w:r>
      </w:hyperlink>
    </w:p>
    <w:p w14:paraId="680A7480" w14:textId="09387B43" w:rsidR="003D0650" w:rsidRDefault="003703AA">
      <w:pPr>
        <w:pStyle w:val="TOC1"/>
        <w:rPr>
          <w:rFonts w:asciiTheme="minorHAnsi" w:eastAsiaTheme="minorEastAsia" w:hAnsiTheme="minorHAnsi" w:cstheme="minorBidi"/>
          <w:noProof/>
        </w:rPr>
      </w:pPr>
      <w:hyperlink w:anchor="_Toc5026441" w:history="1">
        <w:r w:rsidR="003D0650" w:rsidRPr="00A972EE">
          <w:rPr>
            <w:rStyle w:val="Hyperlink"/>
            <w:noProof/>
          </w:rPr>
          <w:t>15. Noise and Vibration Metrics Standard</w:t>
        </w:r>
        <w:r w:rsidR="003D0650">
          <w:rPr>
            <w:noProof/>
            <w:webHidden/>
          </w:rPr>
          <w:tab/>
        </w:r>
        <w:r w:rsidR="003D0650">
          <w:rPr>
            <w:noProof/>
            <w:webHidden/>
          </w:rPr>
          <w:fldChar w:fldCharType="begin"/>
        </w:r>
        <w:r w:rsidR="003D0650">
          <w:rPr>
            <w:noProof/>
            <w:webHidden/>
          </w:rPr>
          <w:instrText xml:space="preserve"> PAGEREF _Toc5026441 \h </w:instrText>
        </w:r>
        <w:r w:rsidR="003D0650">
          <w:rPr>
            <w:noProof/>
            <w:webHidden/>
          </w:rPr>
        </w:r>
        <w:r w:rsidR="003D0650">
          <w:rPr>
            <w:noProof/>
            <w:webHidden/>
          </w:rPr>
          <w:fldChar w:fldCharType="separate"/>
        </w:r>
        <w:r w:rsidR="00321713">
          <w:rPr>
            <w:noProof/>
            <w:webHidden/>
          </w:rPr>
          <w:t>66</w:t>
        </w:r>
        <w:r w:rsidR="003D0650">
          <w:rPr>
            <w:noProof/>
            <w:webHidden/>
          </w:rPr>
          <w:fldChar w:fldCharType="end"/>
        </w:r>
      </w:hyperlink>
    </w:p>
    <w:p w14:paraId="742449B5" w14:textId="7F6547AE" w:rsidR="003D0650" w:rsidRDefault="003703AA">
      <w:pPr>
        <w:pStyle w:val="TOC1"/>
        <w:rPr>
          <w:rFonts w:asciiTheme="minorHAnsi" w:eastAsiaTheme="minorEastAsia" w:hAnsiTheme="minorHAnsi" w:cstheme="minorBidi"/>
          <w:noProof/>
        </w:rPr>
      </w:pPr>
      <w:hyperlink w:anchor="_Toc5026442" w:history="1">
        <w:r w:rsidR="003D0650" w:rsidRPr="00A972EE">
          <w:rPr>
            <w:rStyle w:val="Hyperlink"/>
            <w:noProof/>
          </w:rPr>
          <w:t>16. Electronic Accessibility and Functionality Standard</w:t>
        </w:r>
        <w:r w:rsidR="003D0650">
          <w:rPr>
            <w:noProof/>
            <w:webHidden/>
          </w:rPr>
          <w:tab/>
        </w:r>
        <w:r w:rsidR="003D0650">
          <w:rPr>
            <w:noProof/>
            <w:webHidden/>
          </w:rPr>
          <w:fldChar w:fldCharType="begin"/>
        </w:r>
        <w:r w:rsidR="003D0650">
          <w:rPr>
            <w:noProof/>
            <w:webHidden/>
          </w:rPr>
          <w:instrText xml:space="preserve"> PAGEREF _Toc5026442 \h </w:instrText>
        </w:r>
        <w:r w:rsidR="003D0650">
          <w:rPr>
            <w:noProof/>
            <w:webHidden/>
          </w:rPr>
        </w:r>
        <w:r w:rsidR="003D0650">
          <w:rPr>
            <w:noProof/>
            <w:webHidden/>
          </w:rPr>
          <w:fldChar w:fldCharType="separate"/>
        </w:r>
        <w:r w:rsidR="00321713">
          <w:rPr>
            <w:noProof/>
            <w:webHidden/>
          </w:rPr>
          <w:t>67</w:t>
        </w:r>
        <w:r w:rsidR="003D0650">
          <w:rPr>
            <w:noProof/>
            <w:webHidden/>
          </w:rPr>
          <w:fldChar w:fldCharType="end"/>
        </w:r>
      </w:hyperlink>
    </w:p>
    <w:p w14:paraId="2F2CA495" w14:textId="1AA09778" w:rsidR="003D0650" w:rsidRDefault="003703AA">
      <w:pPr>
        <w:pStyle w:val="TOC1"/>
        <w:rPr>
          <w:rFonts w:asciiTheme="minorHAnsi" w:eastAsiaTheme="minorEastAsia" w:hAnsiTheme="minorHAnsi" w:cstheme="minorBidi"/>
          <w:noProof/>
        </w:rPr>
      </w:pPr>
      <w:hyperlink w:anchor="_Toc5026443" w:history="1">
        <w:r w:rsidR="003D0650" w:rsidRPr="00A972EE">
          <w:rPr>
            <w:rStyle w:val="Hyperlink"/>
            <w:noProof/>
          </w:rPr>
          <w:t>17. Implementation Standard</w:t>
        </w:r>
        <w:r w:rsidR="003D0650">
          <w:rPr>
            <w:noProof/>
            <w:webHidden/>
          </w:rPr>
          <w:tab/>
        </w:r>
        <w:r w:rsidR="003D0650">
          <w:rPr>
            <w:noProof/>
            <w:webHidden/>
          </w:rPr>
          <w:fldChar w:fldCharType="begin"/>
        </w:r>
        <w:r w:rsidR="003D0650">
          <w:rPr>
            <w:noProof/>
            <w:webHidden/>
          </w:rPr>
          <w:instrText xml:space="preserve"> PAGEREF _Toc5026443 \h </w:instrText>
        </w:r>
        <w:r w:rsidR="003D0650">
          <w:rPr>
            <w:noProof/>
            <w:webHidden/>
          </w:rPr>
        </w:r>
        <w:r w:rsidR="003D0650">
          <w:rPr>
            <w:noProof/>
            <w:webHidden/>
          </w:rPr>
          <w:fldChar w:fldCharType="separate"/>
        </w:r>
        <w:r w:rsidR="00321713">
          <w:rPr>
            <w:noProof/>
            <w:webHidden/>
          </w:rPr>
          <w:t>69</w:t>
        </w:r>
        <w:r w:rsidR="003D0650">
          <w:rPr>
            <w:noProof/>
            <w:webHidden/>
          </w:rPr>
          <w:fldChar w:fldCharType="end"/>
        </w:r>
      </w:hyperlink>
    </w:p>
    <w:p w14:paraId="5EB2BD78" w14:textId="77777777" w:rsidR="00D7575E" w:rsidRPr="006B77BB" w:rsidRDefault="00D7575E" w:rsidP="00D7575E">
      <w:pPr>
        <w:pStyle w:val="Glossary"/>
      </w:pPr>
      <w:r w:rsidRPr="006B77BB">
        <w:rPr>
          <w:color w:val="0092CF"/>
        </w:rPr>
        <w:fldChar w:fldCharType="end"/>
      </w:r>
    </w:p>
    <w:p w14:paraId="0A1BA087" w14:textId="77777777" w:rsidR="00D7575E" w:rsidRPr="00554B30" w:rsidRDefault="00D7575E" w:rsidP="00D7575E">
      <w:r w:rsidRPr="00554B30">
        <w:br w:type="page"/>
      </w:r>
    </w:p>
    <w:p w14:paraId="60EA1F27" w14:textId="77777777" w:rsidR="00D7575E" w:rsidRPr="006B77BB" w:rsidRDefault="00D7575E" w:rsidP="00D7575E">
      <w:pPr>
        <w:pStyle w:val="Heading"/>
      </w:pPr>
      <w:r w:rsidRPr="006B77BB">
        <w:lastRenderedPageBreak/>
        <w:t>Tables</w:t>
      </w:r>
    </w:p>
    <w:p w14:paraId="10B9F948" w14:textId="0AE3AB5A" w:rsidR="003D0650" w:rsidRDefault="00D7575E">
      <w:pPr>
        <w:pStyle w:val="TableofFigures"/>
        <w:tabs>
          <w:tab w:val="right" w:pos="9061"/>
        </w:tabs>
        <w:rPr>
          <w:rFonts w:asciiTheme="minorHAnsi" w:eastAsiaTheme="minorEastAsia" w:hAnsiTheme="minorHAnsi" w:cstheme="minorBidi"/>
          <w:noProof/>
        </w:rPr>
      </w:pPr>
      <w:r w:rsidRPr="006B77BB">
        <w:fldChar w:fldCharType="begin"/>
      </w:r>
      <w:r w:rsidRPr="006B77BB">
        <w:instrText xml:space="preserve"> TOC \h \z \t "Table heading" \c </w:instrText>
      </w:r>
      <w:r w:rsidRPr="006B77BB">
        <w:fldChar w:fldCharType="separate"/>
      </w:r>
      <w:hyperlink w:anchor="_Toc5026444" w:history="1">
        <w:r w:rsidR="003D0650" w:rsidRPr="004F777E">
          <w:rPr>
            <w:rStyle w:val="Hyperlink"/>
            <w:noProof/>
          </w:rPr>
          <w:t xml:space="preserve">Table 1: </w:t>
        </w:r>
        <w:r w:rsidR="003D0650">
          <w:rPr>
            <w:rFonts w:asciiTheme="minorHAnsi" w:eastAsiaTheme="minorEastAsia" w:hAnsiTheme="minorHAnsi" w:cstheme="minorBidi"/>
            <w:noProof/>
          </w:rPr>
          <w:tab/>
        </w:r>
        <w:r w:rsidR="003D0650" w:rsidRPr="004F777E">
          <w:rPr>
            <w:rStyle w:val="Hyperlink"/>
            <w:noProof/>
          </w:rPr>
          <w:t>National Planning Standards relevant to each type of policy statement or plan</w:t>
        </w:r>
        <w:r w:rsidR="003D0650">
          <w:rPr>
            <w:noProof/>
            <w:webHidden/>
          </w:rPr>
          <w:tab/>
        </w:r>
        <w:r w:rsidR="003D0650">
          <w:rPr>
            <w:noProof/>
            <w:webHidden/>
          </w:rPr>
          <w:fldChar w:fldCharType="begin"/>
        </w:r>
        <w:r w:rsidR="003D0650">
          <w:rPr>
            <w:noProof/>
            <w:webHidden/>
          </w:rPr>
          <w:instrText xml:space="preserve"> PAGEREF _Toc5026444 \h </w:instrText>
        </w:r>
        <w:r w:rsidR="003D0650">
          <w:rPr>
            <w:noProof/>
            <w:webHidden/>
          </w:rPr>
        </w:r>
        <w:r w:rsidR="003D0650">
          <w:rPr>
            <w:noProof/>
            <w:webHidden/>
          </w:rPr>
          <w:fldChar w:fldCharType="separate"/>
        </w:r>
        <w:r w:rsidR="006F7162">
          <w:rPr>
            <w:noProof/>
            <w:webHidden/>
          </w:rPr>
          <w:t>6</w:t>
        </w:r>
        <w:r w:rsidR="003D0650">
          <w:rPr>
            <w:noProof/>
            <w:webHidden/>
          </w:rPr>
          <w:fldChar w:fldCharType="end"/>
        </w:r>
      </w:hyperlink>
    </w:p>
    <w:p w14:paraId="499CF807" w14:textId="0B5B77D1" w:rsidR="003D0650" w:rsidRDefault="003703AA">
      <w:pPr>
        <w:pStyle w:val="TableofFigures"/>
        <w:tabs>
          <w:tab w:val="right" w:pos="9061"/>
        </w:tabs>
        <w:rPr>
          <w:rFonts w:asciiTheme="minorHAnsi" w:eastAsiaTheme="minorEastAsia" w:hAnsiTheme="minorHAnsi" w:cstheme="minorBidi"/>
          <w:noProof/>
        </w:rPr>
      </w:pPr>
      <w:hyperlink w:anchor="_Toc5026445" w:history="1">
        <w:r w:rsidR="003D0650" w:rsidRPr="004F777E">
          <w:rPr>
            <w:rStyle w:val="Hyperlink"/>
            <w:noProof/>
          </w:rPr>
          <w:t xml:space="preserve">Table 2: </w:t>
        </w:r>
        <w:r w:rsidR="003D0650">
          <w:rPr>
            <w:rFonts w:asciiTheme="minorHAnsi" w:eastAsiaTheme="minorEastAsia" w:hAnsiTheme="minorHAnsi" w:cstheme="minorBidi"/>
            <w:noProof/>
          </w:rPr>
          <w:tab/>
        </w:r>
        <w:r w:rsidR="003D0650" w:rsidRPr="004F777E">
          <w:rPr>
            <w:rStyle w:val="Hyperlink"/>
            <w:noProof/>
          </w:rPr>
          <w:t>Regional policy statement structure</w:t>
        </w:r>
        <w:r w:rsidR="003D0650">
          <w:rPr>
            <w:noProof/>
            <w:webHidden/>
          </w:rPr>
          <w:tab/>
        </w:r>
        <w:r w:rsidR="003D0650">
          <w:rPr>
            <w:noProof/>
            <w:webHidden/>
          </w:rPr>
          <w:fldChar w:fldCharType="begin"/>
        </w:r>
        <w:r w:rsidR="003D0650">
          <w:rPr>
            <w:noProof/>
            <w:webHidden/>
          </w:rPr>
          <w:instrText xml:space="preserve"> PAGEREF _Toc5026445 \h </w:instrText>
        </w:r>
        <w:r w:rsidR="003D0650">
          <w:rPr>
            <w:noProof/>
            <w:webHidden/>
          </w:rPr>
        </w:r>
        <w:r w:rsidR="003D0650">
          <w:rPr>
            <w:noProof/>
            <w:webHidden/>
          </w:rPr>
          <w:fldChar w:fldCharType="separate"/>
        </w:r>
        <w:r w:rsidR="006F7162">
          <w:rPr>
            <w:noProof/>
            <w:webHidden/>
          </w:rPr>
          <w:t>9</w:t>
        </w:r>
        <w:r w:rsidR="003D0650">
          <w:rPr>
            <w:noProof/>
            <w:webHidden/>
          </w:rPr>
          <w:fldChar w:fldCharType="end"/>
        </w:r>
      </w:hyperlink>
    </w:p>
    <w:p w14:paraId="25E3F937" w14:textId="40A85CE1" w:rsidR="003D0650" w:rsidRDefault="003703AA">
      <w:pPr>
        <w:pStyle w:val="TableofFigures"/>
        <w:tabs>
          <w:tab w:val="right" w:pos="9061"/>
        </w:tabs>
        <w:rPr>
          <w:rFonts w:asciiTheme="minorHAnsi" w:eastAsiaTheme="minorEastAsia" w:hAnsiTheme="minorHAnsi" w:cstheme="minorBidi"/>
          <w:noProof/>
        </w:rPr>
      </w:pPr>
      <w:hyperlink w:anchor="_Toc5026446" w:history="1">
        <w:r w:rsidR="003D0650" w:rsidRPr="004F777E">
          <w:rPr>
            <w:rStyle w:val="Hyperlink"/>
            <w:noProof/>
          </w:rPr>
          <w:t xml:space="preserve">Table 3: </w:t>
        </w:r>
        <w:r w:rsidR="003D0650">
          <w:rPr>
            <w:rFonts w:asciiTheme="minorHAnsi" w:eastAsiaTheme="minorEastAsia" w:hAnsiTheme="minorHAnsi" w:cstheme="minorBidi"/>
            <w:noProof/>
          </w:rPr>
          <w:tab/>
        </w:r>
        <w:r w:rsidR="003D0650" w:rsidRPr="004F777E">
          <w:rPr>
            <w:rStyle w:val="Hyperlink"/>
            <w:noProof/>
          </w:rPr>
          <w:t>Regional plan structure</w:t>
        </w:r>
        <w:r w:rsidR="003D0650">
          <w:rPr>
            <w:noProof/>
            <w:webHidden/>
          </w:rPr>
          <w:tab/>
        </w:r>
        <w:r w:rsidR="003D0650">
          <w:rPr>
            <w:noProof/>
            <w:webHidden/>
          </w:rPr>
          <w:fldChar w:fldCharType="begin"/>
        </w:r>
        <w:r w:rsidR="003D0650">
          <w:rPr>
            <w:noProof/>
            <w:webHidden/>
          </w:rPr>
          <w:instrText xml:space="preserve"> PAGEREF _Toc5026446 \h </w:instrText>
        </w:r>
        <w:r w:rsidR="003D0650">
          <w:rPr>
            <w:noProof/>
            <w:webHidden/>
          </w:rPr>
        </w:r>
        <w:r w:rsidR="003D0650">
          <w:rPr>
            <w:noProof/>
            <w:webHidden/>
          </w:rPr>
          <w:fldChar w:fldCharType="separate"/>
        </w:r>
        <w:r w:rsidR="006F7162">
          <w:rPr>
            <w:noProof/>
            <w:webHidden/>
          </w:rPr>
          <w:t>12</w:t>
        </w:r>
        <w:r w:rsidR="003D0650">
          <w:rPr>
            <w:noProof/>
            <w:webHidden/>
          </w:rPr>
          <w:fldChar w:fldCharType="end"/>
        </w:r>
      </w:hyperlink>
    </w:p>
    <w:p w14:paraId="35DC7033" w14:textId="182BAE64" w:rsidR="003D0650" w:rsidRDefault="003703AA">
      <w:pPr>
        <w:pStyle w:val="TableofFigures"/>
        <w:tabs>
          <w:tab w:val="right" w:pos="9061"/>
        </w:tabs>
        <w:rPr>
          <w:rFonts w:asciiTheme="minorHAnsi" w:eastAsiaTheme="minorEastAsia" w:hAnsiTheme="minorHAnsi" w:cstheme="minorBidi"/>
          <w:noProof/>
        </w:rPr>
      </w:pPr>
      <w:hyperlink w:anchor="_Toc5026447" w:history="1">
        <w:r w:rsidR="003D0650" w:rsidRPr="004F777E">
          <w:rPr>
            <w:rStyle w:val="Hyperlink"/>
            <w:noProof/>
          </w:rPr>
          <w:t>Table 4:</w:t>
        </w:r>
        <w:r w:rsidR="003D0650">
          <w:rPr>
            <w:rFonts w:asciiTheme="minorHAnsi" w:eastAsiaTheme="minorEastAsia" w:hAnsiTheme="minorHAnsi" w:cstheme="minorBidi"/>
            <w:noProof/>
          </w:rPr>
          <w:tab/>
        </w:r>
        <w:r w:rsidR="003D0650" w:rsidRPr="004F777E">
          <w:rPr>
            <w:rStyle w:val="Hyperlink"/>
            <w:noProof/>
          </w:rPr>
          <w:t>District plan structure</w:t>
        </w:r>
        <w:r w:rsidR="003D0650">
          <w:rPr>
            <w:noProof/>
            <w:webHidden/>
          </w:rPr>
          <w:tab/>
        </w:r>
        <w:r w:rsidR="003D0650">
          <w:rPr>
            <w:noProof/>
            <w:webHidden/>
          </w:rPr>
          <w:fldChar w:fldCharType="begin"/>
        </w:r>
        <w:r w:rsidR="003D0650">
          <w:rPr>
            <w:noProof/>
            <w:webHidden/>
          </w:rPr>
          <w:instrText xml:space="preserve"> PAGEREF _Toc5026447 \h </w:instrText>
        </w:r>
        <w:r w:rsidR="003D0650">
          <w:rPr>
            <w:noProof/>
            <w:webHidden/>
          </w:rPr>
        </w:r>
        <w:r w:rsidR="003D0650">
          <w:rPr>
            <w:noProof/>
            <w:webHidden/>
          </w:rPr>
          <w:fldChar w:fldCharType="separate"/>
        </w:r>
        <w:r w:rsidR="006F7162">
          <w:rPr>
            <w:noProof/>
            <w:webHidden/>
          </w:rPr>
          <w:t>15</w:t>
        </w:r>
        <w:r w:rsidR="003D0650">
          <w:rPr>
            <w:noProof/>
            <w:webHidden/>
          </w:rPr>
          <w:fldChar w:fldCharType="end"/>
        </w:r>
      </w:hyperlink>
    </w:p>
    <w:p w14:paraId="64C9175D" w14:textId="1B8E662B" w:rsidR="003D0650" w:rsidRDefault="003703AA">
      <w:pPr>
        <w:pStyle w:val="TableofFigures"/>
        <w:tabs>
          <w:tab w:val="right" w:pos="9061"/>
        </w:tabs>
        <w:rPr>
          <w:rFonts w:asciiTheme="minorHAnsi" w:eastAsiaTheme="minorEastAsia" w:hAnsiTheme="minorHAnsi" w:cstheme="minorBidi"/>
          <w:noProof/>
        </w:rPr>
      </w:pPr>
      <w:hyperlink w:anchor="_Toc5026448" w:history="1">
        <w:r w:rsidR="003D0650" w:rsidRPr="004F777E">
          <w:rPr>
            <w:rStyle w:val="Hyperlink"/>
            <w:noProof/>
          </w:rPr>
          <w:t>Table 5:</w:t>
        </w:r>
        <w:r w:rsidR="003D0650">
          <w:rPr>
            <w:rFonts w:asciiTheme="minorHAnsi" w:eastAsiaTheme="minorEastAsia" w:hAnsiTheme="minorHAnsi" w:cstheme="minorBidi"/>
            <w:noProof/>
          </w:rPr>
          <w:tab/>
        </w:r>
        <w:r w:rsidR="003D0650" w:rsidRPr="004F777E">
          <w:rPr>
            <w:rStyle w:val="Hyperlink"/>
            <w:noProof/>
          </w:rPr>
          <w:t>Plan structure for combined regional policy statement, regional plan and district plan</w:t>
        </w:r>
        <w:r w:rsidR="003D0650">
          <w:rPr>
            <w:noProof/>
            <w:webHidden/>
          </w:rPr>
          <w:tab/>
        </w:r>
        <w:r w:rsidR="003D0650">
          <w:rPr>
            <w:noProof/>
            <w:webHidden/>
          </w:rPr>
          <w:fldChar w:fldCharType="begin"/>
        </w:r>
        <w:r w:rsidR="003D0650">
          <w:rPr>
            <w:noProof/>
            <w:webHidden/>
          </w:rPr>
          <w:instrText xml:space="preserve"> PAGEREF _Toc5026448 \h </w:instrText>
        </w:r>
        <w:r w:rsidR="003D0650">
          <w:rPr>
            <w:noProof/>
            <w:webHidden/>
          </w:rPr>
        </w:r>
        <w:r w:rsidR="003D0650">
          <w:rPr>
            <w:noProof/>
            <w:webHidden/>
          </w:rPr>
          <w:fldChar w:fldCharType="separate"/>
        </w:r>
        <w:r w:rsidR="006F7162">
          <w:rPr>
            <w:noProof/>
            <w:webHidden/>
          </w:rPr>
          <w:t>20</w:t>
        </w:r>
        <w:r w:rsidR="003D0650">
          <w:rPr>
            <w:noProof/>
            <w:webHidden/>
          </w:rPr>
          <w:fldChar w:fldCharType="end"/>
        </w:r>
      </w:hyperlink>
    </w:p>
    <w:p w14:paraId="11922587" w14:textId="25CA6153" w:rsidR="003D0650" w:rsidRDefault="003703AA">
      <w:pPr>
        <w:pStyle w:val="TableofFigures"/>
        <w:tabs>
          <w:tab w:val="right" w:pos="9061"/>
        </w:tabs>
        <w:rPr>
          <w:rFonts w:asciiTheme="minorHAnsi" w:eastAsiaTheme="minorEastAsia" w:hAnsiTheme="minorHAnsi" w:cstheme="minorBidi"/>
          <w:noProof/>
        </w:rPr>
      </w:pPr>
      <w:hyperlink w:anchor="_Toc5026449" w:history="1">
        <w:r w:rsidR="003D0650" w:rsidRPr="004F777E">
          <w:rPr>
            <w:rStyle w:val="Hyperlink"/>
            <w:noProof/>
          </w:rPr>
          <w:t>Table 6:</w:t>
        </w:r>
        <w:r w:rsidR="003D0650">
          <w:rPr>
            <w:rFonts w:asciiTheme="minorHAnsi" w:eastAsiaTheme="minorEastAsia" w:hAnsiTheme="minorHAnsi" w:cstheme="minorBidi"/>
            <w:noProof/>
          </w:rPr>
          <w:tab/>
        </w:r>
        <w:r w:rsidR="003D0650" w:rsidRPr="004F777E">
          <w:rPr>
            <w:rStyle w:val="Hyperlink"/>
            <w:noProof/>
          </w:rPr>
          <w:t>Plan structure for a combined regional policy statement and regional plan</w:t>
        </w:r>
        <w:r w:rsidR="003D0650">
          <w:rPr>
            <w:noProof/>
            <w:webHidden/>
          </w:rPr>
          <w:tab/>
        </w:r>
        <w:r w:rsidR="003D0650">
          <w:rPr>
            <w:noProof/>
            <w:webHidden/>
          </w:rPr>
          <w:fldChar w:fldCharType="begin"/>
        </w:r>
        <w:r w:rsidR="003D0650">
          <w:rPr>
            <w:noProof/>
            <w:webHidden/>
          </w:rPr>
          <w:instrText xml:space="preserve"> PAGEREF _Toc5026449 \h </w:instrText>
        </w:r>
        <w:r w:rsidR="003D0650">
          <w:rPr>
            <w:noProof/>
            <w:webHidden/>
          </w:rPr>
        </w:r>
        <w:r w:rsidR="003D0650">
          <w:rPr>
            <w:noProof/>
            <w:webHidden/>
          </w:rPr>
          <w:fldChar w:fldCharType="separate"/>
        </w:r>
        <w:r w:rsidR="006F7162">
          <w:rPr>
            <w:noProof/>
            <w:webHidden/>
          </w:rPr>
          <w:t>24</w:t>
        </w:r>
        <w:r w:rsidR="003D0650">
          <w:rPr>
            <w:noProof/>
            <w:webHidden/>
          </w:rPr>
          <w:fldChar w:fldCharType="end"/>
        </w:r>
      </w:hyperlink>
    </w:p>
    <w:p w14:paraId="2EB65E3F" w14:textId="285F9416" w:rsidR="003D0650" w:rsidRDefault="003703AA">
      <w:pPr>
        <w:pStyle w:val="TableofFigures"/>
        <w:tabs>
          <w:tab w:val="right" w:pos="9061"/>
        </w:tabs>
        <w:rPr>
          <w:rFonts w:asciiTheme="minorHAnsi" w:eastAsiaTheme="minorEastAsia" w:hAnsiTheme="minorHAnsi" w:cstheme="minorBidi"/>
          <w:noProof/>
        </w:rPr>
      </w:pPr>
      <w:hyperlink w:anchor="_Toc5026450" w:history="1">
        <w:r w:rsidR="003D0650" w:rsidRPr="004F777E">
          <w:rPr>
            <w:rStyle w:val="Hyperlink"/>
            <w:noProof/>
          </w:rPr>
          <w:t xml:space="preserve">Table 7: </w:t>
        </w:r>
        <w:r w:rsidR="003D0650">
          <w:rPr>
            <w:rFonts w:asciiTheme="minorHAnsi" w:eastAsiaTheme="minorEastAsia" w:hAnsiTheme="minorHAnsi" w:cstheme="minorBidi"/>
            <w:noProof/>
          </w:rPr>
          <w:tab/>
        </w:r>
        <w:r w:rsidR="003D0650" w:rsidRPr="004F777E">
          <w:rPr>
            <w:rStyle w:val="Hyperlink"/>
            <w:noProof/>
          </w:rPr>
          <w:t>Abbreviations</w:t>
        </w:r>
        <w:r w:rsidR="003D0650">
          <w:rPr>
            <w:noProof/>
            <w:webHidden/>
          </w:rPr>
          <w:tab/>
        </w:r>
        <w:r w:rsidR="003D0650">
          <w:rPr>
            <w:noProof/>
            <w:webHidden/>
          </w:rPr>
          <w:fldChar w:fldCharType="begin"/>
        </w:r>
        <w:r w:rsidR="003D0650">
          <w:rPr>
            <w:noProof/>
            <w:webHidden/>
          </w:rPr>
          <w:instrText xml:space="preserve"> PAGEREF _Toc5026450 \h </w:instrText>
        </w:r>
        <w:r w:rsidR="003D0650">
          <w:rPr>
            <w:noProof/>
            <w:webHidden/>
          </w:rPr>
        </w:r>
        <w:r w:rsidR="003D0650">
          <w:rPr>
            <w:noProof/>
            <w:webHidden/>
          </w:rPr>
          <w:fldChar w:fldCharType="separate"/>
        </w:r>
        <w:r w:rsidR="006F7162">
          <w:rPr>
            <w:noProof/>
            <w:webHidden/>
          </w:rPr>
          <w:t>28</w:t>
        </w:r>
        <w:r w:rsidR="003D0650">
          <w:rPr>
            <w:noProof/>
            <w:webHidden/>
          </w:rPr>
          <w:fldChar w:fldCharType="end"/>
        </w:r>
      </w:hyperlink>
    </w:p>
    <w:p w14:paraId="254A6530" w14:textId="018A4814" w:rsidR="003D0650" w:rsidRDefault="003703AA">
      <w:pPr>
        <w:pStyle w:val="TableofFigures"/>
        <w:tabs>
          <w:tab w:val="right" w:pos="9061"/>
        </w:tabs>
        <w:rPr>
          <w:rFonts w:asciiTheme="minorHAnsi" w:eastAsiaTheme="minorEastAsia" w:hAnsiTheme="minorHAnsi" w:cstheme="minorBidi"/>
          <w:noProof/>
        </w:rPr>
      </w:pPr>
      <w:hyperlink w:anchor="_Toc5026451" w:history="1">
        <w:r w:rsidR="003D0650" w:rsidRPr="004F777E">
          <w:rPr>
            <w:rStyle w:val="Hyperlink"/>
            <w:noProof/>
          </w:rPr>
          <w:t xml:space="preserve">Table 8: </w:t>
        </w:r>
        <w:r w:rsidR="003D0650">
          <w:rPr>
            <w:rFonts w:asciiTheme="minorHAnsi" w:eastAsiaTheme="minorEastAsia" w:hAnsiTheme="minorHAnsi" w:cstheme="minorBidi"/>
            <w:noProof/>
          </w:rPr>
          <w:tab/>
        </w:r>
        <w:r w:rsidR="003D0650" w:rsidRPr="004F777E">
          <w:rPr>
            <w:rStyle w:val="Hyperlink"/>
            <w:noProof/>
          </w:rPr>
          <w:t>Glossary</w:t>
        </w:r>
        <w:r w:rsidR="003D0650">
          <w:rPr>
            <w:noProof/>
            <w:webHidden/>
          </w:rPr>
          <w:tab/>
        </w:r>
        <w:r w:rsidR="003D0650">
          <w:rPr>
            <w:noProof/>
            <w:webHidden/>
          </w:rPr>
          <w:fldChar w:fldCharType="begin"/>
        </w:r>
        <w:r w:rsidR="003D0650">
          <w:rPr>
            <w:noProof/>
            <w:webHidden/>
          </w:rPr>
          <w:instrText xml:space="preserve"> PAGEREF _Toc5026451 \h </w:instrText>
        </w:r>
        <w:r w:rsidR="003D0650">
          <w:rPr>
            <w:noProof/>
            <w:webHidden/>
          </w:rPr>
        </w:r>
        <w:r w:rsidR="003D0650">
          <w:rPr>
            <w:noProof/>
            <w:webHidden/>
          </w:rPr>
          <w:fldChar w:fldCharType="separate"/>
        </w:r>
        <w:r w:rsidR="006F7162">
          <w:rPr>
            <w:noProof/>
            <w:webHidden/>
          </w:rPr>
          <w:t>28</w:t>
        </w:r>
        <w:r w:rsidR="003D0650">
          <w:rPr>
            <w:noProof/>
            <w:webHidden/>
          </w:rPr>
          <w:fldChar w:fldCharType="end"/>
        </w:r>
      </w:hyperlink>
    </w:p>
    <w:p w14:paraId="3218B529" w14:textId="468B1926" w:rsidR="003D0650" w:rsidRDefault="003703AA">
      <w:pPr>
        <w:pStyle w:val="TableofFigures"/>
        <w:tabs>
          <w:tab w:val="right" w:pos="9061"/>
        </w:tabs>
        <w:rPr>
          <w:rFonts w:asciiTheme="minorHAnsi" w:eastAsiaTheme="minorEastAsia" w:hAnsiTheme="minorHAnsi" w:cstheme="minorBidi"/>
          <w:noProof/>
        </w:rPr>
      </w:pPr>
      <w:hyperlink w:anchor="_Toc5026452" w:history="1">
        <w:r w:rsidR="003D0650" w:rsidRPr="004F777E">
          <w:rPr>
            <w:rStyle w:val="Hyperlink"/>
            <w:noProof/>
          </w:rPr>
          <w:t xml:space="preserve">Table 9: </w:t>
        </w:r>
        <w:r w:rsidR="003D0650">
          <w:rPr>
            <w:rFonts w:asciiTheme="minorHAnsi" w:eastAsiaTheme="minorEastAsia" w:hAnsiTheme="minorHAnsi" w:cstheme="minorBidi"/>
            <w:noProof/>
          </w:rPr>
          <w:tab/>
        </w:r>
        <w:r w:rsidR="003D0650" w:rsidRPr="004F777E">
          <w:rPr>
            <w:rStyle w:val="Hyperlink"/>
            <w:noProof/>
          </w:rPr>
          <w:t>National policy statements and New Zealand Coastal Policy Statement</w:t>
        </w:r>
        <w:r w:rsidR="003D0650">
          <w:rPr>
            <w:noProof/>
            <w:webHidden/>
          </w:rPr>
          <w:tab/>
        </w:r>
        <w:r w:rsidR="003D0650">
          <w:rPr>
            <w:noProof/>
            <w:webHidden/>
          </w:rPr>
          <w:fldChar w:fldCharType="begin"/>
        </w:r>
        <w:r w:rsidR="003D0650">
          <w:rPr>
            <w:noProof/>
            <w:webHidden/>
          </w:rPr>
          <w:instrText xml:space="preserve"> PAGEREF _Toc5026452 \h </w:instrText>
        </w:r>
        <w:r w:rsidR="003D0650">
          <w:rPr>
            <w:noProof/>
            <w:webHidden/>
          </w:rPr>
        </w:r>
        <w:r w:rsidR="003D0650">
          <w:rPr>
            <w:noProof/>
            <w:webHidden/>
          </w:rPr>
          <w:fldChar w:fldCharType="separate"/>
        </w:r>
        <w:r w:rsidR="006F7162">
          <w:rPr>
            <w:noProof/>
            <w:webHidden/>
          </w:rPr>
          <w:t>29</w:t>
        </w:r>
        <w:r w:rsidR="003D0650">
          <w:rPr>
            <w:noProof/>
            <w:webHidden/>
          </w:rPr>
          <w:fldChar w:fldCharType="end"/>
        </w:r>
      </w:hyperlink>
    </w:p>
    <w:p w14:paraId="78EAADBF" w14:textId="6CBB40E3" w:rsidR="003D0650" w:rsidRDefault="003703AA">
      <w:pPr>
        <w:pStyle w:val="TableofFigures"/>
        <w:tabs>
          <w:tab w:val="right" w:pos="9061"/>
        </w:tabs>
        <w:rPr>
          <w:rFonts w:asciiTheme="minorHAnsi" w:eastAsiaTheme="minorEastAsia" w:hAnsiTheme="minorHAnsi" w:cstheme="minorBidi"/>
          <w:noProof/>
        </w:rPr>
      </w:pPr>
      <w:hyperlink w:anchor="_Toc5026453" w:history="1">
        <w:r w:rsidR="003D0650" w:rsidRPr="004F777E">
          <w:rPr>
            <w:rStyle w:val="Hyperlink"/>
            <w:noProof/>
          </w:rPr>
          <w:t xml:space="preserve">Table 10: </w:t>
        </w:r>
        <w:r w:rsidR="003D0650">
          <w:rPr>
            <w:rFonts w:asciiTheme="minorHAnsi" w:eastAsiaTheme="minorEastAsia" w:hAnsiTheme="minorHAnsi" w:cstheme="minorBidi"/>
            <w:noProof/>
          </w:rPr>
          <w:tab/>
        </w:r>
        <w:r w:rsidR="003D0650" w:rsidRPr="004F777E">
          <w:rPr>
            <w:rStyle w:val="Hyperlink"/>
            <w:noProof/>
          </w:rPr>
          <w:t>National environmental standards</w:t>
        </w:r>
        <w:r w:rsidR="003D0650">
          <w:rPr>
            <w:noProof/>
            <w:webHidden/>
          </w:rPr>
          <w:tab/>
        </w:r>
        <w:r w:rsidR="003D0650">
          <w:rPr>
            <w:noProof/>
            <w:webHidden/>
          </w:rPr>
          <w:fldChar w:fldCharType="begin"/>
        </w:r>
        <w:r w:rsidR="003D0650">
          <w:rPr>
            <w:noProof/>
            <w:webHidden/>
          </w:rPr>
          <w:instrText xml:space="preserve"> PAGEREF _Toc5026453 \h </w:instrText>
        </w:r>
        <w:r w:rsidR="003D0650">
          <w:rPr>
            <w:noProof/>
            <w:webHidden/>
          </w:rPr>
        </w:r>
        <w:r w:rsidR="003D0650">
          <w:rPr>
            <w:noProof/>
            <w:webHidden/>
          </w:rPr>
          <w:fldChar w:fldCharType="separate"/>
        </w:r>
        <w:r w:rsidR="006F7162">
          <w:rPr>
            <w:noProof/>
            <w:webHidden/>
          </w:rPr>
          <w:t>29</w:t>
        </w:r>
        <w:r w:rsidR="003D0650">
          <w:rPr>
            <w:noProof/>
            <w:webHidden/>
          </w:rPr>
          <w:fldChar w:fldCharType="end"/>
        </w:r>
      </w:hyperlink>
    </w:p>
    <w:p w14:paraId="5E188001" w14:textId="4FD0CBA1" w:rsidR="003D0650" w:rsidRDefault="003703AA">
      <w:pPr>
        <w:pStyle w:val="TableofFigures"/>
        <w:tabs>
          <w:tab w:val="right" w:pos="9061"/>
        </w:tabs>
        <w:rPr>
          <w:rFonts w:asciiTheme="minorHAnsi" w:eastAsiaTheme="minorEastAsia" w:hAnsiTheme="minorHAnsi" w:cstheme="minorBidi"/>
          <w:noProof/>
        </w:rPr>
      </w:pPr>
      <w:hyperlink w:anchor="_Toc5026454" w:history="1">
        <w:r w:rsidR="003D0650" w:rsidRPr="004F777E">
          <w:rPr>
            <w:rStyle w:val="Hyperlink"/>
            <w:noProof/>
          </w:rPr>
          <w:t>Table 11:</w:t>
        </w:r>
        <w:r w:rsidR="003D0650">
          <w:rPr>
            <w:rFonts w:asciiTheme="minorHAnsi" w:eastAsiaTheme="minorEastAsia" w:hAnsiTheme="minorHAnsi" w:cstheme="minorBidi"/>
            <w:noProof/>
          </w:rPr>
          <w:tab/>
        </w:r>
        <w:r w:rsidR="003D0650" w:rsidRPr="004F777E">
          <w:rPr>
            <w:rStyle w:val="Hyperlink"/>
            <w:noProof/>
          </w:rPr>
          <w:t>Regulations</w:t>
        </w:r>
        <w:r w:rsidR="003D0650">
          <w:rPr>
            <w:noProof/>
            <w:webHidden/>
          </w:rPr>
          <w:tab/>
        </w:r>
        <w:r w:rsidR="003D0650">
          <w:rPr>
            <w:noProof/>
            <w:webHidden/>
          </w:rPr>
          <w:fldChar w:fldCharType="begin"/>
        </w:r>
        <w:r w:rsidR="003D0650">
          <w:rPr>
            <w:noProof/>
            <w:webHidden/>
          </w:rPr>
          <w:instrText xml:space="preserve"> PAGEREF _Toc5026454 \h </w:instrText>
        </w:r>
        <w:r w:rsidR="003D0650">
          <w:rPr>
            <w:noProof/>
            <w:webHidden/>
          </w:rPr>
        </w:r>
        <w:r w:rsidR="003D0650">
          <w:rPr>
            <w:noProof/>
            <w:webHidden/>
          </w:rPr>
          <w:fldChar w:fldCharType="separate"/>
        </w:r>
        <w:r w:rsidR="006F7162">
          <w:rPr>
            <w:noProof/>
            <w:webHidden/>
          </w:rPr>
          <w:t>29</w:t>
        </w:r>
        <w:r w:rsidR="003D0650">
          <w:rPr>
            <w:noProof/>
            <w:webHidden/>
          </w:rPr>
          <w:fldChar w:fldCharType="end"/>
        </w:r>
      </w:hyperlink>
    </w:p>
    <w:p w14:paraId="6CF39DDF" w14:textId="3D8919A0" w:rsidR="003D0650" w:rsidRDefault="003703AA">
      <w:pPr>
        <w:pStyle w:val="TableofFigures"/>
        <w:tabs>
          <w:tab w:val="right" w:pos="9061"/>
        </w:tabs>
        <w:rPr>
          <w:rFonts w:asciiTheme="minorHAnsi" w:eastAsiaTheme="minorEastAsia" w:hAnsiTheme="minorHAnsi" w:cstheme="minorBidi"/>
          <w:noProof/>
        </w:rPr>
      </w:pPr>
      <w:hyperlink w:anchor="_Toc5026455" w:history="1">
        <w:r w:rsidR="003D0650" w:rsidRPr="004F777E">
          <w:rPr>
            <w:rStyle w:val="Hyperlink"/>
            <w:noProof/>
          </w:rPr>
          <w:t>Table 12:</w:t>
        </w:r>
        <w:r w:rsidR="003D0650">
          <w:rPr>
            <w:rFonts w:asciiTheme="minorHAnsi" w:eastAsiaTheme="minorEastAsia" w:hAnsiTheme="minorHAnsi" w:cstheme="minorBidi"/>
            <w:noProof/>
          </w:rPr>
          <w:tab/>
        </w:r>
        <w:r w:rsidR="003D0650" w:rsidRPr="004F777E">
          <w:rPr>
            <w:rStyle w:val="Hyperlink"/>
            <w:noProof/>
          </w:rPr>
          <w:t>Water conservation orders</w:t>
        </w:r>
        <w:r w:rsidR="003D0650">
          <w:rPr>
            <w:noProof/>
            <w:webHidden/>
          </w:rPr>
          <w:tab/>
        </w:r>
        <w:r w:rsidR="003D0650">
          <w:rPr>
            <w:noProof/>
            <w:webHidden/>
          </w:rPr>
          <w:fldChar w:fldCharType="begin"/>
        </w:r>
        <w:r w:rsidR="003D0650">
          <w:rPr>
            <w:noProof/>
            <w:webHidden/>
          </w:rPr>
          <w:instrText xml:space="preserve"> PAGEREF _Toc5026455 \h </w:instrText>
        </w:r>
        <w:r w:rsidR="003D0650">
          <w:rPr>
            <w:noProof/>
            <w:webHidden/>
          </w:rPr>
        </w:r>
        <w:r w:rsidR="003D0650">
          <w:rPr>
            <w:noProof/>
            <w:webHidden/>
          </w:rPr>
          <w:fldChar w:fldCharType="separate"/>
        </w:r>
        <w:r w:rsidR="006F7162">
          <w:rPr>
            <w:noProof/>
            <w:webHidden/>
          </w:rPr>
          <w:t>30</w:t>
        </w:r>
        <w:r w:rsidR="003D0650">
          <w:rPr>
            <w:noProof/>
            <w:webHidden/>
          </w:rPr>
          <w:fldChar w:fldCharType="end"/>
        </w:r>
      </w:hyperlink>
    </w:p>
    <w:p w14:paraId="58FC6959" w14:textId="1AD0A201" w:rsidR="003D0650" w:rsidRDefault="003703AA">
      <w:pPr>
        <w:pStyle w:val="TableofFigures"/>
        <w:tabs>
          <w:tab w:val="right" w:pos="9061"/>
        </w:tabs>
        <w:rPr>
          <w:rFonts w:asciiTheme="minorHAnsi" w:eastAsiaTheme="minorEastAsia" w:hAnsiTheme="minorHAnsi" w:cstheme="minorBidi"/>
          <w:noProof/>
        </w:rPr>
      </w:pPr>
      <w:hyperlink w:anchor="_Toc5026456" w:history="1">
        <w:r w:rsidR="003D0650" w:rsidRPr="004F777E">
          <w:rPr>
            <w:rStyle w:val="Hyperlink"/>
            <w:noProof/>
          </w:rPr>
          <w:t>Table 13:</w:t>
        </w:r>
        <w:r w:rsidR="003D0650">
          <w:rPr>
            <w:rFonts w:asciiTheme="minorHAnsi" w:eastAsiaTheme="minorEastAsia" w:hAnsiTheme="minorHAnsi" w:cstheme="minorBidi"/>
            <w:noProof/>
          </w:rPr>
          <w:tab/>
        </w:r>
        <w:r w:rsidR="003D0650" w:rsidRPr="004F777E">
          <w:rPr>
            <w:rStyle w:val="Hyperlink"/>
            <w:noProof/>
          </w:rPr>
          <w:t>Zone names and descriptions</w:t>
        </w:r>
        <w:r w:rsidR="003D0650">
          <w:rPr>
            <w:noProof/>
            <w:webHidden/>
          </w:rPr>
          <w:tab/>
        </w:r>
        <w:r w:rsidR="003D0650">
          <w:rPr>
            <w:noProof/>
            <w:webHidden/>
          </w:rPr>
          <w:fldChar w:fldCharType="begin"/>
        </w:r>
        <w:r w:rsidR="003D0650">
          <w:rPr>
            <w:noProof/>
            <w:webHidden/>
          </w:rPr>
          <w:instrText xml:space="preserve"> PAGEREF _Toc5026456 \h </w:instrText>
        </w:r>
        <w:r w:rsidR="003D0650">
          <w:rPr>
            <w:noProof/>
            <w:webHidden/>
          </w:rPr>
        </w:r>
        <w:r w:rsidR="003D0650">
          <w:rPr>
            <w:noProof/>
            <w:webHidden/>
          </w:rPr>
          <w:fldChar w:fldCharType="separate"/>
        </w:r>
        <w:r w:rsidR="006F7162">
          <w:rPr>
            <w:noProof/>
            <w:webHidden/>
          </w:rPr>
          <w:t>36</w:t>
        </w:r>
        <w:r w:rsidR="003D0650">
          <w:rPr>
            <w:noProof/>
            <w:webHidden/>
          </w:rPr>
          <w:fldChar w:fldCharType="end"/>
        </w:r>
      </w:hyperlink>
    </w:p>
    <w:p w14:paraId="6662668D" w14:textId="4CB3170A" w:rsidR="003D0650" w:rsidRDefault="003703AA">
      <w:pPr>
        <w:pStyle w:val="TableofFigures"/>
        <w:tabs>
          <w:tab w:val="right" w:pos="9061"/>
        </w:tabs>
        <w:rPr>
          <w:rFonts w:asciiTheme="minorHAnsi" w:eastAsiaTheme="minorEastAsia" w:hAnsiTheme="minorHAnsi" w:cstheme="minorBidi"/>
          <w:noProof/>
        </w:rPr>
      </w:pPr>
      <w:hyperlink w:anchor="_Toc5026457" w:history="1">
        <w:r w:rsidR="003D0650" w:rsidRPr="004F777E">
          <w:rPr>
            <w:rStyle w:val="Hyperlink"/>
            <w:noProof/>
          </w:rPr>
          <w:t>Table 14:</w:t>
        </w:r>
        <w:r w:rsidR="003D0650">
          <w:rPr>
            <w:rFonts w:asciiTheme="minorHAnsi" w:eastAsiaTheme="minorEastAsia" w:hAnsiTheme="minorHAnsi" w:cstheme="minorBidi"/>
            <w:noProof/>
          </w:rPr>
          <w:tab/>
        </w:r>
        <w:r w:rsidR="003D0650" w:rsidRPr="004F777E">
          <w:rPr>
            <w:rStyle w:val="Hyperlink"/>
            <w:noProof/>
          </w:rPr>
          <w:t>Designations</w:t>
        </w:r>
        <w:r w:rsidR="003D0650">
          <w:rPr>
            <w:noProof/>
            <w:webHidden/>
          </w:rPr>
          <w:tab/>
        </w:r>
        <w:r w:rsidR="003D0650">
          <w:rPr>
            <w:noProof/>
            <w:webHidden/>
          </w:rPr>
          <w:fldChar w:fldCharType="begin"/>
        </w:r>
        <w:r w:rsidR="003D0650">
          <w:rPr>
            <w:noProof/>
            <w:webHidden/>
          </w:rPr>
          <w:instrText xml:space="preserve"> PAGEREF _Toc5026457 \h </w:instrText>
        </w:r>
        <w:r w:rsidR="003D0650">
          <w:rPr>
            <w:noProof/>
            <w:webHidden/>
          </w:rPr>
        </w:r>
        <w:r w:rsidR="003D0650">
          <w:rPr>
            <w:noProof/>
            <w:webHidden/>
          </w:rPr>
          <w:fldChar w:fldCharType="separate"/>
        </w:r>
        <w:r w:rsidR="006F7162">
          <w:rPr>
            <w:noProof/>
            <w:webHidden/>
          </w:rPr>
          <w:t>39</w:t>
        </w:r>
        <w:r w:rsidR="003D0650">
          <w:rPr>
            <w:noProof/>
            <w:webHidden/>
          </w:rPr>
          <w:fldChar w:fldCharType="end"/>
        </w:r>
      </w:hyperlink>
    </w:p>
    <w:p w14:paraId="68052CA7" w14:textId="2DA70F27" w:rsidR="003D0650" w:rsidRDefault="003703AA">
      <w:pPr>
        <w:pStyle w:val="TableofFigures"/>
        <w:tabs>
          <w:tab w:val="right" w:pos="9061"/>
        </w:tabs>
        <w:rPr>
          <w:rFonts w:asciiTheme="minorHAnsi" w:eastAsiaTheme="minorEastAsia" w:hAnsiTheme="minorHAnsi" w:cstheme="minorBidi"/>
          <w:noProof/>
        </w:rPr>
      </w:pPr>
      <w:hyperlink w:anchor="_Toc5026458" w:history="1">
        <w:r w:rsidR="003D0650" w:rsidRPr="004F777E">
          <w:rPr>
            <w:rStyle w:val="Hyperlink"/>
            <w:noProof/>
          </w:rPr>
          <w:t>Table 15:</w:t>
        </w:r>
        <w:r w:rsidR="003D0650">
          <w:rPr>
            <w:rFonts w:asciiTheme="minorHAnsi" w:eastAsiaTheme="minorEastAsia" w:hAnsiTheme="minorHAnsi" w:cstheme="minorBidi"/>
            <w:noProof/>
          </w:rPr>
          <w:tab/>
        </w:r>
        <w:r w:rsidR="003D0650" w:rsidRPr="004F777E">
          <w:rPr>
            <w:rStyle w:val="Hyperlink"/>
            <w:noProof/>
          </w:rPr>
          <w:t>Requiring authority unique identifiers</w:t>
        </w:r>
        <w:r w:rsidR="003D0650">
          <w:rPr>
            <w:noProof/>
            <w:webHidden/>
          </w:rPr>
          <w:tab/>
        </w:r>
        <w:r w:rsidR="003D0650">
          <w:rPr>
            <w:noProof/>
            <w:webHidden/>
          </w:rPr>
          <w:fldChar w:fldCharType="begin"/>
        </w:r>
        <w:r w:rsidR="003D0650">
          <w:rPr>
            <w:noProof/>
            <w:webHidden/>
          </w:rPr>
          <w:instrText xml:space="preserve"> PAGEREF _Toc5026458 \h </w:instrText>
        </w:r>
        <w:r w:rsidR="003D0650">
          <w:rPr>
            <w:noProof/>
            <w:webHidden/>
          </w:rPr>
        </w:r>
        <w:r w:rsidR="003D0650">
          <w:rPr>
            <w:noProof/>
            <w:webHidden/>
          </w:rPr>
          <w:fldChar w:fldCharType="separate"/>
        </w:r>
        <w:r w:rsidR="006F7162">
          <w:rPr>
            <w:noProof/>
            <w:webHidden/>
          </w:rPr>
          <w:t>40</w:t>
        </w:r>
        <w:r w:rsidR="003D0650">
          <w:rPr>
            <w:noProof/>
            <w:webHidden/>
          </w:rPr>
          <w:fldChar w:fldCharType="end"/>
        </w:r>
      </w:hyperlink>
    </w:p>
    <w:p w14:paraId="298EDF0E" w14:textId="12DB596F" w:rsidR="003D0650" w:rsidRDefault="003703AA">
      <w:pPr>
        <w:pStyle w:val="TableofFigures"/>
        <w:tabs>
          <w:tab w:val="right" w:pos="9061"/>
        </w:tabs>
        <w:rPr>
          <w:rFonts w:asciiTheme="minorHAnsi" w:eastAsiaTheme="minorEastAsia" w:hAnsiTheme="minorHAnsi" w:cstheme="minorBidi"/>
          <w:noProof/>
        </w:rPr>
      </w:pPr>
      <w:hyperlink w:anchor="_Toc5026459" w:history="1">
        <w:r w:rsidR="003D0650" w:rsidRPr="004F777E">
          <w:rPr>
            <w:rStyle w:val="Hyperlink"/>
            <w:noProof/>
          </w:rPr>
          <w:t>Table 16:</w:t>
        </w:r>
        <w:r w:rsidR="003D0650">
          <w:rPr>
            <w:rFonts w:asciiTheme="minorHAnsi" w:eastAsiaTheme="minorEastAsia" w:hAnsiTheme="minorHAnsi" w:cstheme="minorBidi"/>
            <w:noProof/>
          </w:rPr>
          <w:tab/>
        </w:r>
        <w:r w:rsidR="003D0650" w:rsidRPr="004F777E">
          <w:rPr>
            <w:rStyle w:val="Hyperlink"/>
            <w:noProof/>
          </w:rPr>
          <w:t>Unique identifier table for chapters, sections and zone framework</w:t>
        </w:r>
        <w:r w:rsidR="003D0650">
          <w:rPr>
            <w:noProof/>
            <w:webHidden/>
          </w:rPr>
          <w:tab/>
        </w:r>
        <w:r w:rsidR="003D0650">
          <w:rPr>
            <w:noProof/>
            <w:webHidden/>
          </w:rPr>
          <w:fldChar w:fldCharType="begin"/>
        </w:r>
        <w:r w:rsidR="003D0650">
          <w:rPr>
            <w:noProof/>
            <w:webHidden/>
          </w:rPr>
          <w:instrText xml:space="preserve"> PAGEREF _Toc5026459 \h </w:instrText>
        </w:r>
        <w:r w:rsidR="003D0650">
          <w:rPr>
            <w:noProof/>
            <w:webHidden/>
          </w:rPr>
        </w:r>
        <w:r w:rsidR="003D0650">
          <w:rPr>
            <w:noProof/>
            <w:webHidden/>
          </w:rPr>
          <w:fldChar w:fldCharType="separate"/>
        </w:r>
        <w:r w:rsidR="006F7162">
          <w:rPr>
            <w:noProof/>
            <w:webHidden/>
          </w:rPr>
          <w:t>46</w:t>
        </w:r>
        <w:r w:rsidR="003D0650">
          <w:rPr>
            <w:noProof/>
            <w:webHidden/>
          </w:rPr>
          <w:fldChar w:fldCharType="end"/>
        </w:r>
      </w:hyperlink>
    </w:p>
    <w:p w14:paraId="690FF480" w14:textId="74CF929C" w:rsidR="003D0650" w:rsidRDefault="003703AA">
      <w:pPr>
        <w:pStyle w:val="TableofFigures"/>
        <w:tabs>
          <w:tab w:val="right" w:pos="9061"/>
        </w:tabs>
        <w:rPr>
          <w:rFonts w:asciiTheme="minorHAnsi" w:eastAsiaTheme="minorEastAsia" w:hAnsiTheme="minorHAnsi" w:cstheme="minorBidi"/>
          <w:noProof/>
        </w:rPr>
      </w:pPr>
      <w:hyperlink w:anchor="_Toc5026460" w:history="1">
        <w:r w:rsidR="003D0650" w:rsidRPr="004F777E">
          <w:rPr>
            <w:rStyle w:val="Hyperlink"/>
            <w:noProof/>
          </w:rPr>
          <w:t>Table 17:</w:t>
        </w:r>
        <w:r w:rsidR="003D0650">
          <w:rPr>
            <w:rFonts w:asciiTheme="minorHAnsi" w:eastAsiaTheme="minorEastAsia" w:hAnsiTheme="minorHAnsi" w:cstheme="minorBidi"/>
            <w:noProof/>
          </w:rPr>
          <w:tab/>
        </w:r>
        <w:r w:rsidR="003D0650" w:rsidRPr="004F777E">
          <w:rPr>
            <w:rStyle w:val="Hyperlink"/>
            <w:noProof/>
          </w:rPr>
          <w:t>Spatial layers for regional policy statements, regional plans and regional components of combined plans table</w:t>
        </w:r>
        <w:r w:rsidR="003D0650">
          <w:rPr>
            <w:noProof/>
            <w:webHidden/>
          </w:rPr>
          <w:tab/>
        </w:r>
        <w:r w:rsidR="003D0650">
          <w:rPr>
            <w:noProof/>
            <w:webHidden/>
          </w:rPr>
          <w:fldChar w:fldCharType="begin"/>
        </w:r>
        <w:r w:rsidR="003D0650">
          <w:rPr>
            <w:noProof/>
            <w:webHidden/>
          </w:rPr>
          <w:instrText xml:space="preserve"> PAGEREF _Toc5026460 \h </w:instrText>
        </w:r>
        <w:r w:rsidR="003D0650">
          <w:rPr>
            <w:noProof/>
            <w:webHidden/>
          </w:rPr>
        </w:r>
        <w:r w:rsidR="003D0650">
          <w:rPr>
            <w:noProof/>
            <w:webHidden/>
          </w:rPr>
          <w:fldChar w:fldCharType="separate"/>
        </w:r>
        <w:r w:rsidR="006F7162">
          <w:rPr>
            <w:noProof/>
            <w:webHidden/>
          </w:rPr>
          <w:t>49</w:t>
        </w:r>
        <w:r w:rsidR="003D0650">
          <w:rPr>
            <w:noProof/>
            <w:webHidden/>
          </w:rPr>
          <w:fldChar w:fldCharType="end"/>
        </w:r>
      </w:hyperlink>
    </w:p>
    <w:p w14:paraId="2423B93B" w14:textId="3DBA0F8B" w:rsidR="003D0650" w:rsidRDefault="003703AA">
      <w:pPr>
        <w:pStyle w:val="TableofFigures"/>
        <w:tabs>
          <w:tab w:val="right" w:pos="9061"/>
        </w:tabs>
        <w:rPr>
          <w:rFonts w:asciiTheme="minorHAnsi" w:eastAsiaTheme="minorEastAsia" w:hAnsiTheme="minorHAnsi" w:cstheme="minorBidi"/>
          <w:noProof/>
        </w:rPr>
      </w:pPr>
      <w:hyperlink w:anchor="_Toc5026461" w:history="1">
        <w:r w:rsidR="003D0650" w:rsidRPr="004F777E">
          <w:rPr>
            <w:rStyle w:val="Hyperlink"/>
            <w:noProof/>
          </w:rPr>
          <w:t>Table 18:</w:t>
        </w:r>
        <w:r w:rsidR="003D0650">
          <w:rPr>
            <w:rFonts w:asciiTheme="minorHAnsi" w:eastAsiaTheme="minorEastAsia" w:hAnsiTheme="minorHAnsi" w:cstheme="minorBidi"/>
            <w:noProof/>
          </w:rPr>
          <w:tab/>
        </w:r>
        <w:r w:rsidR="003D0650" w:rsidRPr="004F777E">
          <w:rPr>
            <w:rStyle w:val="Hyperlink"/>
            <w:noProof/>
          </w:rPr>
          <w:t>Spatial layers for district plans and district plan components of combined plans table</w:t>
        </w:r>
        <w:r w:rsidR="003D0650">
          <w:rPr>
            <w:noProof/>
            <w:webHidden/>
          </w:rPr>
          <w:tab/>
        </w:r>
        <w:r w:rsidR="003D0650">
          <w:rPr>
            <w:noProof/>
            <w:webHidden/>
          </w:rPr>
          <w:fldChar w:fldCharType="begin"/>
        </w:r>
        <w:r w:rsidR="003D0650">
          <w:rPr>
            <w:noProof/>
            <w:webHidden/>
          </w:rPr>
          <w:instrText xml:space="preserve"> PAGEREF _Toc5026461 \h </w:instrText>
        </w:r>
        <w:r w:rsidR="003D0650">
          <w:rPr>
            <w:noProof/>
            <w:webHidden/>
          </w:rPr>
        </w:r>
        <w:r w:rsidR="003D0650">
          <w:rPr>
            <w:noProof/>
            <w:webHidden/>
          </w:rPr>
          <w:fldChar w:fldCharType="separate"/>
        </w:r>
        <w:r w:rsidR="006F7162">
          <w:rPr>
            <w:noProof/>
            <w:webHidden/>
          </w:rPr>
          <w:t>50</w:t>
        </w:r>
        <w:r w:rsidR="003D0650">
          <w:rPr>
            <w:noProof/>
            <w:webHidden/>
          </w:rPr>
          <w:fldChar w:fldCharType="end"/>
        </w:r>
      </w:hyperlink>
    </w:p>
    <w:p w14:paraId="0985C109" w14:textId="77E5F95B" w:rsidR="003D0650" w:rsidRDefault="003703AA">
      <w:pPr>
        <w:pStyle w:val="TableofFigures"/>
        <w:tabs>
          <w:tab w:val="right" w:pos="9061"/>
        </w:tabs>
        <w:rPr>
          <w:rFonts w:asciiTheme="minorHAnsi" w:eastAsiaTheme="minorEastAsia" w:hAnsiTheme="minorHAnsi" w:cstheme="minorBidi"/>
          <w:noProof/>
        </w:rPr>
      </w:pPr>
      <w:hyperlink w:anchor="_Toc5026462" w:history="1">
        <w:r w:rsidR="003D0650" w:rsidRPr="004F777E">
          <w:rPr>
            <w:rStyle w:val="Hyperlink"/>
            <w:noProof/>
          </w:rPr>
          <w:t>Table 19:</w:t>
        </w:r>
        <w:r w:rsidR="003D0650">
          <w:rPr>
            <w:rFonts w:asciiTheme="minorHAnsi" w:eastAsiaTheme="minorEastAsia" w:hAnsiTheme="minorHAnsi" w:cstheme="minorBidi"/>
            <w:noProof/>
          </w:rPr>
          <w:tab/>
        </w:r>
        <w:r w:rsidR="003D0650" w:rsidRPr="004F777E">
          <w:rPr>
            <w:rStyle w:val="Hyperlink"/>
            <w:noProof/>
          </w:rPr>
          <w:t xml:space="preserve"> Zone colour palette</w:t>
        </w:r>
        <w:r w:rsidR="003D0650">
          <w:rPr>
            <w:noProof/>
            <w:webHidden/>
          </w:rPr>
          <w:tab/>
        </w:r>
        <w:r w:rsidR="003D0650">
          <w:rPr>
            <w:noProof/>
            <w:webHidden/>
          </w:rPr>
          <w:fldChar w:fldCharType="begin"/>
        </w:r>
        <w:r w:rsidR="003D0650">
          <w:rPr>
            <w:noProof/>
            <w:webHidden/>
          </w:rPr>
          <w:instrText xml:space="preserve"> PAGEREF _Toc5026462 \h </w:instrText>
        </w:r>
        <w:r w:rsidR="003D0650">
          <w:rPr>
            <w:noProof/>
            <w:webHidden/>
          </w:rPr>
        </w:r>
        <w:r w:rsidR="003D0650">
          <w:rPr>
            <w:noProof/>
            <w:webHidden/>
          </w:rPr>
          <w:fldChar w:fldCharType="separate"/>
        </w:r>
        <w:r w:rsidR="006F7162">
          <w:rPr>
            <w:noProof/>
            <w:webHidden/>
          </w:rPr>
          <w:t>51</w:t>
        </w:r>
        <w:r w:rsidR="003D0650">
          <w:rPr>
            <w:noProof/>
            <w:webHidden/>
          </w:rPr>
          <w:fldChar w:fldCharType="end"/>
        </w:r>
      </w:hyperlink>
    </w:p>
    <w:p w14:paraId="6B4B3D60" w14:textId="19EE8470" w:rsidR="003D0650" w:rsidRDefault="003703AA">
      <w:pPr>
        <w:pStyle w:val="TableofFigures"/>
        <w:tabs>
          <w:tab w:val="right" w:pos="9061"/>
        </w:tabs>
        <w:rPr>
          <w:rFonts w:asciiTheme="minorHAnsi" w:eastAsiaTheme="minorEastAsia" w:hAnsiTheme="minorHAnsi" w:cstheme="minorBidi"/>
          <w:noProof/>
        </w:rPr>
      </w:pPr>
      <w:hyperlink w:anchor="_Toc5026463" w:history="1">
        <w:r w:rsidR="003D0650" w:rsidRPr="004F777E">
          <w:rPr>
            <w:rStyle w:val="Hyperlink"/>
            <w:noProof/>
          </w:rPr>
          <w:t>Table 20:</w:t>
        </w:r>
        <w:r w:rsidR="003D0650">
          <w:rPr>
            <w:rFonts w:asciiTheme="minorHAnsi" w:eastAsiaTheme="minorEastAsia" w:hAnsiTheme="minorHAnsi" w:cstheme="minorBidi"/>
            <w:noProof/>
          </w:rPr>
          <w:tab/>
        </w:r>
        <w:r w:rsidR="003D0650" w:rsidRPr="004F777E">
          <w:rPr>
            <w:rStyle w:val="Hyperlink"/>
            <w:noProof/>
          </w:rPr>
          <w:t>Symbol representation</w:t>
        </w:r>
        <w:r w:rsidR="003D0650">
          <w:rPr>
            <w:noProof/>
            <w:webHidden/>
          </w:rPr>
          <w:tab/>
        </w:r>
        <w:r w:rsidR="003D0650">
          <w:rPr>
            <w:noProof/>
            <w:webHidden/>
          </w:rPr>
          <w:fldChar w:fldCharType="begin"/>
        </w:r>
        <w:r w:rsidR="003D0650">
          <w:rPr>
            <w:noProof/>
            <w:webHidden/>
          </w:rPr>
          <w:instrText xml:space="preserve"> PAGEREF _Toc5026463 \h </w:instrText>
        </w:r>
        <w:r w:rsidR="003D0650">
          <w:rPr>
            <w:noProof/>
            <w:webHidden/>
          </w:rPr>
        </w:r>
        <w:r w:rsidR="003D0650">
          <w:rPr>
            <w:noProof/>
            <w:webHidden/>
          </w:rPr>
          <w:fldChar w:fldCharType="separate"/>
        </w:r>
        <w:r w:rsidR="006F7162">
          <w:rPr>
            <w:noProof/>
            <w:webHidden/>
          </w:rPr>
          <w:t>52</w:t>
        </w:r>
        <w:r w:rsidR="003D0650">
          <w:rPr>
            <w:noProof/>
            <w:webHidden/>
          </w:rPr>
          <w:fldChar w:fldCharType="end"/>
        </w:r>
      </w:hyperlink>
    </w:p>
    <w:p w14:paraId="407E742D" w14:textId="77777777" w:rsidR="00B5124B" w:rsidRDefault="00D7575E" w:rsidP="000658DE">
      <w:pPr>
        <w:pStyle w:val="BodyText"/>
        <w:sectPr w:rsidR="00B5124B" w:rsidSect="00D7575E">
          <w:footerReference w:type="even" r:id="rId16"/>
          <w:footerReference w:type="default" r:id="rId17"/>
          <w:type w:val="continuous"/>
          <w:pgSz w:w="11907" w:h="16840" w:code="9"/>
          <w:pgMar w:top="1134" w:right="1418" w:bottom="1134" w:left="1418" w:header="567" w:footer="567" w:gutter="0"/>
          <w:cols w:space="720"/>
          <w:titlePg/>
          <w:docGrid w:linePitch="299"/>
        </w:sectPr>
      </w:pPr>
      <w:r w:rsidRPr="006B77BB">
        <w:fldChar w:fldCharType="end"/>
      </w:r>
    </w:p>
    <w:p w14:paraId="4E3BB631" w14:textId="77777777" w:rsidR="00D7575E" w:rsidRPr="00CA03EC" w:rsidRDefault="00D7575E" w:rsidP="00821D05">
      <w:pPr>
        <w:pStyle w:val="Heading1"/>
        <w:spacing w:after="240" w:line="280" w:lineRule="atLeast"/>
        <w:rPr>
          <w:szCs w:val="48"/>
        </w:rPr>
      </w:pPr>
      <w:bookmarkStart w:id="0" w:name="_Toc5026427"/>
      <w:r>
        <w:rPr>
          <w:szCs w:val="48"/>
        </w:rPr>
        <w:lastRenderedPageBreak/>
        <w:t xml:space="preserve">1. </w:t>
      </w:r>
      <w:r w:rsidRPr="00CA03EC">
        <w:rPr>
          <w:szCs w:val="48"/>
        </w:rPr>
        <w:t>Foundation Standard</w:t>
      </w:r>
      <w:bookmarkEnd w:id="0"/>
    </w:p>
    <w:p w14:paraId="63C95974" w14:textId="0F854B76" w:rsidR="00D7575E" w:rsidRPr="00867D1B" w:rsidRDefault="00D7575E" w:rsidP="00003BC3">
      <w:pPr>
        <w:pStyle w:val="Heading2"/>
      </w:pPr>
      <w:r w:rsidRPr="00867D1B">
        <w:t>Purpose</w:t>
      </w:r>
    </w:p>
    <w:p w14:paraId="3E79A74F" w14:textId="77777777" w:rsidR="00DD2521" w:rsidRDefault="00D7575E" w:rsidP="00D7575E">
      <w:pPr>
        <w:pStyle w:val="BodyText"/>
        <w:rPr>
          <w:rFonts w:asciiTheme="minorHAnsi" w:hAnsiTheme="minorHAnsi"/>
        </w:rPr>
      </w:pPr>
      <w:r w:rsidRPr="00867D1B">
        <w:rPr>
          <w:rFonts w:asciiTheme="minorHAnsi" w:hAnsiTheme="minorHAnsi"/>
        </w:rPr>
        <w:t>The purpose of the first set of</w:t>
      </w:r>
      <w:r w:rsidR="00F77AC0">
        <w:rPr>
          <w:rFonts w:asciiTheme="minorHAnsi" w:hAnsiTheme="minorHAnsi"/>
        </w:rPr>
        <w:t xml:space="preserve"> national</w:t>
      </w:r>
      <w:r w:rsidRPr="00867D1B">
        <w:rPr>
          <w:rFonts w:asciiTheme="minorHAnsi" w:hAnsiTheme="minorHAnsi"/>
        </w:rPr>
        <w:t xml:space="preserve"> planning standards </w:t>
      </w:r>
      <w:r w:rsidR="00F77AC0">
        <w:rPr>
          <w:rFonts w:asciiTheme="minorHAnsi" w:hAnsiTheme="minorHAnsi"/>
        </w:rPr>
        <w:t xml:space="preserve">(the </w:t>
      </w:r>
      <w:r w:rsidR="000E6BA9">
        <w:rPr>
          <w:rFonts w:asciiTheme="minorHAnsi" w:hAnsiTheme="minorHAnsi"/>
        </w:rPr>
        <w:t xml:space="preserve">planning </w:t>
      </w:r>
      <w:r w:rsidR="00F77AC0">
        <w:rPr>
          <w:rFonts w:asciiTheme="minorHAnsi" w:hAnsiTheme="minorHAnsi"/>
        </w:rPr>
        <w:t xml:space="preserve">standards) </w:t>
      </w:r>
      <w:r w:rsidRPr="00867D1B">
        <w:rPr>
          <w:rFonts w:asciiTheme="minorHAnsi" w:hAnsiTheme="minorHAnsi"/>
        </w:rPr>
        <w:t>is to improve the efficiency and effectiveness of the</w:t>
      </w:r>
      <w:r w:rsidR="00DD2521">
        <w:rPr>
          <w:rFonts w:asciiTheme="minorHAnsi" w:hAnsiTheme="minorHAnsi"/>
        </w:rPr>
        <w:t xml:space="preserve"> planning system by providing </w:t>
      </w:r>
      <w:r w:rsidRPr="00867D1B">
        <w:rPr>
          <w:rFonts w:asciiTheme="minorHAnsi" w:hAnsiTheme="minorHAnsi"/>
        </w:rPr>
        <w:t>nationally consistent</w:t>
      </w:r>
      <w:r w:rsidR="00DD2521">
        <w:rPr>
          <w:rFonts w:asciiTheme="minorHAnsi" w:hAnsiTheme="minorHAnsi"/>
        </w:rPr>
        <w:t>:</w:t>
      </w:r>
    </w:p>
    <w:p w14:paraId="5C145851" w14:textId="77777777" w:rsidR="00DD2521" w:rsidRPr="006D69F8" w:rsidRDefault="00DD2521" w:rsidP="006D69F8">
      <w:pPr>
        <w:pStyle w:val="Bullet"/>
      </w:pPr>
      <w:r w:rsidRPr="006D69F8">
        <w:t>s</w:t>
      </w:r>
      <w:r w:rsidR="00D7575E" w:rsidRPr="006D69F8">
        <w:t>tructure</w:t>
      </w:r>
    </w:p>
    <w:p w14:paraId="138CF45E" w14:textId="77777777" w:rsidR="00DD2521" w:rsidRPr="006D69F8" w:rsidRDefault="00DD2521" w:rsidP="006D69F8">
      <w:pPr>
        <w:pStyle w:val="Bullet"/>
      </w:pPr>
      <w:r w:rsidRPr="006D69F8">
        <w:t>f</w:t>
      </w:r>
      <w:r w:rsidR="00D7575E" w:rsidRPr="006D69F8">
        <w:t>orm</w:t>
      </w:r>
      <w:r w:rsidRPr="006D69F8">
        <w:t>at</w:t>
      </w:r>
    </w:p>
    <w:p w14:paraId="218784EE" w14:textId="77777777" w:rsidR="00DD2521" w:rsidRPr="006D69F8" w:rsidRDefault="00DD2521" w:rsidP="006D69F8">
      <w:pPr>
        <w:pStyle w:val="Bullet"/>
      </w:pPr>
      <w:r w:rsidRPr="006D69F8">
        <w:t>d</w:t>
      </w:r>
      <w:r w:rsidR="00D7575E" w:rsidRPr="006D69F8">
        <w:t>efinitions</w:t>
      </w:r>
    </w:p>
    <w:p w14:paraId="67035C93" w14:textId="77777777" w:rsidR="00B00785" w:rsidRPr="006D69F8" w:rsidRDefault="00B00785" w:rsidP="006D69F8">
      <w:pPr>
        <w:pStyle w:val="Bullet"/>
      </w:pPr>
      <w:r w:rsidRPr="006D69F8">
        <w:t>noise and vibration metrics</w:t>
      </w:r>
    </w:p>
    <w:p w14:paraId="07036380" w14:textId="77777777" w:rsidR="00F77AC0" w:rsidRPr="006D69F8" w:rsidRDefault="00D7575E" w:rsidP="006D69F8">
      <w:pPr>
        <w:pStyle w:val="Bullet"/>
      </w:pPr>
      <w:r w:rsidRPr="006D69F8">
        <w:t>electronic functionality and accessibility</w:t>
      </w:r>
    </w:p>
    <w:p w14:paraId="280CCECA" w14:textId="5B68B6DE" w:rsidR="00DD2521" w:rsidRDefault="00DD2521" w:rsidP="00D7575E">
      <w:pPr>
        <w:pStyle w:val="BodyText"/>
        <w:rPr>
          <w:rFonts w:asciiTheme="minorHAnsi" w:hAnsiTheme="minorHAnsi"/>
        </w:rPr>
      </w:pPr>
      <w:r>
        <w:rPr>
          <w:rFonts w:asciiTheme="minorHAnsi" w:hAnsiTheme="minorHAnsi"/>
        </w:rPr>
        <w:t>for regional policy statements, regional plans, district plans and combined plans under the Resource Management Act 1991</w:t>
      </w:r>
      <w:r w:rsidR="000A39D0">
        <w:rPr>
          <w:rFonts w:asciiTheme="minorHAnsi" w:hAnsiTheme="minorHAnsi"/>
        </w:rPr>
        <w:t xml:space="preserve"> (</w:t>
      </w:r>
      <w:r w:rsidR="00777F87">
        <w:rPr>
          <w:rFonts w:asciiTheme="minorHAnsi" w:hAnsiTheme="minorHAnsi"/>
        </w:rPr>
        <w:t>‘</w:t>
      </w:r>
      <w:r w:rsidR="000A39D0">
        <w:rPr>
          <w:rFonts w:asciiTheme="minorHAnsi" w:hAnsiTheme="minorHAnsi"/>
        </w:rPr>
        <w:t>RMA</w:t>
      </w:r>
      <w:r w:rsidR="00777F87">
        <w:rPr>
          <w:rFonts w:asciiTheme="minorHAnsi" w:hAnsiTheme="minorHAnsi"/>
        </w:rPr>
        <w:t>’</w:t>
      </w:r>
      <w:r w:rsidR="000A39D0">
        <w:rPr>
          <w:rFonts w:asciiTheme="minorHAnsi" w:hAnsiTheme="minorHAnsi"/>
        </w:rPr>
        <w:t>)</w:t>
      </w:r>
      <w:r>
        <w:rPr>
          <w:rFonts w:asciiTheme="minorHAnsi" w:hAnsiTheme="minorHAnsi"/>
        </w:rPr>
        <w:t>.</w:t>
      </w:r>
    </w:p>
    <w:p w14:paraId="0E65D215" w14:textId="77777777" w:rsidR="00D7575E" w:rsidRPr="00867D1B" w:rsidRDefault="00D7575E" w:rsidP="00D7575E">
      <w:pPr>
        <w:pStyle w:val="BodyText"/>
        <w:rPr>
          <w:rFonts w:asciiTheme="minorHAnsi" w:hAnsiTheme="minorHAnsi"/>
        </w:rPr>
      </w:pPr>
      <w:r w:rsidRPr="00867D1B">
        <w:rPr>
          <w:rFonts w:asciiTheme="minorHAnsi" w:hAnsiTheme="minorHAnsi"/>
        </w:rPr>
        <w:t xml:space="preserve">The </w:t>
      </w:r>
      <w:r w:rsidR="000E6BA9">
        <w:rPr>
          <w:rFonts w:asciiTheme="minorHAnsi" w:hAnsiTheme="minorHAnsi"/>
        </w:rPr>
        <w:t xml:space="preserve">planning </w:t>
      </w:r>
      <w:r w:rsidRPr="00867D1B">
        <w:rPr>
          <w:rFonts w:asciiTheme="minorHAnsi" w:hAnsiTheme="minorHAnsi"/>
        </w:rPr>
        <w:t xml:space="preserve">standards do not alter the effect </w:t>
      </w:r>
      <w:r w:rsidR="000A39D0">
        <w:rPr>
          <w:rFonts w:asciiTheme="minorHAnsi" w:hAnsiTheme="minorHAnsi"/>
        </w:rPr>
        <w:t xml:space="preserve">or outcomes </w:t>
      </w:r>
      <w:r w:rsidRPr="00867D1B">
        <w:rPr>
          <w:rFonts w:asciiTheme="minorHAnsi" w:hAnsiTheme="minorHAnsi"/>
        </w:rPr>
        <w:t xml:space="preserve">of </w:t>
      </w:r>
      <w:r>
        <w:rPr>
          <w:rFonts w:asciiTheme="minorHAnsi" w:hAnsiTheme="minorHAnsi"/>
        </w:rPr>
        <w:t>policy statement</w:t>
      </w:r>
      <w:r w:rsidR="000A39D0">
        <w:rPr>
          <w:rFonts w:asciiTheme="minorHAnsi" w:hAnsiTheme="minorHAnsi"/>
        </w:rPr>
        <w:t>s</w:t>
      </w:r>
      <w:r>
        <w:rPr>
          <w:rFonts w:asciiTheme="minorHAnsi" w:hAnsiTheme="minorHAnsi"/>
        </w:rPr>
        <w:t xml:space="preserve"> or </w:t>
      </w:r>
      <w:r w:rsidRPr="00867D1B">
        <w:rPr>
          <w:rFonts w:asciiTheme="minorHAnsi" w:hAnsiTheme="minorHAnsi"/>
        </w:rPr>
        <w:t>plan</w:t>
      </w:r>
      <w:r w:rsidR="000A39D0">
        <w:rPr>
          <w:rFonts w:asciiTheme="minorHAnsi" w:hAnsiTheme="minorHAnsi"/>
        </w:rPr>
        <w:t>s</w:t>
      </w:r>
      <w:r w:rsidRPr="00867D1B">
        <w:rPr>
          <w:rFonts w:asciiTheme="minorHAnsi" w:hAnsiTheme="minorHAnsi"/>
        </w:rPr>
        <w:t>.</w:t>
      </w:r>
    </w:p>
    <w:p w14:paraId="73393A08" w14:textId="77777777" w:rsidR="00D7575E" w:rsidRPr="00867D1B" w:rsidRDefault="00D7575E" w:rsidP="00003BC3">
      <w:pPr>
        <w:pStyle w:val="Heading2"/>
      </w:pPr>
      <w:r w:rsidRPr="00867D1B">
        <w:t>Interpretation of terms in the planning standards</w:t>
      </w:r>
    </w:p>
    <w:p w14:paraId="75742CE7" w14:textId="77777777" w:rsidR="00D7575E" w:rsidRPr="000A39D0" w:rsidRDefault="00D7575E" w:rsidP="006D69F8">
      <w:pPr>
        <w:pStyle w:val="MandatoryDirectionBullet"/>
      </w:pPr>
      <w:r w:rsidRPr="000A39D0">
        <w:t>‘Policy statement or plan’ includes: a regional policy statement, a proposed regional policy statement, a proposed plan, a plan, a variation</w:t>
      </w:r>
      <w:r w:rsidR="00645CCC">
        <w:t xml:space="preserve"> or</w:t>
      </w:r>
      <w:r w:rsidRPr="000A39D0">
        <w:t xml:space="preserve"> a change. </w:t>
      </w:r>
    </w:p>
    <w:p w14:paraId="04EB9E9F" w14:textId="77777777" w:rsidR="00D7575E" w:rsidRPr="00867D1B" w:rsidRDefault="00D7575E" w:rsidP="006D69F8">
      <w:pPr>
        <w:pStyle w:val="MandatoryDirectionBullet"/>
      </w:pPr>
      <w:r w:rsidRPr="00867D1B">
        <w:t>‘Combined plan’ means a plan that meets the RMA requirements of two or more of the following: a regional policy statement, a regional plan (including a regional coastal plan)</w:t>
      </w:r>
      <w:r w:rsidR="00645CCC">
        <w:t xml:space="preserve"> or</w:t>
      </w:r>
      <w:r w:rsidRPr="00867D1B">
        <w:t xml:space="preserve"> a district plan.</w:t>
      </w:r>
    </w:p>
    <w:p w14:paraId="5E30E13F" w14:textId="77777777" w:rsidR="00D7575E" w:rsidRPr="00867D1B" w:rsidRDefault="00D7575E" w:rsidP="006D69F8">
      <w:pPr>
        <w:pStyle w:val="MandatoryDirectionBullet"/>
      </w:pPr>
      <w:r w:rsidRPr="00867D1B">
        <w:t>‘ePlan’ means an online interactive policy statement or plan.</w:t>
      </w:r>
    </w:p>
    <w:p w14:paraId="143E2387" w14:textId="77777777" w:rsidR="00D7575E" w:rsidRPr="00867D1B" w:rsidRDefault="00D7575E" w:rsidP="006D69F8">
      <w:pPr>
        <w:pStyle w:val="MandatoryDirectionBullet"/>
      </w:pPr>
      <w:r w:rsidRPr="00867D1B">
        <w:t>‘Provisions’ means all content in a policy statement or plan, including but not limited to background content, issues, objectives, policies, methods, rules, and anticipated environmental results.</w:t>
      </w:r>
    </w:p>
    <w:p w14:paraId="2EE5AC43" w14:textId="77777777" w:rsidR="00D7575E" w:rsidRPr="00867D1B" w:rsidRDefault="00D7575E" w:rsidP="006D69F8">
      <w:pPr>
        <w:pStyle w:val="MandatoryDirectionBullet"/>
      </w:pPr>
      <w:r w:rsidRPr="00867D1B">
        <w:t>‘Part [#]’ is a title only, which groups together one or more chapters, appendices or maps. It is shown in the planning standards as all-caps white text on navy blue background. Parts have no provisions separate from their underlying chapters, appendices</w:t>
      </w:r>
      <w:r w:rsidR="00645CCC">
        <w:t xml:space="preserve"> or</w:t>
      </w:r>
      <w:r w:rsidRPr="00867D1B">
        <w:t xml:space="preserve"> maps.</w:t>
      </w:r>
    </w:p>
    <w:p w14:paraId="3C0E6559" w14:textId="77777777" w:rsidR="00D7575E" w:rsidRPr="00867D1B" w:rsidRDefault="00D7575E" w:rsidP="006D69F8">
      <w:pPr>
        <w:pStyle w:val="MandatoryDirectionBullet"/>
      </w:pPr>
      <w:r w:rsidRPr="00867D1B">
        <w:t xml:space="preserve">‘Heading’ is a title only, which groups together one or more chapters under a common theme for the plan users’ ease of reference. It is shown in the planning standards as all-caps </w:t>
      </w:r>
      <w:r w:rsidR="00F9213B">
        <w:t xml:space="preserve">blue </w:t>
      </w:r>
      <w:r w:rsidRPr="00867D1B">
        <w:t>text. Headings have no provisions separate from their underlying chapters.</w:t>
      </w:r>
    </w:p>
    <w:p w14:paraId="0F52ED76" w14:textId="77777777" w:rsidR="00D7575E" w:rsidRPr="00867D1B" w:rsidRDefault="00D7575E" w:rsidP="006D69F8">
      <w:pPr>
        <w:pStyle w:val="MandatoryDirectionBullet"/>
      </w:pPr>
      <w:r w:rsidRPr="00867D1B">
        <w:t xml:space="preserve">‘Chapter’ is the main grouping of provisions in </w:t>
      </w:r>
      <w:r>
        <w:t xml:space="preserve">a </w:t>
      </w:r>
      <w:r w:rsidRPr="00867D1B">
        <w:t xml:space="preserve">policy statement </w:t>
      </w:r>
      <w:r>
        <w:t>or</w:t>
      </w:r>
      <w:r w:rsidRPr="00867D1B">
        <w:t xml:space="preserve"> plan. It is shown in the planning standards as text to the right of a ‘Chapters:’ identifier. </w:t>
      </w:r>
    </w:p>
    <w:p w14:paraId="7B6C9172" w14:textId="77777777" w:rsidR="00D7575E" w:rsidRPr="00867D1B" w:rsidRDefault="00D7575E" w:rsidP="006D69F8">
      <w:pPr>
        <w:pStyle w:val="MandatoryDirectionBullet"/>
      </w:pPr>
      <w:r w:rsidRPr="00867D1B">
        <w:t>‘Section’ is a sub-grouping of provisions within a chapter. It is shown in the planning standards as text below or to the right of a ‘Sections:’ identifier.</w:t>
      </w:r>
    </w:p>
    <w:p w14:paraId="0F14AA7E" w14:textId="77777777" w:rsidR="00D7575E" w:rsidRDefault="00D7575E" w:rsidP="006D69F8">
      <w:pPr>
        <w:pStyle w:val="MandatoryDirectionBullet"/>
      </w:pPr>
      <w:r w:rsidRPr="00867D1B">
        <w:t xml:space="preserve">‘[square brackets]’ means the local authority must enter its own applicable title or content. </w:t>
      </w:r>
      <w:r w:rsidR="00F9213B">
        <w:t>‘</w:t>
      </w:r>
      <w:r w:rsidRPr="00867D1B">
        <w:t>(Round brackets)</w:t>
      </w:r>
      <w:r w:rsidR="00F9213B">
        <w:t>’</w:t>
      </w:r>
      <w:r w:rsidRPr="00867D1B">
        <w:t xml:space="preserve"> have their standard grammatical meaning.</w:t>
      </w:r>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D7575E" w:rsidRPr="00867D1B" w14:paraId="1623B002" w14:textId="77777777" w:rsidTr="00D7575E">
        <w:tc>
          <w:tcPr>
            <w:tcW w:w="5000" w:type="pct"/>
            <w:shd w:val="clear" w:color="auto" w:fill="1C556C"/>
          </w:tcPr>
          <w:p w14:paraId="26DD62CA" w14:textId="77777777" w:rsidR="00D7575E" w:rsidRPr="00003BC3" w:rsidRDefault="00D7575E" w:rsidP="00821D05">
            <w:pPr>
              <w:pStyle w:val="TableTextbold"/>
              <w:spacing w:before="120" w:after="120"/>
              <w:rPr>
                <w:rFonts w:asciiTheme="minorHAnsi" w:hAnsiTheme="minorHAnsi" w:cstheme="minorHAnsi"/>
                <w:color w:val="FFFFFF"/>
                <w:sz w:val="24"/>
                <w:szCs w:val="24"/>
              </w:rPr>
            </w:pPr>
            <w:r w:rsidRPr="00003BC3">
              <w:rPr>
                <w:rFonts w:asciiTheme="minorHAnsi" w:hAnsiTheme="minorHAnsi" w:cstheme="minorHAnsi"/>
                <w:color w:val="FFFFFF"/>
                <w:sz w:val="24"/>
                <w:szCs w:val="24"/>
              </w:rPr>
              <w:t>Mandatory directions</w:t>
            </w:r>
          </w:p>
        </w:tc>
      </w:tr>
    </w:tbl>
    <w:p w14:paraId="72240149" w14:textId="77777777" w:rsidR="00D7575E" w:rsidRPr="00867D1B" w:rsidRDefault="00D7575E" w:rsidP="006D69F8">
      <w:pPr>
        <w:pStyle w:val="MandatoryDirectionBullet"/>
        <w:numPr>
          <w:ilvl w:val="0"/>
          <w:numId w:val="25"/>
        </w:numPr>
      </w:pPr>
      <w:r w:rsidRPr="00867D1B">
        <w:t xml:space="preserve">Every policy statement or plan must comply with the </w:t>
      </w:r>
      <w:r w:rsidRPr="006D69F8">
        <w:rPr>
          <w:i/>
        </w:rPr>
        <w:t xml:space="preserve">1. Foundation </w:t>
      </w:r>
      <w:r w:rsidR="00F30386" w:rsidRPr="00F30386">
        <w:t>S</w:t>
      </w:r>
      <w:r w:rsidRPr="00F30386">
        <w:t>tandard</w:t>
      </w:r>
      <w:r w:rsidRPr="00867D1B">
        <w:t>.</w:t>
      </w:r>
    </w:p>
    <w:p w14:paraId="6A522F13" w14:textId="77777777" w:rsidR="00D7575E" w:rsidRPr="00867D1B" w:rsidRDefault="00D7575E" w:rsidP="006D69F8">
      <w:pPr>
        <w:pStyle w:val="MandatoryDirectionBullet"/>
        <w:numPr>
          <w:ilvl w:val="0"/>
          <w:numId w:val="25"/>
        </w:numPr>
      </w:pPr>
      <w:r w:rsidRPr="00867D1B">
        <w:t>Except for the</w:t>
      </w:r>
      <w:r w:rsidR="00F2512F">
        <w:t xml:space="preserve"> mandatory directions in</w:t>
      </w:r>
      <w:r w:rsidRPr="00867D1B">
        <w:t xml:space="preserve"> </w:t>
      </w:r>
      <w:r w:rsidRPr="006D69F8">
        <w:rPr>
          <w:i/>
        </w:rPr>
        <w:t xml:space="preserve">16.A </w:t>
      </w:r>
      <w:r w:rsidR="00F2512F" w:rsidRPr="006D69F8">
        <w:rPr>
          <w:i/>
        </w:rPr>
        <w:t>E</w:t>
      </w:r>
      <w:r w:rsidRPr="006D69F8">
        <w:rPr>
          <w:i/>
        </w:rPr>
        <w:t>lectronic accessibility and functionality</w:t>
      </w:r>
      <w:r w:rsidRPr="00867D1B">
        <w:t>, if a proposed policy statement or</w:t>
      </w:r>
      <w:r w:rsidR="005442E0">
        <w:t xml:space="preserve"> proposed</w:t>
      </w:r>
      <w:r w:rsidRPr="00867D1B">
        <w:t xml:space="preserve"> plan complies with all the relevant planning standards, the operative policy statement or</w:t>
      </w:r>
      <w:r w:rsidR="005442E0">
        <w:t xml:space="preserve"> operative</w:t>
      </w:r>
      <w:r w:rsidRPr="00867D1B">
        <w:t xml:space="preserve"> plan that will be replaced by the proposed policy statement or </w:t>
      </w:r>
      <w:r w:rsidR="005442E0">
        <w:t xml:space="preserve">proposed </w:t>
      </w:r>
      <w:r w:rsidRPr="00867D1B">
        <w:t>plan does not have to comply with the planning standards.</w:t>
      </w:r>
    </w:p>
    <w:p w14:paraId="6DE4D8EC" w14:textId="77777777" w:rsidR="00D7575E" w:rsidRPr="00867D1B" w:rsidRDefault="00D7575E" w:rsidP="006D69F8">
      <w:pPr>
        <w:pStyle w:val="MandatoryDirectionBullet"/>
        <w:numPr>
          <w:ilvl w:val="0"/>
          <w:numId w:val="25"/>
        </w:numPr>
      </w:pPr>
      <w:r w:rsidRPr="00867D1B">
        <w:lastRenderedPageBreak/>
        <w:t xml:space="preserve">The </w:t>
      </w:r>
      <w:r w:rsidR="000E6BA9">
        <w:t xml:space="preserve">planning </w:t>
      </w:r>
      <w:r w:rsidRPr="00867D1B">
        <w:t xml:space="preserve">standards must be used in conjunction with </w:t>
      </w:r>
      <w:r>
        <w:t xml:space="preserve">each </w:t>
      </w:r>
      <w:r w:rsidRPr="00867D1B">
        <w:t>other where relevant. Table 1 sets out which planning standards are relevant to each type of policy statement or plan.</w:t>
      </w:r>
    </w:p>
    <w:p w14:paraId="7F62BA96" w14:textId="014E4869" w:rsidR="00D7575E" w:rsidRPr="00867D1B" w:rsidRDefault="00D7575E" w:rsidP="006D69F8">
      <w:pPr>
        <w:pStyle w:val="MandatoryDirectionBullet"/>
        <w:numPr>
          <w:ilvl w:val="0"/>
          <w:numId w:val="25"/>
        </w:numPr>
      </w:pPr>
      <w:r w:rsidRPr="00867D1B">
        <w:t>An appropriate term must be used wherever tangata whenua</w:t>
      </w:r>
      <w:r w:rsidR="00EB4E51">
        <w:t>/</w:t>
      </w:r>
      <w:r w:rsidRPr="00867D1B">
        <w:t xml:space="preserve">mana whenua is shown in the </w:t>
      </w:r>
      <w:r w:rsidR="000E6BA9">
        <w:t xml:space="preserve">planning </w:t>
      </w:r>
      <w:r w:rsidRPr="00867D1B">
        <w:t>standards. The appropriate term must be determined through engagement with affected groups, and may vary depending on the context. If agreement on an appropriate term cannot be reached through engagement, local authorities must use the term ‘tangata whenua’.</w:t>
      </w:r>
      <w:r w:rsidR="00003BC3">
        <w:t xml:space="preserve"> </w:t>
      </w:r>
    </w:p>
    <w:p w14:paraId="099CF937" w14:textId="77777777" w:rsidR="00D7575E" w:rsidRPr="00867D1B" w:rsidRDefault="00D7575E" w:rsidP="006D69F8">
      <w:pPr>
        <w:pStyle w:val="MandatoryDirectionBullet"/>
        <w:numPr>
          <w:ilvl w:val="0"/>
          <w:numId w:val="25"/>
        </w:numPr>
      </w:pPr>
      <w:r w:rsidRPr="00867D1B">
        <w:t>Tangata whenua</w:t>
      </w:r>
      <w:r w:rsidR="00EB4E51">
        <w:t>/</w:t>
      </w:r>
      <w:r w:rsidRPr="00867D1B">
        <w:t xml:space="preserve">mana whenua content must be integrated throughout the policy statement or plan where the local authority determines it appropriate. </w:t>
      </w:r>
    </w:p>
    <w:p w14:paraId="66117C09" w14:textId="77777777" w:rsidR="00D7575E" w:rsidRPr="005442E0" w:rsidRDefault="00D7575E" w:rsidP="006D69F8">
      <w:pPr>
        <w:pStyle w:val="MandatoryDirectionBullet"/>
        <w:numPr>
          <w:ilvl w:val="0"/>
          <w:numId w:val="25"/>
        </w:numPr>
      </w:pPr>
      <w:r w:rsidRPr="005442E0">
        <w:t>The local authority seal and date the policy statement or plan was made operative must be included, below the title of the policy statement or plan</w:t>
      </w:r>
      <w:r w:rsidR="005442E0" w:rsidRPr="005442E0">
        <w:t xml:space="preserve"> in accordance with</w:t>
      </w:r>
      <w:r w:rsidR="005442E0">
        <w:t xml:space="preserve"> RMA Schedule 1 clause 17(3)</w:t>
      </w:r>
      <w:r w:rsidRPr="005442E0">
        <w:t xml:space="preserve">. </w:t>
      </w:r>
    </w:p>
    <w:p w14:paraId="47D042EE" w14:textId="77777777" w:rsidR="00D7575E" w:rsidRPr="00867D1B" w:rsidRDefault="00D7575E" w:rsidP="006D69F8">
      <w:pPr>
        <w:pStyle w:val="MandatoryDirectionBullet"/>
        <w:numPr>
          <w:ilvl w:val="0"/>
          <w:numId w:val="25"/>
        </w:numPr>
      </w:pPr>
      <w:r w:rsidRPr="00867D1B">
        <w:t>Unless otherwise directed in these planning standards, local authorities may use cross-references and links within the policy statement or plan. Any references or links to external material not incorporated by reference under RMA Schedule 1 Part 3 must be identified as not having legal effect beyond the scope provided for in the policy statement or plan.</w:t>
      </w:r>
    </w:p>
    <w:p w14:paraId="1BA48040" w14:textId="77777777" w:rsidR="00D7575E" w:rsidRPr="00867D1B" w:rsidRDefault="00D7575E" w:rsidP="00D7575E">
      <w:pPr>
        <w:pStyle w:val="Tableheading"/>
        <w:ind w:left="0" w:firstLine="0"/>
        <w:rPr>
          <w:rFonts w:asciiTheme="minorHAnsi" w:hAnsiTheme="minorHAnsi"/>
        </w:rPr>
      </w:pPr>
      <w:bookmarkStart w:id="1" w:name="_Toc5026444"/>
      <w:r w:rsidRPr="00867D1B">
        <w:rPr>
          <w:rFonts w:asciiTheme="minorHAnsi" w:hAnsiTheme="minorHAnsi"/>
        </w:rPr>
        <w:t xml:space="preserve">Table 1: </w:t>
      </w:r>
      <w:r w:rsidRPr="00867D1B">
        <w:rPr>
          <w:rFonts w:asciiTheme="minorHAnsi" w:hAnsiTheme="minorHAnsi"/>
        </w:rPr>
        <w:tab/>
        <w:t>National Planning Standards relevant to each type of policy statement or plan</w:t>
      </w:r>
      <w:bookmarkEnd w:id="1"/>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560"/>
        <w:gridCol w:w="1842"/>
        <w:gridCol w:w="1843"/>
        <w:gridCol w:w="2126"/>
        <w:gridCol w:w="1701"/>
      </w:tblGrid>
      <w:tr w:rsidR="00D7575E" w:rsidRPr="00867D1B" w14:paraId="5C2E256E" w14:textId="77777777" w:rsidTr="004D40CF">
        <w:tc>
          <w:tcPr>
            <w:tcW w:w="1560"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10D8DE49" w14:textId="77777777" w:rsidR="00D7575E" w:rsidRPr="00867D1B" w:rsidRDefault="00D7575E" w:rsidP="00D7575E">
            <w:pPr>
              <w:spacing w:before="60" w:after="60" w:line="240" w:lineRule="atLeast"/>
              <w:rPr>
                <w:rFonts w:asciiTheme="minorHAnsi" w:hAnsiTheme="minorHAnsi"/>
                <w:b/>
                <w:color w:val="FFFFFF"/>
                <w:sz w:val="18"/>
                <w:szCs w:val="20"/>
              </w:rPr>
            </w:pPr>
          </w:p>
        </w:tc>
        <w:tc>
          <w:tcPr>
            <w:tcW w:w="1842"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6AD4517C" w14:textId="77777777" w:rsidR="00D7575E" w:rsidRPr="00867D1B" w:rsidRDefault="00D7575E" w:rsidP="00D7575E">
            <w:pPr>
              <w:spacing w:before="60" w:after="60" w:line="240" w:lineRule="atLeast"/>
              <w:rPr>
                <w:rFonts w:asciiTheme="minorHAnsi" w:hAnsiTheme="minorHAnsi"/>
                <w:b/>
                <w:color w:val="FFFFFF"/>
                <w:sz w:val="18"/>
              </w:rPr>
            </w:pPr>
            <w:r w:rsidRPr="00867D1B">
              <w:rPr>
                <w:rFonts w:asciiTheme="minorHAnsi" w:hAnsiTheme="minorHAnsi"/>
                <w:b/>
                <w:color w:val="FFFFFF"/>
                <w:sz w:val="18"/>
              </w:rPr>
              <w:t>Structure standards</w:t>
            </w:r>
          </w:p>
        </w:tc>
        <w:tc>
          <w:tcPr>
            <w:tcW w:w="1843"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6E470060" w14:textId="77777777" w:rsidR="00D7575E" w:rsidRPr="00867D1B" w:rsidRDefault="00D7575E" w:rsidP="00D7575E">
            <w:pPr>
              <w:spacing w:before="60" w:after="60" w:line="240" w:lineRule="atLeast"/>
              <w:rPr>
                <w:rFonts w:asciiTheme="minorHAnsi" w:hAnsiTheme="minorHAnsi"/>
                <w:b/>
                <w:color w:val="FFFFFF"/>
                <w:sz w:val="18"/>
              </w:rPr>
            </w:pPr>
            <w:r w:rsidRPr="00867D1B">
              <w:rPr>
                <w:rFonts w:asciiTheme="minorHAnsi" w:hAnsiTheme="minorHAnsi"/>
                <w:b/>
                <w:color w:val="FFFFFF"/>
                <w:sz w:val="18"/>
              </w:rPr>
              <w:t>Chapter standards</w:t>
            </w:r>
          </w:p>
        </w:tc>
        <w:tc>
          <w:tcPr>
            <w:tcW w:w="2126"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34E6464E" w14:textId="77777777" w:rsidR="00D7575E" w:rsidRPr="00867D1B" w:rsidRDefault="00D7575E" w:rsidP="00D7575E">
            <w:pPr>
              <w:spacing w:before="60" w:after="60" w:line="240" w:lineRule="atLeast"/>
              <w:rPr>
                <w:rFonts w:asciiTheme="minorHAnsi" w:hAnsiTheme="minorHAnsi"/>
                <w:b/>
                <w:color w:val="FFFFFF"/>
                <w:sz w:val="18"/>
              </w:rPr>
            </w:pPr>
            <w:r w:rsidRPr="00867D1B">
              <w:rPr>
                <w:rFonts w:asciiTheme="minorHAnsi" w:hAnsiTheme="minorHAnsi"/>
                <w:b/>
                <w:color w:val="FFFFFF"/>
                <w:sz w:val="18"/>
              </w:rPr>
              <w:t>Form standards</w:t>
            </w:r>
          </w:p>
        </w:tc>
        <w:tc>
          <w:tcPr>
            <w:tcW w:w="1701"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0123F9AD" w14:textId="77777777" w:rsidR="00D7575E" w:rsidRPr="00867D1B" w:rsidRDefault="00D7575E" w:rsidP="00D7575E">
            <w:pPr>
              <w:spacing w:before="60" w:after="60" w:line="240" w:lineRule="atLeast"/>
              <w:rPr>
                <w:rFonts w:asciiTheme="minorHAnsi" w:hAnsiTheme="minorHAnsi"/>
                <w:b/>
                <w:color w:val="FFFFFF"/>
                <w:sz w:val="18"/>
              </w:rPr>
            </w:pPr>
            <w:r w:rsidRPr="00867D1B">
              <w:rPr>
                <w:rFonts w:asciiTheme="minorHAnsi" w:hAnsiTheme="minorHAnsi"/>
                <w:b/>
                <w:color w:val="FFFFFF"/>
                <w:sz w:val="18"/>
              </w:rPr>
              <w:t>Other standards</w:t>
            </w:r>
          </w:p>
        </w:tc>
      </w:tr>
      <w:tr w:rsidR="00D7575E" w:rsidRPr="00867D1B" w14:paraId="3D2C57B5" w14:textId="77777777" w:rsidTr="004D40CF">
        <w:tc>
          <w:tcPr>
            <w:tcW w:w="1560" w:type="dxa"/>
            <w:tcBorders>
              <w:top w:val="single" w:sz="4" w:space="0" w:color="2C9986" w:themeColor="accent4"/>
            </w:tcBorders>
            <w:shd w:val="clear" w:color="auto" w:fill="auto"/>
          </w:tcPr>
          <w:p w14:paraId="715EE705" w14:textId="77777777" w:rsidR="00D7575E" w:rsidRPr="00867D1B" w:rsidRDefault="00D7575E" w:rsidP="00A42C0A">
            <w:pPr>
              <w:pStyle w:val="TableTextbold"/>
            </w:pPr>
            <w:r w:rsidRPr="00867D1B">
              <w:t>Regional policy statements</w:t>
            </w:r>
          </w:p>
        </w:tc>
        <w:tc>
          <w:tcPr>
            <w:tcW w:w="1842" w:type="dxa"/>
            <w:tcBorders>
              <w:top w:val="single" w:sz="4" w:space="0" w:color="2C9986" w:themeColor="accent4"/>
            </w:tcBorders>
            <w:shd w:val="clear" w:color="auto" w:fill="auto"/>
          </w:tcPr>
          <w:p w14:paraId="60D18BFF" w14:textId="77777777" w:rsidR="00D7575E" w:rsidRPr="00867D1B" w:rsidRDefault="00D7575E" w:rsidP="00A42C0A">
            <w:pPr>
              <w:pStyle w:val="TableText"/>
              <w:rPr>
                <w:i/>
              </w:rPr>
            </w:pPr>
            <w:r w:rsidRPr="00867D1B">
              <w:rPr>
                <w:i/>
              </w:rPr>
              <w:t xml:space="preserve">2. Regional policy statement structure </w:t>
            </w:r>
          </w:p>
          <w:p w14:paraId="61F4A61A" w14:textId="77777777" w:rsidR="00D7575E" w:rsidRPr="00867D1B" w:rsidRDefault="00D7575E" w:rsidP="00A42C0A">
            <w:pPr>
              <w:pStyle w:val="TableText"/>
              <w:rPr>
                <w:i/>
              </w:rPr>
            </w:pPr>
          </w:p>
        </w:tc>
        <w:tc>
          <w:tcPr>
            <w:tcW w:w="1843" w:type="dxa"/>
            <w:tcBorders>
              <w:top w:val="single" w:sz="4" w:space="0" w:color="2C9986" w:themeColor="accent4"/>
            </w:tcBorders>
            <w:shd w:val="clear" w:color="auto" w:fill="auto"/>
          </w:tcPr>
          <w:p w14:paraId="019525F1" w14:textId="77777777" w:rsidR="00D7575E" w:rsidRPr="00867D1B" w:rsidRDefault="00D7575E" w:rsidP="00A42C0A">
            <w:pPr>
              <w:pStyle w:val="TableText"/>
              <w:rPr>
                <w:i/>
              </w:rPr>
            </w:pPr>
            <w:r w:rsidRPr="00867D1B">
              <w:rPr>
                <w:i/>
              </w:rPr>
              <w:t xml:space="preserve">6. Introduction and general provisions </w:t>
            </w:r>
          </w:p>
          <w:p w14:paraId="51DD30A4" w14:textId="77777777" w:rsidR="00D7575E" w:rsidRPr="00867D1B" w:rsidRDefault="00D7575E" w:rsidP="00A42C0A">
            <w:pPr>
              <w:pStyle w:val="TableText"/>
              <w:rPr>
                <w:i/>
              </w:rPr>
            </w:pPr>
          </w:p>
        </w:tc>
        <w:tc>
          <w:tcPr>
            <w:tcW w:w="2126" w:type="dxa"/>
            <w:tcBorders>
              <w:top w:val="single" w:sz="4" w:space="0" w:color="2C9986" w:themeColor="accent4"/>
            </w:tcBorders>
            <w:shd w:val="clear" w:color="auto" w:fill="auto"/>
          </w:tcPr>
          <w:p w14:paraId="2D9FF639" w14:textId="77777777" w:rsidR="00D7575E" w:rsidRPr="00867D1B" w:rsidRDefault="00D7575E" w:rsidP="00A42C0A">
            <w:pPr>
              <w:pStyle w:val="TableText"/>
              <w:rPr>
                <w:i/>
              </w:rPr>
            </w:pPr>
            <w:r w:rsidRPr="00867D1B">
              <w:rPr>
                <w:i/>
              </w:rPr>
              <w:t>10. Format</w:t>
            </w:r>
          </w:p>
          <w:p w14:paraId="6CB5A433" w14:textId="77777777" w:rsidR="00D7575E" w:rsidRPr="00867D1B" w:rsidRDefault="00D7575E" w:rsidP="00A42C0A">
            <w:pPr>
              <w:pStyle w:val="TableText"/>
              <w:rPr>
                <w:i/>
              </w:rPr>
            </w:pPr>
            <w:r w:rsidRPr="00867D1B">
              <w:rPr>
                <w:i/>
              </w:rPr>
              <w:t>11. Regional spatial layers</w:t>
            </w:r>
          </w:p>
          <w:p w14:paraId="0F691AE9" w14:textId="77777777" w:rsidR="00D7575E" w:rsidRPr="00867D1B" w:rsidRDefault="00D7575E" w:rsidP="00A42C0A">
            <w:pPr>
              <w:pStyle w:val="TableText"/>
              <w:rPr>
                <w:i/>
              </w:rPr>
            </w:pPr>
            <w:r w:rsidRPr="00867D1B">
              <w:rPr>
                <w:i/>
              </w:rPr>
              <w:t>13. Mapping</w:t>
            </w:r>
          </w:p>
          <w:p w14:paraId="4E3A2327" w14:textId="77777777" w:rsidR="00D7575E" w:rsidRPr="00867D1B" w:rsidRDefault="00D7575E" w:rsidP="00A42C0A">
            <w:pPr>
              <w:pStyle w:val="TableText"/>
              <w:rPr>
                <w:i/>
              </w:rPr>
            </w:pPr>
            <w:r w:rsidRPr="00867D1B">
              <w:rPr>
                <w:i/>
              </w:rPr>
              <w:t xml:space="preserve">16. Electronic accessibility and functionality </w:t>
            </w:r>
          </w:p>
        </w:tc>
        <w:tc>
          <w:tcPr>
            <w:tcW w:w="1701" w:type="dxa"/>
            <w:tcBorders>
              <w:top w:val="single" w:sz="4" w:space="0" w:color="2C9986" w:themeColor="accent4"/>
            </w:tcBorders>
            <w:shd w:val="clear" w:color="auto" w:fill="auto"/>
          </w:tcPr>
          <w:p w14:paraId="27636616" w14:textId="77777777" w:rsidR="00D7575E" w:rsidRPr="00867D1B" w:rsidRDefault="00D7575E" w:rsidP="00A42C0A">
            <w:pPr>
              <w:pStyle w:val="TableText"/>
              <w:rPr>
                <w:i/>
              </w:rPr>
            </w:pPr>
            <w:r w:rsidRPr="00867D1B">
              <w:rPr>
                <w:i/>
              </w:rPr>
              <w:t xml:space="preserve">14. Definitions </w:t>
            </w:r>
          </w:p>
          <w:p w14:paraId="2B502872" w14:textId="77777777" w:rsidR="00D7575E" w:rsidRPr="00867D1B" w:rsidRDefault="00D7575E" w:rsidP="00A42C0A">
            <w:pPr>
              <w:pStyle w:val="TableText"/>
              <w:rPr>
                <w:i/>
              </w:rPr>
            </w:pPr>
            <w:r w:rsidRPr="00867D1B">
              <w:rPr>
                <w:i/>
              </w:rPr>
              <w:t>17. Implementation</w:t>
            </w:r>
          </w:p>
        </w:tc>
      </w:tr>
      <w:tr w:rsidR="00D7575E" w:rsidRPr="00867D1B" w14:paraId="61B50ACA" w14:textId="77777777" w:rsidTr="00884C2F">
        <w:tc>
          <w:tcPr>
            <w:tcW w:w="1560" w:type="dxa"/>
            <w:shd w:val="clear" w:color="auto" w:fill="auto"/>
          </w:tcPr>
          <w:p w14:paraId="692DA0BB" w14:textId="77777777" w:rsidR="00D7575E" w:rsidRPr="00867D1B" w:rsidRDefault="00D7575E" w:rsidP="00A42C0A">
            <w:pPr>
              <w:pStyle w:val="TableTextbold"/>
            </w:pPr>
            <w:r w:rsidRPr="00867D1B">
              <w:t>Regional plans</w:t>
            </w:r>
          </w:p>
        </w:tc>
        <w:tc>
          <w:tcPr>
            <w:tcW w:w="1842" w:type="dxa"/>
            <w:shd w:val="clear" w:color="auto" w:fill="auto"/>
          </w:tcPr>
          <w:p w14:paraId="167C07F1" w14:textId="77777777" w:rsidR="00D7575E" w:rsidRPr="00867D1B" w:rsidRDefault="00D7575E" w:rsidP="00A42C0A">
            <w:pPr>
              <w:pStyle w:val="TableText"/>
              <w:rPr>
                <w:i/>
              </w:rPr>
            </w:pPr>
            <w:r w:rsidRPr="00867D1B">
              <w:rPr>
                <w:i/>
              </w:rPr>
              <w:t xml:space="preserve">3. Regional plan structure </w:t>
            </w:r>
          </w:p>
        </w:tc>
        <w:tc>
          <w:tcPr>
            <w:tcW w:w="1843" w:type="dxa"/>
            <w:shd w:val="clear" w:color="auto" w:fill="auto"/>
          </w:tcPr>
          <w:p w14:paraId="2F497282" w14:textId="77777777" w:rsidR="00D7575E" w:rsidRPr="00867D1B" w:rsidRDefault="00D7575E" w:rsidP="00A42C0A">
            <w:pPr>
              <w:pStyle w:val="TableText"/>
              <w:rPr>
                <w:i/>
              </w:rPr>
            </w:pPr>
            <w:r w:rsidRPr="00867D1B">
              <w:rPr>
                <w:i/>
              </w:rPr>
              <w:t>6. Introduction and general provisions</w:t>
            </w:r>
          </w:p>
          <w:p w14:paraId="2FBAA36B" w14:textId="77777777" w:rsidR="00D7575E" w:rsidRPr="00867D1B" w:rsidRDefault="00D7575E" w:rsidP="00A42C0A">
            <w:pPr>
              <w:pStyle w:val="TableText"/>
              <w:rPr>
                <w:i/>
              </w:rPr>
            </w:pPr>
            <w:r w:rsidRPr="00867D1B">
              <w:rPr>
                <w:i/>
              </w:rPr>
              <w:t xml:space="preserve"> </w:t>
            </w:r>
          </w:p>
        </w:tc>
        <w:tc>
          <w:tcPr>
            <w:tcW w:w="2126" w:type="dxa"/>
            <w:shd w:val="clear" w:color="auto" w:fill="auto"/>
          </w:tcPr>
          <w:p w14:paraId="261C1092" w14:textId="77777777" w:rsidR="00D7575E" w:rsidRPr="00867D1B" w:rsidRDefault="00D7575E" w:rsidP="00A42C0A">
            <w:pPr>
              <w:pStyle w:val="TableText"/>
              <w:rPr>
                <w:i/>
              </w:rPr>
            </w:pPr>
            <w:r w:rsidRPr="00867D1B">
              <w:rPr>
                <w:i/>
              </w:rPr>
              <w:t xml:space="preserve">10. Format </w:t>
            </w:r>
          </w:p>
          <w:p w14:paraId="1DB47C92" w14:textId="77777777" w:rsidR="00D7575E" w:rsidRPr="00867D1B" w:rsidRDefault="00D7575E" w:rsidP="00A42C0A">
            <w:pPr>
              <w:pStyle w:val="TableText"/>
              <w:rPr>
                <w:i/>
              </w:rPr>
            </w:pPr>
            <w:r w:rsidRPr="00867D1B">
              <w:rPr>
                <w:i/>
              </w:rPr>
              <w:t>11. Regional spatial layers</w:t>
            </w:r>
          </w:p>
          <w:p w14:paraId="301BA41D" w14:textId="77777777" w:rsidR="00D7575E" w:rsidRPr="00867D1B" w:rsidRDefault="00D7575E" w:rsidP="00A42C0A">
            <w:pPr>
              <w:pStyle w:val="TableText"/>
              <w:rPr>
                <w:i/>
              </w:rPr>
            </w:pPr>
            <w:r w:rsidRPr="00867D1B">
              <w:rPr>
                <w:i/>
              </w:rPr>
              <w:t>13. Mapping</w:t>
            </w:r>
          </w:p>
          <w:p w14:paraId="2F73B36B" w14:textId="77777777" w:rsidR="00D7575E" w:rsidRPr="00867D1B" w:rsidRDefault="00D7575E" w:rsidP="00A42C0A">
            <w:pPr>
              <w:pStyle w:val="TableText"/>
              <w:rPr>
                <w:i/>
              </w:rPr>
            </w:pPr>
            <w:r w:rsidRPr="00867D1B">
              <w:rPr>
                <w:i/>
              </w:rPr>
              <w:t>16. Electronic accessibility and functionality</w:t>
            </w:r>
            <w:r w:rsidR="00003BC3">
              <w:rPr>
                <w:i/>
              </w:rPr>
              <w:t xml:space="preserve"> </w:t>
            </w:r>
          </w:p>
        </w:tc>
        <w:tc>
          <w:tcPr>
            <w:tcW w:w="1701" w:type="dxa"/>
            <w:shd w:val="clear" w:color="auto" w:fill="auto"/>
          </w:tcPr>
          <w:p w14:paraId="04B6E345" w14:textId="77777777" w:rsidR="00D7575E" w:rsidRPr="00867D1B" w:rsidRDefault="00D7575E" w:rsidP="00A42C0A">
            <w:pPr>
              <w:pStyle w:val="TableText"/>
              <w:rPr>
                <w:i/>
              </w:rPr>
            </w:pPr>
            <w:r w:rsidRPr="00867D1B">
              <w:rPr>
                <w:i/>
              </w:rPr>
              <w:t xml:space="preserve">14. Definitions </w:t>
            </w:r>
          </w:p>
          <w:p w14:paraId="773987E8" w14:textId="77777777" w:rsidR="00D7575E" w:rsidRPr="00867D1B" w:rsidRDefault="00D7575E" w:rsidP="00A42C0A">
            <w:pPr>
              <w:pStyle w:val="TableText"/>
              <w:rPr>
                <w:i/>
              </w:rPr>
            </w:pPr>
            <w:r w:rsidRPr="00867D1B">
              <w:rPr>
                <w:i/>
              </w:rPr>
              <w:t xml:space="preserve">15. Noise and vibration metrics </w:t>
            </w:r>
          </w:p>
          <w:p w14:paraId="751FD82C" w14:textId="77777777" w:rsidR="00D7575E" w:rsidRPr="00867D1B" w:rsidRDefault="00D7575E" w:rsidP="00A42C0A">
            <w:pPr>
              <w:pStyle w:val="TableText"/>
              <w:rPr>
                <w:i/>
              </w:rPr>
            </w:pPr>
            <w:r w:rsidRPr="00867D1B">
              <w:rPr>
                <w:i/>
              </w:rPr>
              <w:t>17. Implementation</w:t>
            </w:r>
          </w:p>
        </w:tc>
      </w:tr>
      <w:tr w:rsidR="00D7575E" w:rsidRPr="00867D1B" w14:paraId="21841D64" w14:textId="77777777" w:rsidTr="00884C2F">
        <w:tc>
          <w:tcPr>
            <w:tcW w:w="1560" w:type="dxa"/>
            <w:shd w:val="clear" w:color="auto" w:fill="auto"/>
          </w:tcPr>
          <w:p w14:paraId="796BDC7E" w14:textId="77777777" w:rsidR="00D7575E" w:rsidRPr="00867D1B" w:rsidRDefault="00D7575E" w:rsidP="00A42C0A">
            <w:pPr>
              <w:pStyle w:val="TableTextbold"/>
            </w:pPr>
            <w:r w:rsidRPr="00867D1B">
              <w:t>District plans</w:t>
            </w:r>
          </w:p>
        </w:tc>
        <w:tc>
          <w:tcPr>
            <w:tcW w:w="1842" w:type="dxa"/>
            <w:shd w:val="clear" w:color="auto" w:fill="auto"/>
          </w:tcPr>
          <w:p w14:paraId="39F6CA4E" w14:textId="77777777" w:rsidR="00D7575E" w:rsidRPr="00867D1B" w:rsidRDefault="00D7575E" w:rsidP="00A42C0A">
            <w:pPr>
              <w:pStyle w:val="TableText"/>
              <w:rPr>
                <w:i/>
              </w:rPr>
            </w:pPr>
            <w:r w:rsidRPr="00867D1B">
              <w:rPr>
                <w:i/>
              </w:rPr>
              <w:t>4. District plan structure</w:t>
            </w:r>
          </w:p>
        </w:tc>
        <w:tc>
          <w:tcPr>
            <w:tcW w:w="1843" w:type="dxa"/>
            <w:shd w:val="clear" w:color="auto" w:fill="auto"/>
          </w:tcPr>
          <w:p w14:paraId="4BBBE7FB" w14:textId="77777777" w:rsidR="00D7575E" w:rsidRPr="00867D1B" w:rsidRDefault="00D7575E" w:rsidP="00A42C0A">
            <w:pPr>
              <w:pStyle w:val="TableText"/>
              <w:rPr>
                <w:i/>
              </w:rPr>
            </w:pPr>
            <w:r w:rsidRPr="00867D1B">
              <w:rPr>
                <w:i/>
              </w:rPr>
              <w:t xml:space="preserve">6. Introduction and general provisions </w:t>
            </w:r>
          </w:p>
          <w:p w14:paraId="02BF5344" w14:textId="77777777" w:rsidR="00D7575E" w:rsidRPr="00867D1B" w:rsidRDefault="00D7575E" w:rsidP="00A42C0A">
            <w:pPr>
              <w:pStyle w:val="TableText"/>
              <w:rPr>
                <w:i/>
              </w:rPr>
            </w:pPr>
            <w:r w:rsidRPr="00867D1B">
              <w:rPr>
                <w:i/>
              </w:rPr>
              <w:t xml:space="preserve">7. District-wide matters </w:t>
            </w:r>
          </w:p>
          <w:p w14:paraId="00EA0B55" w14:textId="77777777" w:rsidR="00D7575E" w:rsidRPr="00867D1B" w:rsidRDefault="00D7575E" w:rsidP="00A42C0A">
            <w:pPr>
              <w:pStyle w:val="TableText"/>
              <w:rPr>
                <w:i/>
              </w:rPr>
            </w:pPr>
            <w:r w:rsidRPr="00867D1B">
              <w:rPr>
                <w:i/>
              </w:rPr>
              <w:t>8. Zone framework</w:t>
            </w:r>
          </w:p>
          <w:p w14:paraId="2DC17521" w14:textId="77777777" w:rsidR="00D7575E" w:rsidRPr="00867D1B" w:rsidRDefault="00D7575E" w:rsidP="00A42C0A">
            <w:pPr>
              <w:pStyle w:val="TableText"/>
              <w:rPr>
                <w:i/>
              </w:rPr>
            </w:pPr>
            <w:r w:rsidRPr="00867D1B">
              <w:rPr>
                <w:i/>
              </w:rPr>
              <w:t>9. Designations</w:t>
            </w:r>
          </w:p>
        </w:tc>
        <w:tc>
          <w:tcPr>
            <w:tcW w:w="2126" w:type="dxa"/>
            <w:shd w:val="clear" w:color="auto" w:fill="auto"/>
          </w:tcPr>
          <w:p w14:paraId="71B734C4" w14:textId="77777777" w:rsidR="00D7575E" w:rsidRPr="00867D1B" w:rsidRDefault="00D7575E" w:rsidP="00A42C0A">
            <w:pPr>
              <w:pStyle w:val="TableText"/>
              <w:rPr>
                <w:i/>
              </w:rPr>
            </w:pPr>
            <w:r w:rsidRPr="00867D1B">
              <w:rPr>
                <w:i/>
              </w:rPr>
              <w:t>10. Format</w:t>
            </w:r>
          </w:p>
          <w:p w14:paraId="1C7042B2" w14:textId="77777777" w:rsidR="00D7575E" w:rsidRPr="00867D1B" w:rsidRDefault="00D7575E" w:rsidP="00A42C0A">
            <w:pPr>
              <w:pStyle w:val="TableText"/>
              <w:rPr>
                <w:i/>
              </w:rPr>
            </w:pPr>
            <w:r w:rsidRPr="00867D1B">
              <w:rPr>
                <w:i/>
              </w:rPr>
              <w:t>12. District spatial layers</w:t>
            </w:r>
          </w:p>
          <w:p w14:paraId="19BB6FB9" w14:textId="77777777" w:rsidR="00D7575E" w:rsidRPr="00867D1B" w:rsidRDefault="00D7575E" w:rsidP="00A42C0A">
            <w:pPr>
              <w:pStyle w:val="TableText"/>
              <w:rPr>
                <w:i/>
              </w:rPr>
            </w:pPr>
            <w:r w:rsidRPr="00867D1B">
              <w:rPr>
                <w:i/>
              </w:rPr>
              <w:t xml:space="preserve">13. Mapping </w:t>
            </w:r>
          </w:p>
          <w:p w14:paraId="46B9C381" w14:textId="77777777" w:rsidR="00D7575E" w:rsidRPr="00867D1B" w:rsidRDefault="00D7575E" w:rsidP="00A42C0A">
            <w:pPr>
              <w:pStyle w:val="TableText"/>
              <w:rPr>
                <w:i/>
              </w:rPr>
            </w:pPr>
            <w:r w:rsidRPr="00867D1B">
              <w:rPr>
                <w:i/>
              </w:rPr>
              <w:t xml:space="preserve">16. Electronic accessibility and functionality </w:t>
            </w:r>
          </w:p>
        </w:tc>
        <w:tc>
          <w:tcPr>
            <w:tcW w:w="1701" w:type="dxa"/>
            <w:shd w:val="clear" w:color="auto" w:fill="auto"/>
          </w:tcPr>
          <w:p w14:paraId="5F8E07A6" w14:textId="77777777" w:rsidR="00D7575E" w:rsidRPr="00867D1B" w:rsidRDefault="00D7575E" w:rsidP="00A42C0A">
            <w:pPr>
              <w:pStyle w:val="TableText"/>
              <w:rPr>
                <w:i/>
              </w:rPr>
            </w:pPr>
            <w:r w:rsidRPr="00867D1B">
              <w:rPr>
                <w:i/>
              </w:rPr>
              <w:t xml:space="preserve">14. Definitions </w:t>
            </w:r>
          </w:p>
          <w:p w14:paraId="66C858B3" w14:textId="77777777" w:rsidR="00D7575E" w:rsidRPr="00867D1B" w:rsidRDefault="00D7575E" w:rsidP="00A42C0A">
            <w:pPr>
              <w:pStyle w:val="TableText"/>
              <w:rPr>
                <w:i/>
              </w:rPr>
            </w:pPr>
            <w:r w:rsidRPr="00867D1B">
              <w:rPr>
                <w:i/>
              </w:rPr>
              <w:t>15. Noise and vibration metrics</w:t>
            </w:r>
          </w:p>
          <w:p w14:paraId="2EFFAC5C" w14:textId="77777777" w:rsidR="00D7575E" w:rsidRPr="00867D1B" w:rsidRDefault="00D7575E" w:rsidP="00A42C0A">
            <w:pPr>
              <w:pStyle w:val="TableText"/>
              <w:rPr>
                <w:i/>
              </w:rPr>
            </w:pPr>
            <w:r w:rsidRPr="00867D1B">
              <w:rPr>
                <w:i/>
              </w:rPr>
              <w:t>17. Implementation</w:t>
            </w:r>
          </w:p>
        </w:tc>
      </w:tr>
      <w:tr w:rsidR="00D7575E" w:rsidRPr="00867D1B" w14:paraId="572A3DA2" w14:textId="77777777" w:rsidTr="00884C2F">
        <w:tc>
          <w:tcPr>
            <w:tcW w:w="1560" w:type="dxa"/>
            <w:shd w:val="clear" w:color="auto" w:fill="auto"/>
          </w:tcPr>
          <w:p w14:paraId="6468423E" w14:textId="77777777" w:rsidR="00D7575E" w:rsidRPr="00867D1B" w:rsidRDefault="00D7575E" w:rsidP="00C15172">
            <w:pPr>
              <w:pStyle w:val="TableTextbold"/>
            </w:pPr>
            <w:r w:rsidRPr="00867D1B">
              <w:t xml:space="preserve">Combined </w:t>
            </w:r>
            <w:r w:rsidR="00C15172">
              <w:t>regional policy statement, regional plan and district plan</w:t>
            </w:r>
          </w:p>
        </w:tc>
        <w:tc>
          <w:tcPr>
            <w:tcW w:w="1842" w:type="dxa"/>
            <w:shd w:val="clear" w:color="auto" w:fill="auto"/>
          </w:tcPr>
          <w:p w14:paraId="0EC23837" w14:textId="77777777" w:rsidR="00D7575E" w:rsidRPr="00867D1B" w:rsidRDefault="00D7575E" w:rsidP="00A42C0A">
            <w:pPr>
              <w:pStyle w:val="TableText"/>
              <w:rPr>
                <w:i/>
              </w:rPr>
            </w:pPr>
            <w:r w:rsidRPr="00867D1B">
              <w:rPr>
                <w:i/>
              </w:rPr>
              <w:t xml:space="preserve">5. Combined plan structure </w:t>
            </w:r>
          </w:p>
          <w:p w14:paraId="4BF35AD7" w14:textId="77777777" w:rsidR="00D7575E" w:rsidRPr="00867D1B" w:rsidRDefault="00D7575E" w:rsidP="00A42C0A">
            <w:pPr>
              <w:pStyle w:val="TableText"/>
              <w:rPr>
                <w:i/>
              </w:rPr>
            </w:pPr>
          </w:p>
        </w:tc>
        <w:tc>
          <w:tcPr>
            <w:tcW w:w="1843" w:type="dxa"/>
            <w:shd w:val="clear" w:color="auto" w:fill="auto"/>
          </w:tcPr>
          <w:p w14:paraId="51F0C12C" w14:textId="77777777" w:rsidR="00D7575E" w:rsidRPr="00867D1B" w:rsidRDefault="00D7575E" w:rsidP="00A42C0A">
            <w:pPr>
              <w:pStyle w:val="TableText"/>
              <w:rPr>
                <w:i/>
              </w:rPr>
            </w:pPr>
            <w:r w:rsidRPr="00867D1B">
              <w:rPr>
                <w:i/>
              </w:rPr>
              <w:t xml:space="preserve">6. Introduction and general provisions </w:t>
            </w:r>
          </w:p>
          <w:p w14:paraId="1C2F9160" w14:textId="77777777" w:rsidR="00D7575E" w:rsidRPr="00867D1B" w:rsidRDefault="00D7575E" w:rsidP="00A42C0A">
            <w:pPr>
              <w:pStyle w:val="TableText"/>
              <w:rPr>
                <w:i/>
              </w:rPr>
            </w:pPr>
            <w:r w:rsidRPr="00867D1B">
              <w:rPr>
                <w:i/>
              </w:rPr>
              <w:t>7. District-wide matters: excluding the Strategic direction and Coastal environment directions, and replacing General district-wide matters heading with General matters heading</w:t>
            </w:r>
          </w:p>
          <w:p w14:paraId="67E8C1ED" w14:textId="77777777" w:rsidR="00D7575E" w:rsidRPr="00867D1B" w:rsidRDefault="00D7575E" w:rsidP="00A42C0A">
            <w:pPr>
              <w:pStyle w:val="TableText"/>
              <w:rPr>
                <w:i/>
              </w:rPr>
            </w:pPr>
            <w:r w:rsidRPr="00867D1B">
              <w:rPr>
                <w:i/>
              </w:rPr>
              <w:t>8. Zone framework</w:t>
            </w:r>
          </w:p>
          <w:p w14:paraId="676487D2" w14:textId="77777777" w:rsidR="00D7575E" w:rsidRPr="00867D1B" w:rsidRDefault="00D7575E" w:rsidP="00A42C0A">
            <w:pPr>
              <w:pStyle w:val="TableText"/>
              <w:rPr>
                <w:i/>
              </w:rPr>
            </w:pPr>
            <w:r w:rsidRPr="00867D1B">
              <w:rPr>
                <w:i/>
              </w:rPr>
              <w:t xml:space="preserve">9. Designations </w:t>
            </w:r>
          </w:p>
        </w:tc>
        <w:tc>
          <w:tcPr>
            <w:tcW w:w="2126" w:type="dxa"/>
            <w:shd w:val="clear" w:color="auto" w:fill="auto"/>
          </w:tcPr>
          <w:p w14:paraId="16BB849E" w14:textId="77777777" w:rsidR="00D7575E" w:rsidRPr="00867D1B" w:rsidRDefault="00D7575E" w:rsidP="00A42C0A">
            <w:pPr>
              <w:pStyle w:val="TableText"/>
              <w:rPr>
                <w:i/>
              </w:rPr>
            </w:pPr>
            <w:r w:rsidRPr="00867D1B">
              <w:rPr>
                <w:i/>
              </w:rPr>
              <w:t xml:space="preserve">10. Format </w:t>
            </w:r>
          </w:p>
          <w:p w14:paraId="32DB6882" w14:textId="77777777" w:rsidR="00D7575E" w:rsidRPr="00867D1B" w:rsidRDefault="00D7575E" w:rsidP="00A42C0A">
            <w:pPr>
              <w:pStyle w:val="TableText"/>
              <w:rPr>
                <w:i/>
              </w:rPr>
            </w:pPr>
            <w:r w:rsidRPr="00867D1B">
              <w:rPr>
                <w:i/>
              </w:rPr>
              <w:t>11. Regional spatial layers</w:t>
            </w:r>
          </w:p>
          <w:p w14:paraId="2645052A" w14:textId="77777777" w:rsidR="00D7575E" w:rsidRPr="00867D1B" w:rsidRDefault="00D7575E" w:rsidP="00A42C0A">
            <w:pPr>
              <w:pStyle w:val="TableText"/>
              <w:rPr>
                <w:i/>
              </w:rPr>
            </w:pPr>
            <w:r w:rsidRPr="00867D1B">
              <w:rPr>
                <w:i/>
              </w:rPr>
              <w:t>12. District spatial layers</w:t>
            </w:r>
          </w:p>
          <w:p w14:paraId="40E3F01A" w14:textId="77777777" w:rsidR="00D7575E" w:rsidRPr="00867D1B" w:rsidRDefault="00D7575E" w:rsidP="00A42C0A">
            <w:pPr>
              <w:pStyle w:val="TableText"/>
              <w:rPr>
                <w:i/>
              </w:rPr>
            </w:pPr>
            <w:r w:rsidRPr="00867D1B">
              <w:rPr>
                <w:i/>
              </w:rPr>
              <w:t>13. Mapping</w:t>
            </w:r>
          </w:p>
          <w:p w14:paraId="037EF91B" w14:textId="77777777" w:rsidR="00D7575E" w:rsidRPr="00867D1B" w:rsidRDefault="00D7575E" w:rsidP="00A42C0A">
            <w:pPr>
              <w:pStyle w:val="TableText"/>
              <w:rPr>
                <w:i/>
              </w:rPr>
            </w:pPr>
            <w:r w:rsidRPr="00867D1B">
              <w:rPr>
                <w:i/>
              </w:rPr>
              <w:t>16. Electronic accessibility and functionality</w:t>
            </w:r>
            <w:r w:rsidR="00003BC3">
              <w:rPr>
                <w:i/>
              </w:rPr>
              <w:t xml:space="preserve"> </w:t>
            </w:r>
          </w:p>
        </w:tc>
        <w:tc>
          <w:tcPr>
            <w:tcW w:w="1701" w:type="dxa"/>
            <w:shd w:val="clear" w:color="auto" w:fill="auto"/>
          </w:tcPr>
          <w:p w14:paraId="39272440" w14:textId="77777777" w:rsidR="00D7575E" w:rsidRPr="00867D1B" w:rsidRDefault="00D7575E" w:rsidP="00A42C0A">
            <w:pPr>
              <w:pStyle w:val="TableText"/>
              <w:rPr>
                <w:i/>
              </w:rPr>
            </w:pPr>
            <w:r w:rsidRPr="00867D1B">
              <w:rPr>
                <w:i/>
              </w:rPr>
              <w:t xml:space="preserve">14. Definitions </w:t>
            </w:r>
          </w:p>
          <w:p w14:paraId="2DA681DE" w14:textId="77777777" w:rsidR="00D7575E" w:rsidRPr="00867D1B" w:rsidRDefault="00D7575E" w:rsidP="00A42C0A">
            <w:pPr>
              <w:pStyle w:val="TableText"/>
              <w:rPr>
                <w:i/>
              </w:rPr>
            </w:pPr>
            <w:r w:rsidRPr="00867D1B">
              <w:rPr>
                <w:i/>
              </w:rPr>
              <w:t xml:space="preserve">15. Noise and vibration metrics </w:t>
            </w:r>
          </w:p>
          <w:p w14:paraId="67D0FA96" w14:textId="77777777" w:rsidR="00D7575E" w:rsidRPr="00867D1B" w:rsidRDefault="00D7575E" w:rsidP="00A42C0A">
            <w:pPr>
              <w:pStyle w:val="TableText"/>
              <w:rPr>
                <w:i/>
              </w:rPr>
            </w:pPr>
            <w:r w:rsidRPr="00867D1B">
              <w:rPr>
                <w:i/>
              </w:rPr>
              <w:t>17. Implementation</w:t>
            </w:r>
          </w:p>
        </w:tc>
      </w:tr>
    </w:tbl>
    <w:p w14:paraId="0A8B5456" w14:textId="77777777" w:rsidR="00B5124B" w:rsidRDefault="00B5124B" w:rsidP="00A42C0A">
      <w:pPr>
        <w:pStyle w:val="TableText"/>
      </w:pP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560"/>
        <w:gridCol w:w="1842"/>
        <w:gridCol w:w="1843"/>
        <w:gridCol w:w="2126"/>
        <w:gridCol w:w="1701"/>
      </w:tblGrid>
      <w:tr w:rsidR="00B5124B" w:rsidRPr="00A42C0A" w14:paraId="79C4A076" w14:textId="77777777" w:rsidTr="004D40CF">
        <w:tc>
          <w:tcPr>
            <w:tcW w:w="1560"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1E2F0A9C" w14:textId="77777777" w:rsidR="00B5124B" w:rsidRPr="00A42C0A" w:rsidRDefault="00B5124B" w:rsidP="00A42C0A">
            <w:pPr>
              <w:pStyle w:val="TableText"/>
              <w:rPr>
                <w:b/>
                <w:color w:val="FFFFFF"/>
                <w:szCs w:val="20"/>
              </w:rPr>
            </w:pPr>
          </w:p>
        </w:tc>
        <w:tc>
          <w:tcPr>
            <w:tcW w:w="1842"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0DB6D253" w14:textId="77777777" w:rsidR="00B5124B" w:rsidRPr="00A42C0A" w:rsidRDefault="00B5124B" w:rsidP="00A42C0A">
            <w:pPr>
              <w:pStyle w:val="TableText"/>
              <w:rPr>
                <w:b/>
                <w:color w:val="FFFFFF"/>
              </w:rPr>
            </w:pPr>
            <w:r w:rsidRPr="00A42C0A">
              <w:rPr>
                <w:b/>
                <w:color w:val="FFFFFF"/>
              </w:rPr>
              <w:t>Structure standards</w:t>
            </w:r>
          </w:p>
        </w:tc>
        <w:tc>
          <w:tcPr>
            <w:tcW w:w="1843"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39AF70DA" w14:textId="77777777" w:rsidR="00B5124B" w:rsidRPr="00A42C0A" w:rsidRDefault="00B5124B" w:rsidP="00A42C0A">
            <w:pPr>
              <w:pStyle w:val="TableText"/>
              <w:rPr>
                <w:b/>
                <w:color w:val="FFFFFF"/>
              </w:rPr>
            </w:pPr>
            <w:r w:rsidRPr="00A42C0A">
              <w:rPr>
                <w:b/>
                <w:color w:val="FFFFFF"/>
              </w:rPr>
              <w:t>Chapter standards</w:t>
            </w:r>
          </w:p>
        </w:tc>
        <w:tc>
          <w:tcPr>
            <w:tcW w:w="2126"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1A89259A" w14:textId="77777777" w:rsidR="00B5124B" w:rsidRPr="00A42C0A" w:rsidRDefault="00B5124B" w:rsidP="00A42C0A">
            <w:pPr>
              <w:pStyle w:val="TableText"/>
              <w:rPr>
                <w:b/>
                <w:color w:val="FFFFFF"/>
              </w:rPr>
            </w:pPr>
            <w:r w:rsidRPr="00A42C0A">
              <w:rPr>
                <w:b/>
                <w:color w:val="FFFFFF"/>
              </w:rPr>
              <w:t>Form standards</w:t>
            </w:r>
          </w:p>
        </w:tc>
        <w:tc>
          <w:tcPr>
            <w:tcW w:w="1701" w:type="dxa"/>
            <w:tcBorders>
              <w:top w:val="single" w:sz="4" w:space="0" w:color="2C9986" w:themeColor="accent4"/>
              <w:left w:val="single" w:sz="4" w:space="0" w:color="2C9986" w:themeColor="accent4"/>
              <w:bottom w:val="single" w:sz="4" w:space="0" w:color="2C9986" w:themeColor="accent4"/>
              <w:right w:val="single" w:sz="4" w:space="0" w:color="2C9986" w:themeColor="accent4"/>
            </w:tcBorders>
            <w:shd w:val="clear" w:color="auto" w:fill="2C9986" w:themeFill="accent4"/>
          </w:tcPr>
          <w:p w14:paraId="1A744696" w14:textId="77777777" w:rsidR="00B5124B" w:rsidRPr="00A42C0A" w:rsidRDefault="00B5124B" w:rsidP="00A42C0A">
            <w:pPr>
              <w:pStyle w:val="TableText"/>
              <w:rPr>
                <w:b/>
                <w:color w:val="FFFFFF"/>
              </w:rPr>
            </w:pPr>
            <w:r w:rsidRPr="00A42C0A">
              <w:rPr>
                <w:b/>
                <w:color w:val="FFFFFF"/>
              </w:rPr>
              <w:t>Other standards</w:t>
            </w:r>
          </w:p>
        </w:tc>
      </w:tr>
      <w:tr w:rsidR="00D7575E" w:rsidRPr="00867D1B" w14:paraId="2B383ADC" w14:textId="77777777" w:rsidTr="004D40CF">
        <w:tc>
          <w:tcPr>
            <w:tcW w:w="1560" w:type="dxa"/>
            <w:tcBorders>
              <w:top w:val="single" w:sz="4" w:space="0" w:color="2C9986" w:themeColor="accent4"/>
            </w:tcBorders>
            <w:shd w:val="clear" w:color="auto" w:fill="auto"/>
          </w:tcPr>
          <w:p w14:paraId="074CC303" w14:textId="77777777" w:rsidR="00D7575E" w:rsidRPr="00867D1B" w:rsidRDefault="00D7575E" w:rsidP="00C15172">
            <w:pPr>
              <w:pStyle w:val="TableTextbold"/>
            </w:pPr>
            <w:r w:rsidRPr="00867D1B">
              <w:t xml:space="preserve">Combined </w:t>
            </w:r>
            <w:r w:rsidR="00C15172">
              <w:t>regional policy statement and regional plan</w:t>
            </w:r>
          </w:p>
        </w:tc>
        <w:tc>
          <w:tcPr>
            <w:tcW w:w="1842" w:type="dxa"/>
            <w:tcBorders>
              <w:top w:val="single" w:sz="4" w:space="0" w:color="2C9986" w:themeColor="accent4"/>
            </w:tcBorders>
            <w:shd w:val="clear" w:color="auto" w:fill="auto"/>
          </w:tcPr>
          <w:p w14:paraId="26E1EC2F" w14:textId="77777777" w:rsidR="00D7575E" w:rsidRPr="00867D1B" w:rsidRDefault="00D7575E" w:rsidP="00A42C0A">
            <w:pPr>
              <w:pStyle w:val="TableText"/>
              <w:rPr>
                <w:i/>
              </w:rPr>
            </w:pPr>
            <w:r w:rsidRPr="00867D1B">
              <w:rPr>
                <w:i/>
              </w:rPr>
              <w:t xml:space="preserve">5. Combined plan structure </w:t>
            </w:r>
          </w:p>
          <w:p w14:paraId="442E935A" w14:textId="77777777" w:rsidR="00D7575E" w:rsidRPr="00867D1B" w:rsidRDefault="00D7575E" w:rsidP="00A42C0A">
            <w:pPr>
              <w:pStyle w:val="TableText"/>
              <w:rPr>
                <w:i/>
              </w:rPr>
            </w:pPr>
          </w:p>
        </w:tc>
        <w:tc>
          <w:tcPr>
            <w:tcW w:w="1843" w:type="dxa"/>
            <w:tcBorders>
              <w:top w:val="single" w:sz="4" w:space="0" w:color="2C9986" w:themeColor="accent4"/>
            </w:tcBorders>
            <w:shd w:val="clear" w:color="auto" w:fill="auto"/>
          </w:tcPr>
          <w:p w14:paraId="49D7BA16" w14:textId="77777777" w:rsidR="00D7575E" w:rsidRPr="00867D1B" w:rsidRDefault="00D7575E" w:rsidP="00A42C0A">
            <w:pPr>
              <w:pStyle w:val="TableText"/>
              <w:rPr>
                <w:i/>
              </w:rPr>
            </w:pPr>
            <w:r w:rsidRPr="00867D1B">
              <w:rPr>
                <w:i/>
              </w:rPr>
              <w:t>6. Introduction and general provisions</w:t>
            </w:r>
          </w:p>
          <w:p w14:paraId="740AC863" w14:textId="77777777" w:rsidR="00D7575E" w:rsidRPr="00867D1B" w:rsidRDefault="00D7575E" w:rsidP="00A42C0A">
            <w:pPr>
              <w:pStyle w:val="TableText"/>
              <w:rPr>
                <w:i/>
              </w:rPr>
            </w:pPr>
          </w:p>
        </w:tc>
        <w:tc>
          <w:tcPr>
            <w:tcW w:w="2126" w:type="dxa"/>
            <w:tcBorders>
              <w:top w:val="single" w:sz="4" w:space="0" w:color="2C9986" w:themeColor="accent4"/>
            </w:tcBorders>
            <w:shd w:val="clear" w:color="auto" w:fill="auto"/>
          </w:tcPr>
          <w:p w14:paraId="5CB67B78" w14:textId="77777777" w:rsidR="00D7575E" w:rsidRPr="00867D1B" w:rsidRDefault="00D7575E" w:rsidP="00A42C0A">
            <w:pPr>
              <w:pStyle w:val="TableText"/>
              <w:rPr>
                <w:i/>
              </w:rPr>
            </w:pPr>
            <w:r w:rsidRPr="00867D1B">
              <w:rPr>
                <w:i/>
              </w:rPr>
              <w:t xml:space="preserve">10. Format </w:t>
            </w:r>
          </w:p>
          <w:p w14:paraId="5FAB8E06" w14:textId="77777777" w:rsidR="00D7575E" w:rsidRPr="00867D1B" w:rsidRDefault="00D7575E" w:rsidP="00A42C0A">
            <w:pPr>
              <w:pStyle w:val="TableText"/>
              <w:rPr>
                <w:i/>
              </w:rPr>
            </w:pPr>
            <w:r w:rsidRPr="00867D1B">
              <w:rPr>
                <w:i/>
              </w:rPr>
              <w:t>11. Regional spatial layers</w:t>
            </w:r>
          </w:p>
          <w:p w14:paraId="53745771" w14:textId="77777777" w:rsidR="00D7575E" w:rsidRPr="00867D1B" w:rsidRDefault="00D7575E" w:rsidP="00A42C0A">
            <w:pPr>
              <w:pStyle w:val="TableText"/>
              <w:rPr>
                <w:i/>
              </w:rPr>
            </w:pPr>
            <w:r w:rsidRPr="00867D1B">
              <w:rPr>
                <w:i/>
              </w:rPr>
              <w:t>13. Mapping</w:t>
            </w:r>
          </w:p>
          <w:p w14:paraId="314B6D08" w14:textId="77777777" w:rsidR="00D7575E" w:rsidRPr="00867D1B" w:rsidRDefault="00D7575E" w:rsidP="00A42C0A">
            <w:pPr>
              <w:pStyle w:val="TableText"/>
              <w:rPr>
                <w:i/>
              </w:rPr>
            </w:pPr>
            <w:r w:rsidRPr="00867D1B">
              <w:rPr>
                <w:i/>
              </w:rPr>
              <w:t>16. Electronic accessibility and functionality</w:t>
            </w:r>
            <w:r w:rsidR="00003BC3">
              <w:rPr>
                <w:i/>
              </w:rPr>
              <w:t xml:space="preserve"> </w:t>
            </w:r>
          </w:p>
        </w:tc>
        <w:tc>
          <w:tcPr>
            <w:tcW w:w="1701" w:type="dxa"/>
            <w:tcBorders>
              <w:top w:val="single" w:sz="4" w:space="0" w:color="2C9986" w:themeColor="accent4"/>
            </w:tcBorders>
            <w:shd w:val="clear" w:color="auto" w:fill="auto"/>
          </w:tcPr>
          <w:p w14:paraId="35A2A3B9" w14:textId="77777777" w:rsidR="00D7575E" w:rsidRPr="00867D1B" w:rsidRDefault="00D7575E" w:rsidP="00A42C0A">
            <w:pPr>
              <w:pStyle w:val="TableText"/>
              <w:rPr>
                <w:i/>
              </w:rPr>
            </w:pPr>
            <w:r w:rsidRPr="00867D1B">
              <w:rPr>
                <w:i/>
              </w:rPr>
              <w:t xml:space="preserve">14. Definitions </w:t>
            </w:r>
          </w:p>
          <w:p w14:paraId="3B6FC58D" w14:textId="77777777" w:rsidR="00D7575E" w:rsidRPr="00867D1B" w:rsidRDefault="00D7575E" w:rsidP="00A42C0A">
            <w:pPr>
              <w:pStyle w:val="TableText"/>
              <w:rPr>
                <w:i/>
              </w:rPr>
            </w:pPr>
            <w:r w:rsidRPr="00867D1B">
              <w:rPr>
                <w:i/>
              </w:rPr>
              <w:t xml:space="preserve">15. Noise and vibration metrics </w:t>
            </w:r>
          </w:p>
          <w:p w14:paraId="49FA87CA" w14:textId="77777777" w:rsidR="00D7575E" w:rsidRPr="00867D1B" w:rsidRDefault="00D7575E" w:rsidP="00A42C0A">
            <w:pPr>
              <w:pStyle w:val="TableText"/>
              <w:rPr>
                <w:i/>
              </w:rPr>
            </w:pPr>
            <w:r w:rsidRPr="00867D1B">
              <w:rPr>
                <w:i/>
              </w:rPr>
              <w:t>17. Implementation</w:t>
            </w:r>
          </w:p>
        </w:tc>
      </w:tr>
      <w:tr w:rsidR="00D7575E" w:rsidRPr="00867D1B" w14:paraId="75E99B89" w14:textId="77777777" w:rsidTr="00884C2F">
        <w:tc>
          <w:tcPr>
            <w:tcW w:w="1560" w:type="dxa"/>
            <w:shd w:val="clear" w:color="auto" w:fill="auto"/>
          </w:tcPr>
          <w:p w14:paraId="2736C1AC" w14:textId="77777777" w:rsidR="00D7575E" w:rsidRPr="00867D1B" w:rsidRDefault="00D7575E" w:rsidP="00C15172">
            <w:pPr>
              <w:pStyle w:val="TableTextbold"/>
            </w:pPr>
            <w:r w:rsidRPr="00867D1B">
              <w:t xml:space="preserve">Combined plan </w:t>
            </w:r>
            <w:r w:rsidR="00C15172" w:rsidRPr="0015162B">
              <w:t>–</w:t>
            </w:r>
            <w:r w:rsidR="00C15172">
              <w:t>all others</w:t>
            </w:r>
          </w:p>
        </w:tc>
        <w:tc>
          <w:tcPr>
            <w:tcW w:w="1842" w:type="dxa"/>
            <w:shd w:val="clear" w:color="auto" w:fill="auto"/>
          </w:tcPr>
          <w:p w14:paraId="7AB09C5A" w14:textId="77777777" w:rsidR="00D7575E" w:rsidRPr="00867D1B" w:rsidRDefault="00D7575E" w:rsidP="00A42C0A">
            <w:pPr>
              <w:pStyle w:val="TableText"/>
              <w:rPr>
                <w:i/>
              </w:rPr>
            </w:pPr>
            <w:r w:rsidRPr="00867D1B">
              <w:rPr>
                <w:i/>
              </w:rPr>
              <w:t xml:space="preserve">5. Combined plan structure </w:t>
            </w:r>
          </w:p>
          <w:p w14:paraId="646B23BA" w14:textId="77777777" w:rsidR="00D7575E" w:rsidRPr="00867D1B" w:rsidRDefault="00D7575E" w:rsidP="00A42C0A">
            <w:pPr>
              <w:pStyle w:val="TableText"/>
              <w:rPr>
                <w:i/>
              </w:rPr>
            </w:pPr>
          </w:p>
        </w:tc>
        <w:tc>
          <w:tcPr>
            <w:tcW w:w="1843" w:type="dxa"/>
            <w:shd w:val="clear" w:color="auto" w:fill="auto"/>
          </w:tcPr>
          <w:p w14:paraId="7D467A4C" w14:textId="77777777" w:rsidR="00D7575E" w:rsidRPr="00867D1B" w:rsidRDefault="00D7575E" w:rsidP="00A42C0A">
            <w:pPr>
              <w:pStyle w:val="TableText"/>
              <w:rPr>
                <w:i/>
              </w:rPr>
            </w:pPr>
            <w:r w:rsidRPr="00867D1B">
              <w:rPr>
                <w:i/>
              </w:rPr>
              <w:t xml:space="preserve">6. Introduction and general provisions </w:t>
            </w:r>
          </w:p>
          <w:p w14:paraId="13CEACC0" w14:textId="77777777" w:rsidR="00D7575E" w:rsidRPr="00867D1B" w:rsidRDefault="00D7575E" w:rsidP="00A42C0A">
            <w:pPr>
              <w:pStyle w:val="TableText"/>
              <w:rPr>
                <w:i/>
              </w:rPr>
            </w:pPr>
            <w:r w:rsidRPr="00867D1B">
              <w:rPr>
                <w:i/>
              </w:rPr>
              <w:t>7. District-wide matters</w:t>
            </w:r>
          </w:p>
          <w:p w14:paraId="7AC5EE08" w14:textId="77777777" w:rsidR="00D7575E" w:rsidRPr="00867D1B" w:rsidRDefault="00D7575E" w:rsidP="00A42C0A">
            <w:pPr>
              <w:pStyle w:val="TableText"/>
              <w:rPr>
                <w:i/>
              </w:rPr>
            </w:pPr>
            <w:r w:rsidRPr="00867D1B">
              <w:rPr>
                <w:i/>
              </w:rPr>
              <w:t>8. Zone framework</w:t>
            </w:r>
          </w:p>
          <w:p w14:paraId="16499029" w14:textId="77777777" w:rsidR="00D7575E" w:rsidRPr="00867D1B" w:rsidRDefault="00D7575E" w:rsidP="00A42C0A">
            <w:pPr>
              <w:pStyle w:val="TableText"/>
              <w:rPr>
                <w:i/>
              </w:rPr>
            </w:pPr>
            <w:r w:rsidRPr="00867D1B">
              <w:rPr>
                <w:i/>
              </w:rPr>
              <w:t xml:space="preserve">9. Designations </w:t>
            </w:r>
          </w:p>
        </w:tc>
        <w:tc>
          <w:tcPr>
            <w:tcW w:w="2126" w:type="dxa"/>
            <w:shd w:val="clear" w:color="auto" w:fill="auto"/>
          </w:tcPr>
          <w:p w14:paraId="1F2C3410" w14:textId="77777777" w:rsidR="00D7575E" w:rsidRPr="00867D1B" w:rsidRDefault="00D7575E" w:rsidP="00A42C0A">
            <w:pPr>
              <w:pStyle w:val="TableText"/>
              <w:rPr>
                <w:i/>
              </w:rPr>
            </w:pPr>
            <w:r w:rsidRPr="00867D1B">
              <w:rPr>
                <w:i/>
              </w:rPr>
              <w:t xml:space="preserve">10. Format </w:t>
            </w:r>
          </w:p>
          <w:p w14:paraId="7DD60201" w14:textId="77777777" w:rsidR="00D7575E" w:rsidRPr="00867D1B" w:rsidRDefault="00D7575E" w:rsidP="00A42C0A">
            <w:pPr>
              <w:pStyle w:val="TableText"/>
              <w:rPr>
                <w:i/>
              </w:rPr>
            </w:pPr>
            <w:r w:rsidRPr="00867D1B">
              <w:rPr>
                <w:i/>
              </w:rPr>
              <w:t>11. Regional spatial layers</w:t>
            </w:r>
          </w:p>
          <w:p w14:paraId="1617E969" w14:textId="77777777" w:rsidR="00D7575E" w:rsidRPr="00867D1B" w:rsidRDefault="00D7575E" w:rsidP="00A42C0A">
            <w:pPr>
              <w:pStyle w:val="TableText"/>
              <w:rPr>
                <w:i/>
              </w:rPr>
            </w:pPr>
            <w:r w:rsidRPr="00867D1B">
              <w:rPr>
                <w:i/>
              </w:rPr>
              <w:t>12. District spatial layers</w:t>
            </w:r>
          </w:p>
          <w:p w14:paraId="2E621D2A" w14:textId="77777777" w:rsidR="00D7575E" w:rsidRPr="00867D1B" w:rsidRDefault="00D7575E" w:rsidP="00A42C0A">
            <w:pPr>
              <w:pStyle w:val="TableText"/>
              <w:rPr>
                <w:i/>
              </w:rPr>
            </w:pPr>
            <w:r w:rsidRPr="00867D1B">
              <w:rPr>
                <w:i/>
              </w:rPr>
              <w:t>13. Mapping</w:t>
            </w:r>
          </w:p>
          <w:p w14:paraId="05059AB2" w14:textId="77777777" w:rsidR="00D7575E" w:rsidRPr="00867D1B" w:rsidRDefault="00D7575E" w:rsidP="00A42C0A">
            <w:pPr>
              <w:pStyle w:val="TableText"/>
              <w:rPr>
                <w:i/>
              </w:rPr>
            </w:pPr>
            <w:r w:rsidRPr="00867D1B">
              <w:rPr>
                <w:i/>
              </w:rPr>
              <w:t>16. Electronic accessibility and functionality</w:t>
            </w:r>
            <w:r w:rsidR="00003BC3">
              <w:rPr>
                <w:i/>
              </w:rPr>
              <w:t xml:space="preserve"> </w:t>
            </w:r>
          </w:p>
        </w:tc>
        <w:tc>
          <w:tcPr>
            <w:tcW w:w="1701" w:type="dxa"/>
            <w:shd w:val="clear" w:color="auto" w:fill="auto"/>
          </w:tcPr>
          <w:p w14:paraId="430C4840" w14:textId="77777777" w:rsidR="00D7575E" w:rsidRPr="00867D1B" w:rsidRDefault="00D7575E" w:rsidP="00A42C0A">
            <w:pPr>
              <w:pStyle w:val="TableText"/>
              <w:rPr>
                <w:i/>
              </w:rPr>
            </w:pPr>
            <w:r w:rsidRPr="00867D1B">
              <w:rPr>
                <w:i/>
              </w:rPr>
              <w:t xml:space="preserve">14. Definitions </w:t>
            </w:r>
          </w:p>
          <w:p w14:paraId="493C91D2" w14:textId="77777777" w:rsidR="00D7575E" w:rsidRPr="00867D1B" w:rsidRDefault="00D7575E" w:rsidP="00A42C0A">
            <w:pPr>
              <w:pStyle w:val="TableText"/>
              <w:rPr>
                <w:i/>
              </w:rPr>
            </w:pPr>
            <w:r w:rsidRPr="00867D1B">
              <w:rPr>
                <w:i/>
              </w:rPr>
              <w:t xml:space="preserve">15. Noise and vibration metrics </w:t>
            </w:r>
          </w:p>
          <w:p w14:paraId="33B30593" w14:textId="77777777" w:rsidR="00D7575E" w:rsidRPr="00867D1B" w:rsidRDefault="00D7575E" w:rsidP="00A42C0A">
            <w:pPr>
              <w:pStyle w:val="TableText"/>
              <w:rPr>
                <w:i/>
              </w:rPr>
            </w:pPr>
            <w:r w:rsidRPr="00867D1B">
              <w:rPr>
                <w:i/>
              </w:rPr>
              <w:t>17. Implementation</w:t>
            </w:r>
          </w:p>
        </w:tc>
      </w:tr>
    </w:tbl>
    <w:p w14:paraId="1E00CD62" w14:textId="77777777" w:rsidR="00D7575E" w:rsidRPr="00867D1B" w:rsidRDefault="00D7575E" w:rsidP="00A42C0A">
      <w:pPr>
        <w:pStyle w:val="TableText"/>
      </w:pPr>
    </w:p>
    <w:p w14:paraId="1FD3F0C3" w14:textId="77777777" w:rsidR="00B5124B" w:rsidRDefault="00B5124B">
      <w:pPr>
        <w:spacing w:before="0" w:after="0" w:line="240" w:lineRule="auto"/>
        <w:jc w:val="left"/>
        <w:rPr>
          <w:rFonts w:asciiTheme="minorHAnsi" w:hAnsiTheme="minorHAnsi"/>
          <w:b/>
          <w:color w:val="1C556C" w:themeColor="accent1"/>
        </w:rPr>
        <w:sectPr w:rsidR="00B5124B" w:rsidSect="00B5124B">
          <w:footerReference w:type="even" r:id="rId18"/>
          <w:footerReference w:type="first" r:id="rId19"/>
          <w:pgSz w:w="11907" w:h="16840" w:code="9"/>
          <w:pgMar w:top="1134" w:right="1418" w:bottom="1134" w:left="1418" w:header="567" w:footer="567" w:gutter="0"/>
          <w:cols w:space="720"/>
          <w:titlePg/>
          <w:docGrid w:linePitch="299"/>
        </w:sectPr>
      </w:pPr>
    </w:p>
    <w:p w14:paraId="20C8193F" w14:textId="77777777" w:rsidR="00D7575E" w:rsidRPr="00867D1B" w:rsidRDefault="00D7575E" w:rsidP="00821D05">
      <w:pPr>
        <w:pStyle w:val="Heading1"/>
        <w:spacing w:after="240"/>
        <w:ind w:left="851" w:hanging="851"/>
        <w:rPr>
          <w:rFonts w:asciiTheme="minorHAnsi" w:hAnsiTheme="minorHAnsi"/>
        </w:rPr>
      </w:pPr>
      <w:bookmarkStart w:id="2" w:name="_Toc5026428"/>
      <w:r>
        <w:rPr>
          <w:rFonts w:asciiTheme="minorHAnsi" w:hAnsiTheme="minorHAnsi"/>
        </w:rPr>
        <w:lastRenderedPageBreak/>
        <w:t xml:space="preserve">2. </w:t>
      </w:r>
      <w:r w:rsidR="00003BC3">
        <w:rPr>
          <w:rFonts w:asciiTheme="minorHAnsi" w:hAnsiTheme="minorHAnsi"/>
        </w:rPr>
        <w:tab/>
      </w:r>
      <w:r w:rsidRPr="00867D1B">
        <w:rPr>
          <w:rFonts w:asciiTheme="minorHAnsi" w:hAnsiTheme="minorHAnsi"/>
        </w:rPr>
        <w:t>Regional Policy Statement Structure Standard</w:t>
      </w:r>
      <w:bookmarkEnd w:id="2"/>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D7575E" w:rsidRPr="00867D1B" w14:paraId="5C029FF4" w14:textId="77777777" w:rsidTr="00D7575E">
        <w:tc>
          <w:tcPr>
            <w:tcW w:w="5000" w:type="pct"/>
            <w:shd w:val="clear" w:color="auto" w:fill="1C556C"/>
          </w:tcPr>
          <w:p w14:paraId="377D4667" w14:textId="77777777" w:rsidR="00D7575E" w:rsidRPr="00867D1B" w:rsidRDefault="00D7575E" w:rsidP="00D7575E">
            <w:pPr>
              <w:pStyle w:val="TableTextbold"/>
              <w:rPr>
                <w:rFonts w:asciiTheme="minorHAnsi" w:hAnsiTheme="minorHAnsi" w:cstheme="minorHAnsi"/>
                <w:color w:val="FFFFFF"/>
                <w:sz w:val="26"/>
                <w:szCs w:val="26"/>
              </w:rPr>
            </w:pPr>
            <w:r w:rsidRPr="00867D1B">
              <w:rPr>
                <w:rFonts w:asciiTheme="minorHAnsi" w:hAnsiTheme="minorHAnsi" w:cstheme="minorHAnsi"/>
                <w:color w:val="FFFFFF"/>
                <w:sz w:val="22"/>
                <w:szCs w:val="26"/>
              </w:rPr>
              <w:t>Mandatory directions</w:t>
            </w:r>
          </w:p>
        </w:tc>
      </w:tr>
    </w:tbl>
    <w:p w14:paraId="6BBF38DE" w14:textId="77777777" w:rsidR="00D7575E" w:rsidRPr="00867D1B" w:rsidRDefault="00D7575E" w:rsidP="00ED1985">
      <w:pPr>
        <w:pStyle w:val="Heading2"/>
      </w:pPr>
      <w:r w:rsidRPr="00867D1B">
        <w:t>Directions for all parts</w:t>
      </w:r>
    </w:p>
    <w:p w14:paraId="21F585B3" w14:textId="77777777" w:rsidR="00D7575E" w:rsidRPr="00D7575E" w:rsidRDefault="00D7575E" w:rsidP="006D69F8">
      <w:pPr>
        <w:pStyle w:val="MandatoryDirectionBullet"/>
        <w:numPr>
          <w:ilvl w:val="0"/>
          <w:numId w:val="82"/>
        </w:numPr>
      </w:pPr>
      <w:r w:rsidRPr="00D7575E">
        <w:t>All parts and their titles in table 2 must be included, in the order shown. Additional parts must not be included.</w:t>
      </w:r>
    </w:p>
    <w:p w14:paraId="6316F0FA" w14:textId="77777777" w:rsidR="00D7575E" w:rsidRDefault="00D7575E" w:rsidP="006D69F8">
      <w:pPr>
        <w:pStyle w:val="MandatoryDirectionBullet"/>
        <w:numPr>
          <w:ilvl w:val="0"/>
          <w:numId w:val="82"/>
        </w:numPr>
      </w:pPr>
      <w:r w:rsidRPr="00D7575E">
        <w:t xml:space="preserve">Chapters </w:t>
      </w:r>
      <w:r w:rsidR="00A42C0A">
        <w:t>and sections that are black in t</w:t>
      </w:r>
      <w:r w:rsidRPr="00D7575E">
        <w:t xml:space="preserve">able 2 must be included, in the order shown. </w:t>
      </w:r>
    </w:p>
    <w:p w14:paraId="02279592" w14:textId="77777777" w:rsidR="00254DAE" w:rsidRPr="00254DAE" w:rsidRDefault="00254DAE" w:rsidP="006D69F8">
      <w:pPr>
        <w:pStyle w:val="MandatoryDirectionBullet"/>
        <w:numPr>
          <w:ilvl w:val="0"/>
          <w:numId w:val="82"/>
        </w:numPr>
      </w:pPr>
      <w:r w:rsidRPr="00254DAE">
        <w:t xml:space="preserve">Unless otherwise specified, chapters and sections that are grey in table </w:t>
      </w:r>
      <w:r>
        <w:t>2</w:t>
      </w:r>
      <w:r w:rsidRPr="00254DAE">
        <w:t xml:space="preserve"> must be included if relevant to the </w:t>
      </w:r>
      <w:r>
        <w:t>regional policy statement</w:t>
      </w:r>
      <w:r w:rsidR="007D0B61">
        <w:t>, in the order shown</w:t>
      </w:r>
      <w:r w:rsidRPr="00254DAE">
        <w:t>.</w:t>
      </w:r>
    </w:p>
    <w:p w14:paraId="43A1A0FC" w14:textId="77777777" w:rsidR="00D7575E" w:rsidRPr="00D7575E" w:rsidRDefault="00D7575E" w:rsidP="006D69F8">
      <w:pPr>
        <w:pStyle w:val="MandatoryDirectionBullet"/>
        <w:numPr>
          <w:ilvl w:val="0"/>
          <w:numId w:val="82"/>
        </w:numPr>
      </w:pPr>
      <w:r w:rsidRPr="00D7575E">
        <w:t>If a chapter in table 2 is included, its associated heading must also be included.</w:t>
      </w:r>
    </w:p>
    <w:p w14:paraId="2AA9BE10" w14:textId="77777777" w:rsidR="00D7575E" w:rsidRPr="00D7575E" w:rsidRDefault="00D7575E" w:rsidP="006D69F8">
      <w:pPr>
        <w:pStyle w:val="MandatoryDirectionBullet"/>
        <w:numPr>
          <w:ilvl w:val="0"/>
          <w:numId w:val="82"/>
        </w:numPr>
      </w:pPr>
      <w:r w:rsidRPr="00D7575E">
        <w:t>Local authorities must add sections and subsections within chapters where appropriate to organise related provisions.</w:t>
      </w:r>
    </w:p>
    <w:p w14:paraId="4CED467A" w14:textId="77777777" w:rsidR="00D7575E" w:rsidRPr="00ED1985" w:rsidRDefault="00D7575E" w:rsidP="00D7575E">
      <w:pPr>
        <w:pStyle w:val="BodyText"/>
        <w:spacing w:before="240" w:after="60"/>
        <w:rPr>
          <w:rStyle w:val="Heading2Char"/>
        </w:rPr>
      </w:pPr>
      <w:r w:rsidRPr="00ED1985">
        <w:rPr>
          <w:rStyle w:val="Heading2Char"/>
        </w:rPr>
        <w:t>Directions for Parts 2 and 3</w:t>
      </w:r>
    </w:p>
    <w:p w14:paraId="45B587EB" w14:textId="77777777" w:rsidR="00D7575E" w:rsidRPr="0085438C" w:rsidRDefault="00D7575E" w:rsidP="006D69F8">
      <w:pPr>
        <w:pStyle w:val="MandatoryDirectionBullet"/>
      </w:pPr>
      <w:r w:rsidRPr="0085438C">
        <w:t xml:space="preserve">The </w:t>
      </w:r>
      <w:r w:rsidRPr="0085438C">
        <w:rPr>
          <w:i/>
        </w:rPr>
        <w:t>Coastal environment</w:t>
      </w:r>
      <w:r w:rsidRPr="0085438C">
        <w:t xml:space="preserve"> chapter must set out the approach to managing the coastal environment and giving effect to the New Zealand Coastal Policy Statement.</w:t>
      </w:r>
    </w:p>
    <w:p w14:paraId="602C14CA" w14:textId="77777777" w:rsidR="00D7575E" w:rsidRPr="0085438C" w:rsidRDefault="00D7575E" w:rsidP="006D69F8">
      <w:pPr>
        <w:pStyle w:val="MandatoryDirectionBullet"/>
      </w:pPr>
      <w:r w:rsidRPr="0085438C">
        <w:t xml:space="preserve">Any specific provisions relating to the coastal environment which are located in other topic chapters must be cross-referenced </w:t>
      </w:r>
      <w:r>
        <w:t>in</w:t>
      </w:r>
      <w:r w:rsidRPr="0085438C">
        <w:t xml:space="preserve"> the </w:t>
      </w:r>
      <w:r w:rsidRPr="0085438C">
        <w:rPr>
          <w:i/>
        </w:rPr>
        <w:t>Coastal environment</w:t>
      </w:r>
      <w:r w:rsidRPr="0085438C">
        <w:t xml:space="preserve"> chapter.</w:t>
      </w:r>
    </w:p>
    <w:p w14:paraId="16268218" w14:textId="77777777" w:rsidR="00D7575E" w:rsidRPr="0085438C" w:rsidRDefault="00D7575E" w:rsidP="006D69F8">
      <w:pPr>
        <w:pStyle w:val="MandatoryDirectionBullet"/>
      </w:pPr>
      <w:r>
        <w:t xml:space="preserve">Excluding the provisions </w:t>
      </w:r>
      <w:r w:rsidRPr="0085438C">
        <w:t xml:space="preserve">in Part 2, provisions </w:t>
      </w:r>
      <w:r>
        <w:t>that apply</w:t>
      </w:r>
      <w:r w:rsidRPr="0085438C">
        <w:t xml:space="preserve"> to the coastal marine area must be located in the </w:t>
      </w:r>
      <w:r w:rsidRPr="0085438C">
        <w:rPr>
          <w:i/>
        </w:rPr>
        <w:t>Coastal marine area</w:t>
      </w:r>
      <w:r w:rsidRPr="0085438C">
        <w:t xml:space="preserve"> section.</w:t>
      </w:r>
    </w:p>
    <w:p w14:paraId="5E599E18" w14:textId="77777777" w:rsidR="00D7575E" w:rsidRPr="00867D1B" w:rsidRDefault="00D7575E" w:rsidP="006D69F8">
      <w:pPr>
        <w:pStyle w:val="MandatoryDirectionBullet"/>
      </w:pPr>
      <w:r w:rsidRPr="0085438C">
        <w:t>Provisions (excluding the pr</w:t>
      </w:r>
      <w:r w:rsidRPr="00867D1B">
        <w:t>ovisions in Part 2) that:</w:t>
      </w:r>
    </w:p>
    <w:p w14:paraId="2F12F495" w14:textId="77777777" w:rsidR="00D7575E" w:rsidRPr="00867D1B" w:rsidRDefault="00D7575E" w:rsidP="00D7575E">
      <w:pPr>
        <w:pStyle w:val="Mandatorydirectionsub-list"/>
        <w:tabs>
          <w:tab w:val="left" w:pos="794"/>
        </w:tabs>
        <w:rPr>
          <w:rFonts w:asciiTheme="minorHAnsi" w:hAnsiTheme="minorHAnsi"/>
        </w:rPr>
      </w:pPr>
      <w:r w:rsidRPr="00867D1B">
        <w:rPr>
          <w:rFonts w:asciiTheme="minorHAnsi" w:hAnsiTheme="minorHAnsi"/>
        </w:rPr>
        <w:t xml:space="preserve">apply predominantly to only one topic must be located in the relevant chapter under the </w:t>
      </w:r>
      <w:r w:rsidRPr="001562EF">
        <w:rPr>
          <w:rFonts w:asciiTheme="minorHAnsi" w:hAnsiTheme="minorHAnsi"/>
          <w:i/>
        </w:rPr>
        <w:t>Topics</w:t>
      </w:r>
      <w:r w:rsidRPr="00867D1B">
        <w:rPr>
          <w:rFonts w:asciiTheme="minorHAnsi" w:hAnsiTheme="minorHAnsi"/>
        </w:rPr>
        <w:t xml:space="preserve"> heading </w:t>
      </w:r>
    </w:p>
    <w:p w14:paraId="053DC742" w14:textId="77777777" w:rsidR="00D7575E" w:rsidRPr="00867D1B" w:rsidRDefault="00D7575E" w:rsidP="00D7575E">
      <w:pPr>
        <w:pStyle w:val="Mandatorydirectionsub-list"/>
        <w:tabs>
          <w:tab w:val="left" w:pos="794"/>
        </w:tabs>
        <w:rPr>
          <w:rFonts w:asciiTheme="minorHAnsi" w:hAnsiTheme="minorHAnsi"/>
        </w:rPr>
      </w:pPr>
      <w:r w:rsidRPr="00867D1B">
        <w:rPr>
          <w:rFonts w:asciiTheme="minorHAnsi" w:hAnsiTheme="minorHAnsi"/>
        </w:rPr>
        <w:t>apply to more than one topic must be located in the relevant chapter</w:t>
      </w:r>
      <w:r>
        <w:rPr>
          <w:rFonts w:asciiTheme="minorHAnsi" w:hAnsiTheme="minorHAnsi"/>
        </w:rPr>
        <w:t>s</w:t>
      </w:r>
      <w:r w:rsidRPr="00867D1B">
        <w:rPr>
          <w:rFonts w:asciiTheme="minorHAnsi" w:hAnsiTheme="minorHAnsi"/>
        </w:rPr>
        <w:t xml:space="preserve"> under the </w:t>
      </w:r>
      <w:r w:rsidRPr="001562EF">
        <w:rPr>
          <w:rFonts w:asciiTheme="minorHAnsi" w:hAnsiTheme="minorHAnsi"/>
          <w:i/>
        </w:rPr>
        <w:t>Domains</w:t>
      </w:r>
      <w:r w:rsidRPr="00867D1B">
        <w:rPr>
          <w:rFonts w:asciiTheme="minorHAnsi" w:hAnsiTheme="minorHAnsi"/>
        </w:rPr>
        <w:t xml:space="preserve"> heading.</w:t>
      </w:r>
    </w:p>
    <w:p w14:paraId="2E11DB43" w14:textId="77777777" w:rsidR="00D7575E" w:rsidRPr="00867D1B" w:rsidRDefault="00D7575E" w:rsidP="006D69F8">
      <w:pPr>
        <w:pStyle w:val="MandatoryDirectionBullet"/>
      </w:pPr>
      <w:r w:rsidRPr="00867D1B">
        <w:t xml:space="preserve">Any other matter addressed by the regional policy statement not covered by the structure in table 2 must be included as a new chapter, inserted alphabetically under the </w:t>
      </w:r>
      <w:r w:rsidRPr="001562EF">
        <w:rPr>
          <w:i/>
        </w:rPr>
        <w:t>Topics</w:t>
      </w:r>
      <w:r w:rsidRPr="00867D1B">
        <w:t xml:space="preserve"> heading in Part 3.</w:t>
      </w:r>
      <w:r w:rsidR="00003BC3">
        <w:t xml:space="preserve"> </w:t>
      </w:r>
      <w:r w:rsidRPr="00867D1B">
        <w:t xml:space="preserve">Additional chapters must not be synonyms or subsets of the chapters in table 2. </w:t>
      </w:r>
    </w:p>
    <w:p w14:paraId="7E155A39" w14:textId="77777777" w:rsidR="00D7575E" w:rsidRPr="00867D1B" w:rsidRDefault="00D7575E" w:rsidP="006D69F8">
      <w:pPr>
        <w:pStyle w:val="MandatoryDirectionBullet"/>
      </w:pPr>
      <w:r w:rsidRPr="00867D1B">
        <w:t xml:space="preserve">If overlays are used, </w:t>
      </w:r>
      <w:r>
        <w:t xml:space="preserve">their </w:t>
      </w:r>
      <w:r w:rsidRPr="00867D1B">
        <w:t xml:space="preserve">provisions must be located in the relevant </w:t>
      </w:r>
      <w:r w:rsidRPr="001562EF">
        <w:rPr>
          <w:i/>
        </w:rPr>
        <w:t>Domain</w:t>
      </w:r>
      <w:r w:rsidRPr="00867D1B">
        <w:t xml:space="preserve"> and </w:t>
      </w:r>
      <w:r w:rsidRPr="001562EF">
        <w:rPr>
          <w:i/>
        </w:rPr>
        <w:t>Topic</w:t>
      </w:r>
      <w:r w:rsidRPr="00867D1B">
        <w:t xml:space="preserve"> chapters and sections.</w:t>
      </w:r>
    </w:p>
    <w:p w14:paraId="14334874" w14:textId="77777777" w:rsidR="00D7575E" w:rsidRPr="00867D1B" w:rsidRDefault="00D7575E" w:rsidP="00ED1985">
      <w:pPr>
        <w:pStyle w:val="Heading2"/>
      </w:pPr>
      <w:r w:rsidRPr="00867D1B">
        <w:t>Directions for Part 5</w:t>
      </w:r>
    </w:p>
    <w:p w14:paraId="0E6F347A" w14:textId="77777777" w:rsidR="00D7575E" w:rsidRDefault="00D7575E" w:rsidP="006D69F8">
      <w:pPr>
        <w:pStyle w:val="MandatoryDirectionBullet"/>
      </w:pPr>
      <w:r w:rsidRPr="00867D1B">
        <w:t xml:space="preserve">Part 5 must be titled Appendices and Maps, or Appendices, or Maps depending on whether it contains appendices (including schedules </w:t>
      </w:r>
      <w:r w:rsidR="00D85E94">
        <w:t xml:space="preserve">and appendices </w:t>
      </w:r>
      <w:r w:rsidRPr="00867D1B">
        <w:t>not located within the relevant chapter) or static maps (in addition to or instead of a GIS viewer) or both.</w:t>
      </w:r>
    </w:p>
    <w:p w14:paraId="60DC0FBB" w14:textId="77777777" w:rsidR="00821D05" w:rsidRDefault="00821D05">
      <w:pPr>
        <w:spacing w:before="0" w:after="0" w:line="240" w:lineRule="auto"/>
        <w:jc w:val="left"/>
        <w:rPr>
          <w:b/>
          <w:sz w:val="20"/>
        </w:rPr>
      </w:pPr>
      <w:bookmarkStart w:id="3" w:name="_Toc5026445"/>
      <w:r>
        <w:br w:type="page"/>
      </w:r>
    </w:p>
    <w:p w14:paraId="6A4025B1" w14:textId="4B6445F1" w:rsidR="00D7575E" w:rsidRPr="00ED1985" w:rsidRDefault="00D7575E" w:rsidP="00ED1985">
      <w:pPr>
        <w:pStyle w:val="Tableheading"/>
      </w:pPr>
      <w:r w:rsidRPr="00ED1985">
        <w:lastRenderedPageBreak/>
        <w:t xml:space="preserve">Table 2: </w:t>
      </w:r>
      <w:r w:rsidRPr="00ED1985">
        <w:tab/>
        <w:t>Regional policy statement structure</w:t>
      </w:r>
      <w:bookmarkEnd w:id="3"/>
    </w:p>
    <w:tbl>
      <w:tblPr>
        <w:tblStyle w:val="TableGrid2"/>
        <w:tblW w:w="5000" w:type="pct"/>
        <w:tblBorders>
          <w:top w:val="none" w:sz="0" w:space="0" w:color="auto"/>
          <w:left w:val="none" w:sz="0" w:space="0" w:color="auto"/>
          <w:bottom w:val="single" w:sz="2" w:space="0" w:color="auto"/>
          <w:right w:val="none" w:sz="0" w:space="0" w:color="auto"/>
          <w:insideH w:val="single" w:sz="2" w:space="0" w:color="auto"/>
          <w:insideV w:val="none" w:sz="0" w:space="0" w:color="auto"/>
        </w:tblBorders>
        <w:tblLook w:val="0420" w:firstRow="1" w:lastRow="0" w:firstColumn="0" w:lastColumn="0" w:noHBand="0" w:noVBand="1"/>
      </w:tblPr>
      <w:tblGrid>
        <w:gridCol w:w="2208"/>
        <w:gridCol w:w="3431"/>
        <w:gridCol w:w="3432"/>
      </w:tblGrid>
      <w:tr w:rsidR="00D7575E" w:rsidRPr="00867D1B" w14:paraId="349B94C0" w14:textId="77777777" w:rsidTr="00F9213B">
        <w:trPr>
          <w:trHeight w:val="363"/>
        </w:trPr>
        <w:tc>
          <w:tcPr>
            <w:tcW w:w="5000" w:type="pct"/>
            <w:gridSpan w:val="3"/>
            <w:tcBorders>
              <w:top w:val="nil"/>
              <w:bottom w:val="nil"/>
            </w:tcBorders>
            <w:shd w:val="clear" w:color="auto" w:fill="1C556C"/>
            <w:vAlign w:val="bottom"/>
          </w:tcPr>
          <w:p w14:paraId="39F2D9D5"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PART 1 – INTRODUCTION AND GENERAL PROVISIONS</w:t>
            </w:r>
          </w:p>
        </w:tc>
      </w:tr>
      <w:tr w:rsidR="00D7575E" w:rsidRPr="00867D1B" w14:paraId="3A8FC8D3" w14:textId="77777777" w:rsidTr="00B81DB2">
        <w:trPr>
          <w:trHeight w:val="363"/>
        </w:trPr>
        <w:tc>
          <w:tcPr>
            <w:tcW w:w="5000" w:type="pct"/>
            <w:gridSpan w:val="3"/>
            <w:tcBorders>
              <w:top w:val="nil"/>
              <w:bottom w:val="single" w:sz="4" w:space="0" w:color="1C556C" w:themeColor="accent1"/>
            </w:tcBorders>
            <w:shd w:val="clear" w:color="auto" w:fill="FFFFFF" w:themeFill="background1"/>
          </w:tcPr>
          <w:p w14:paraId="4FA65175" w14:textId="77777777" w:rsidR="00D7575E" w:rsidRPr="00867D1B" w:rsidRDefault="00D7575E" w:rsidP="00D7575E">
            <w:pPr>
              <w:pStyle w:val="TableText"/>
              <w:rPr>
                <w:rFonts w:asciiTheme="minorHAnsi" w:hAnsiTheme="minorHAnsi"/>
                <w:b/>
                <w:color w:val="5F5F5F"/>
              </w:rPr>
            </w:pPr>
            <w:r w:rsidRPr="00834AB2">
              <w:rPr>
                <w:rFonts w:asciiTheme="minorHAnsi" w:hAnsiTheme="minorHAnsi"/>
                <w:b/>
                <w:color w:val="32809C" w:themeColor="accent2"/>
              </w:rPr>
              <w:t>INTRODUCTION</w:t>
            </w:r>
          </w:p>
        </w:tc>
      </w:tr>
      <w:tr w:rsidR="00D7575E" w:rsidRPr="00867D1B" w14:paraId="3B91C6AE" w14:textId="77777777" w:rsidTr="00B81DB2">
        <w:trPr>
          <w:trHeight w:val="363"/>
        </w:trPr>
        <w:tc>
          <w:tcPr>
            <w:tcW w:w="1217" w:type="pct"/>
            <w:tcBorders>
              <w:top w:val="single" w:sz="2" w:space="0" w:color="1C556C" w:themeColor="accent1"/>
              <w:bottom w:val="nil"/>
            </w:tcBorders>
            <w:shd w:val="clear" w:color="auto" w:fill="FFFFFF" w:themeFill="background1"/>
          </w:tcPr>
          <w:p w14:paraId="39181FE5"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3783" w:type="pct"/>
            <w:gridSpan w:val="2"/>
            <w:tcBorders>
              <w:top w:val="single" w:sz="4" w:space="0" w:color="1C556C" w:themeColor="accent1"/>
              <w:bottom w:val="single" w:sz="2" w:space="0" w:color="1C556C" w:themeColor="accent1"/>
            </w:tcBorders>
            <w:shd w:val="clear" w:color="auto" w:fill="FFFFFF" w:themeFill="background1"/>
          </w:tcPr>
          <w:p w14:paraId="6D8C547A" w14:textId="77777777" w:rsidR="00D7575E" w:rsidRPr="00B80CCE" w:rsidRDefault="00D7575E" w:rsidP="00D7575E">
            <w:pPr>
              <w:pStyle w:val="TableText"/>
              <w:rPr>
                <w:rFonts w:asciiTheme="minorHAnsi" w:hAnsiTheme="minorHAnsi"/>
                <w:color w:val="000000"/>
              </w:rPr>
            </w:pPr>
            <w:r w:rsidRPr="00B80CCE">
              <w:rPr>
                <w:rFonts w:asciiTheme="minorHAnsi" w:hAnsiTheme="minorHAnsi"/>
                <w:color w:val="808080"/>
              </w:rPr>
              <w:t>Foreword or mihi</w:t>
            </w:r>
          </w:p>
        </w:tc>
      </w:tr>
      <w:tr w:rsidR="00D7575E" w:rsidRPr="00867D1B" w14:paraId="2F46E44B" w14:textId="77777777" w:rsidTr="00F9213B">
        <w:trPr>
          <w:trHeight w:val="363"/>
        </w:trPr>
        <w:tc>
          <w:tcPr>
            <w:tcW w:w="1217" w:type="pct"/>
            <w:tcBorders>
              <w:top w:val="nil"/>
              <w:bottom w:val="nil"/>
            </w:tcBorders>
            <w:shd w:val="clear" w:color="auto" w:fill="FFFFFF" w:themeFill="background1"/>
          </w:tcPr>
          <w:p w14:paraId="627FCC83"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5BD5AC7B"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Contents</w:t>
            </w:r>
          </w:p>
        </w:tc>
      </w:tr>
      <w:tr w:rsidR="00D7575E" w:rsidRPr="00867D1B" w14:paraId="44EE9831" w14:textId="77777777" w:rsidTr="00F9213B">
        <w:trPr>
          <w:trHeight w:val="363"/>
        </w:trPr>
        <w:tc>
          <w:tcPr>
            <w:tcW w:w="1217" w:type="pct"/>
            <w:tcBorders>
              <w:top w:val="nil"/>
              <w:bottom w:val="nil"/>
            </w:tcBorders>
            <w:shd w:val="clear" w:color="auto" w:fill="FFFFFF" w:themeFill="background1"/>
          </w:tcPr>
          <w:p w14:paraId="4DB0E384"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161529B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Purpose </w:t>
            </w:r>
          </w:p>
        </w:tc>
      </w:tr>
      <w:tr w:rsidR="00D7575E" w:rsidRPr="00867D1B" w14:paraId="05655AD3" w14:textId="77777777" w:rsidTr="00F9213B">
        <w:trPr>
          <w:trHeight w:val="363"/>
        </w:trPr>
        <w:tc>
          <w:tcPr>
            <w:tcW w:w="1217" w:type="pct"/>
            <w:tcBorders>
              <w:top w:val="nil"/>
              <w:bottom w:val="single" w:sz="2" w:space="0" w:color="1C556C" w:themeColor="accent1"/>
            </w:tcBorders>
            <w:shd w:val="clear" w:color="auto" w:fill="FFFFFF" w:themeFill="background1"/>
          </w:tcPr>
          <w:p w14:paraId="10515E8E"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1CA51D65"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Description of the region</w:t>
            </w:r>
          </w:p>
        </w:tc>
      </w:tr>
      <w:tr w:rsidR="00D7575E" w:rsidRPr="00867D1B" w14:paraId="45D006FA" w14:textId="77777777" w:rsidTr="00B81DB2">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1C5A0DCC"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HOW THE P</w:t>
            </w:r>
            <w:r w:rsidR="00902E32">
              <w:rPr>
                <w:rFonts w:asciiTheme="minorHAnsi" w:hAnsiTheme="minorHAnsi"/>
                <w:b/>
                <w:color w:val="32809C"/>
              </w:rPr>
              <w:t>OLICY STATEMENT</w:t>
            </w:r>
            <w:r w:rsidRPr="00867D1B">
              <w:rPr>
                <w:rFonts w:asciiTheme="minorHAnsi" w:hAnsiTheme="minorHAnsi"/>
                <w:b/>
                <w:color w:val="32809C"/>
              </w:rPr>
              <w:t xml:space="preserve"> WORKS</w:t>
            </w:r>
          </w:p>
        </w:tc>
      </w:tr>
      <w:tr w:rsidR="00D7575E" w:rsidRPr="00867D1B" w14:paraId="01277B3E" w14:textId="77777777" w:rsidTr="00F9213B">
        <w:trPr>
          <w:trHeight w:val="363"/>
        </w:trPr>
        <w:tc>
          <w:tcPr>
            <w:tcW w:w="1217" w:type="pct"/>
            <w:tcBorders>
              <w:top w:val="single" w:sz="2" w:space="0" w:color="1C556C" w:themeColor="accent1"/>
              <w:bottom w:val="nil"/>
            </w:tcBorders>
            <w:shd w:val="clear" w:color="auto" w:fill="FFFFFF" w:themeFill="background1"/>
          </w:tcPr>
          <w:p w14:paraId="58A883AE"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53D08267"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Statutory context</w:t>
            </w:r>
          </w:p>
        </w:tc>
      </w:tr>
      <w:tr w:rsidR="00D7575E" w:rsidRPr="00867D1B" w14:paraId="20FEE1A9" w14:textId="77777777" w:rsidTr="00F9213B">
        <w:trPr>
          <w:trHeight w:val="363"/>
        </w:trPr>
        <w:tc>
          <w:tcPr>
            <w:tcW w:w="1217" w:type="pct"/>
            <w:tcBorders>
              <w:top w:val="nil"/>
              <w:bottom w:val="nil"/>
            </w:tcBorders>
            <w:shd w:val="clear" w:color="auto" w:fill="FFFFFF" w:themeFill="background1"/>
          </w:tcPr>
          <w:p w14:paraId="62AFBA7C"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0A921366"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approach</w:t>
            </w:r>
          </w:p>
        </w:tc>
      </w:tr>
      <w:tr w:rsidR="00D7575E" w:rsidRPr="00867D1B" w14:paraId="338E1830" w14:textId="77777777" w:rsidTr="00B81DB2">
        <w:trPr>
          <w:trHeight w:val="363"/>
        </w:trPr>
        <w:tc>
          <w:tcPr>
            <w:tcW w:w="1217" w:type="pct"/>
            <w:tcBorders>
              <w:top w:val="nil"/>
              <w:bottom w:val="single" w:sz="2" w:space="0" w:color="1C556C" w:themeColor="accent1"/>
            </w:tcBorders>
            <w:shd w:val="clear" w:color="auto" w:fill="FFFFFF" w:themeFill="background1"/>
          </w:tcPr>
          <w:p w14:paraId="6D23CD4F"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11884364" w14:textId="77777777" w:rsidR="00D7575E" w:rsidRPr="000A4CD2" w:rsidRDefault="00D7575E" w:rsidP="00D7575E">
            <w:pPr>
              <w:pStyle w:val="TableText"/>
              <w:rPr>
                <w:rFonts w:asciiTheme="minorHAnsi" w:hAnsiTheme="minorHAnsi"/>
                <w:b/>
              </w:rPr>
            </w:pPr>
            <w:r w:rsidRPr="000A4CD2">
              <w:rPr>
                <w:rFonts w:asciiTheme="minorHAnsi" w:hAnsiTheme="minorHAnsi"/>
                <w:b/>
              </w:rPr>
              <w:t>Cross boundary matters</w:t>
            </w:r>
          </w:p>
        </w:tc>
      </w:tr>
      <w:tr w:rsidR="00D7575E" w:rsidRPr="00867D1B" w14:paraId="34DFF140" w14:textId="77777777" w:rsidTr="00B81DB2">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6D42C080" w14:textId="77777777" w:rsidR="00D7575E" w:rsidRPr="00867D1B" w:rsidRDefault="00D7575E" w:rsidP="00D7575E">
            <w:pPr>
              <w:pStyle w:val="TableText"/>
              <w:rPr>
                <w:rFonts w:asciiTheme="minorHAnsi" w:hAnsiTheme="minorHAnsi"/>
                <w:b/>
                <w:color w:val="32809C" w:themeColor="accent2"/>
              </w:rPr>
            </w:pPr>
            <w:r w:rsidRPr="00867D1B">
              <w:rPr>
                <w:rFonts w:asciiTheme="minorHAnsi" w:hAnsiTheme="minorHAnsi"/>
                <w:b/>
                <w:color w:val="32809C"/>
              </w:rPr>
              <w:t>INTERPRETATION</w:t>
            </w:r>
          </w:p>
        </w:tc>
      </w:tr>
      <w:tr w:rsidR="00D7575E" w:rsidRPr="00867D1B" w14:paraId="5DCE95E6" w14:textId="77777777" w:rsidTr="00F9213B">
        <w:trPr>
          <w:trHeight w:val="363"/>
        </w:trPr>
        <w:tc>
          <w:tcPr>
            <w:tcW w:w="1217" w:type="pct"/>
            <w:tcBorders>
              <w:top w:val="single" w:sz="2" w:space="0" w:color="1C556C" w:themeColor="accent1"/>
              <w:bottom w:val="nil"/>
            </w:tcBorders>
            <w:shd w:val="clear" w:color="auto" w:fill="FFFFFF" w:themeFill="background1"/>
          </w:tcPr>
          <w:p w14:paraId="0E36FCBE"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6E8ACC5A" w14:textId="77777777" w:rsidR="00D7575E" w:rsidRPr="000A4CD2" w:rsidRDefault="00D7575E" w:rsidP="00D7575E">
            <w:pPr>
              <w:pStyle w:val="TableText"/>
              <w:rPr>
                <w:rFonts w:asciiTheme="minorHAnsi" w:hAnsiTheme="minorHAnsi"/>
                <w:b/>
              </w:rPr>
            </w:pPr>
            <w:r w:rsidRPr="000A4CD2">
              <w:rPr>
                <w:rFonts w:asciiTheme="minorHAnsi" w:hAnsiTheme="minorHAnsi"/>
                <w:b/>
              </w:rPr>
              <w:t xml:space="preserve">Definitions </w:t>
            </w:r>
          </w:p>
        </w:tc>
      </w:tr>
      <w:tr w:rsidR="00D7575E" w:rsidRPr="00867D1B" w14:paraId="4A95C9DF" w14:textId="77777777" w:rsidTr="00F9213B">
        <w:trPr>
          <w:trHeight w:val="363"/>
        </w:trPr>
        <w:tc>
          <w:tcPr>
            <w:tcW w:w="1217" w:type="pct"/>
            <w:tcBorders>
              <w:top w:val="nil"/>
              <w:bottom w:val="nil"/>
            </w:tcBorders>
            <w:shd w:val="clear" w:color="auto" w:fill="FFFFFF" w:themeFill="background1"/>
          </w:tcPr>
          <w:p w14:paraId="59598679"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5A88BBB4" w14:textId="77777777" w:rsidR="00D7575E" w:rsidRPr="000A4CD2" w:rsidRDefault="00D7575E" w:rsidP="00D7575E">
            <w:pPr>
              <w:pStyle w:val="TableText"/>
              <w:rPr>
                <w:rFonts w:asciiTheme="minorHAnsi" w:hAnsiTheme="minorHAnsi"/>
                <w:b/>
              </w:rPr>
            </w:pPr>
            <w:r w:rsidRPr="000A4CD2">
              <w:rPr>
                <w:rFonts w:asciiTheme="minorHAnsi" w:hAnsiTheme="minorHAnsi"/>
                <w:b/>
              </w:rPr>
              <w:t>Abbreviations</w:t>
            </w:r>
          </w:p>
        </w:tc>
      </w:tr>
      <w:tr w:rsidR="00D7575E" w:rsidRPr="00867D1B" w14:paraId="75E11382" w14:textId="77777777" w:rsidTr="00F9213B">
        <w:trPr>
          <w:trHeight w:val="363"/>
        </w:trPr>
        <w:tc>
          <w:tcPr>
            <w:tcW w:w="1217" w:type="pct"/>
            <w:tcBorders>
              <w:top w:val="nil"/>
              <w:bottom w:val="single" w:sz="2" w:space="0" w:color="1C556C" w:themeColor="accent1"/>
            </w:tcBorders>
            <w:shd w:val="clear" w:color="auto" w:fill="FFFFFF" w:themeFill="background1"/>
          </w:tcPr>
          <w:p w14:paraId="6F6E55E9"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76E2CD0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Glossary </w:t>
            </w:r>
          </w:p>
        </w:tc>
      </w:tr>
      <w:tr w:rsidR="00D7575E" w:rsidRPr="00867D1B" w14:paraId="2AC60BEC" w14:textId="77777777" w:rsidTr="00F9213B">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56B64D73"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NATIONAL DIRECTION INSTRUMENTS</w:t>
            </w:r>
          </w:p>
        </w:tc>
      </w:tr>
      <w:tr w:rsidR="00D7575E" w:rsidRPr="00867D1B" w14:paraId="64F5AD62" w14:textId="77777777" w:rsidTr="00F9213B">
        <w:trPr>
          <w:trHeight w:val="363"/>
        </w:trPr>
        <w:tc>
          <w:tcPr>
            <w:tcW w:w="1217" w:type="pct"/>
            <w:tcBorders>
              <w:top w:val="single" w:sz="2" w:space="0" w:color="1C556C" w:themeColor="accent1"/>
              <w:bottom w:val="nil"/>
            </w:tcBorders>
            <w:shd w:val="clear" w:color="auto" w:fill="FFFFFF" w:themeFill="background1"/>
          </w:tcPr>
          <w:p w14:paraId="0AC419BB"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201BC8DE"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policy statements and New Zealand Coastal Policy Statement</w:t>
            </w:r>
          </w:p>
        </w:tc>
      </w:tr>
      <w:tr w:rsidR="00D7575E" w:rsidRPr="00867D1B" w14:paraId="7635D01D" w14:textId="77777777" w:rsidTr="00F9213B">
        <w:trPr>
          <w:trHeight w:val="363"/>
        </w:trPr>
        <w:tc>
          <w:tcPr>
            <w:tcW w:w="1217" w:type="pct"/>
            <w:tcBorders>
              <w:top w:val="nil"/>
              <w:bottom w:val="nil"/>
            </w:tcBorders>
            <w:shd w:val="clear" w:color="auto" w:fill="FFFFFF" w:themeFill="background1"/>
          </w:tcPr>
          <w:p w14:paraId="40098668"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48761CA5" w14:textId="77777777" w:rsidR="00D7575E" w:rsidRPr="00AD0BA2" w:rsidRDefault="00D7575E" w:rsidP="00D7575E">
            <w:pPr>
              <w:pStyle w:val="TableText"/>
              <w:rPr>
                <w:rFonts w:asciiTheme="minorHAnsi" w:hAnsiTheme="minorHAnsi"/>
                <w:color w:val="808080" w:themeColor="background1" w:themeShade="80"/>
              </w:rPr>
            </w:pPr>
            <w:r w:rsidRPr="00AD0BA2">
              <w:rPr>
                <w:rFonts w:asciiTheme="minorHAnsi" w:hAnsiTheme="minorHAnsi"/>
                <w:color w:val="808080" w:themeColor="background1" w:themeShade="80"/>
              </w:rPr>
              <w:t>National environmental standards</w:t>
            </w:r>
          </w:p>
        </w:tc>
      </w:tr>
      <w:tr w:rsidR="00D7575E" w:rsidRPr="00867D1B" w14:paraId="63E286B5" w14:textId="77777777" w:rsidTr="00F9213B">
        <w:trPr>
          <w:trHeight w:val="363"/>
        </w:trPr>
        <w:tc>
          <w:tcPr>
            <w:tcW w:w="1217" w:type="pct"/>
            <w:tcBorders>
              <w:top w:val="nil"/>
              <w:bottom w:val="nil"/>
            </w:tcBorders>
            <w:shd w:val="clear" w:color="auto" w:fill="FFFFFF" w:themeFill="background1"/>
          </w:tcPr>
          <w:p w14:paraId="097DD124" w14:textId="77777777" w:rsidR="00D7575E" w:rsidRPr="00867D1B" w:rsidRDefault="00D7575E" w:rsidP="00D7575E">
            <w:pPr>
              <w:pStyle w:val="TableText"/>
              <w:rPr>
                <w:rFonts w:asciiTheme="minorHAnsi" w:hAnsiTheme="minorHAnsi"/>
                <w:b/>
                <w:color w:val="808080"/>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3ACCF512" w14:textId="77777777" w:rsidR="00D7575E" w:rsidRPr="00867D1B" w:rsidRDefault="00D7575E" w:rsidP="00D7575E">
            <w:pPr>
              <w:pStyle w:val="TableText"/>
              <w:rPr>
                <w:rFonts w:asciiTheme="minorHAnsi" w:hAnsiTheme="minorHAnsi"/>
                <w:b/>
              </w:rPr>
            </w:pPr>
            <w:r w:rsidRPr="00867D1B">
              <w:rPr>
                <w:rFonts w:asciiTheme="minorHAnsi" w:hAnsiTheme="minorHAnsi"/>
                <w:b/>
              </w:rPr>
              <w:t>Regulations</w:t>
            </w:r>
          </w:p>
        </w:tc>
      </w:tr>
      <w:tr w:rsidR="00D7575E" w:rsidRPr="00867D1B" w14:paraId="3578E473" w14:textId="77777777" w:rsidTr="00F9213B">
        <w:trPr>
          <w:trHeight w:val="363"/>
        </w:trPr>
        <w:tc>
          <w:tcPr>
            <w:tcW w:w="1217" w:type="pct"/>
            <w:tcBorders>
              <w:top w:val="nil"/>
              <w:bottom w:val="single" w:sz="2" w:space="0" w:color="1C556C" w:themeColor="accent1"/>
            </w:tcBorders>
            <w:shd w:val="clear" w:color="auto" w:fill="FFFFFF" w:themeFill="background1"/>
          </w:tcPr>
          <w:p w14:paraId="0456BF6D"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0EFA5AC5"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Water conservation orders</w:t>
            </w:r>
          </w:p>
        </w:tc>
      </w:tr>
      <w:tr w:rsidR="00D7575E" w:rsidRPr="00867D1B" w14:paraId="434CD122" w14:textId="77777777" w:rsidTr="00B81DB2">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vAlign w:val="bottom"/>
          </w:tcPr>
          <w:p w14:paraId="79E0E20C"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[TANGATA WHENUA/MANA WHENUA]</w:t>
            </w:r>
          </w:p>
        </w:tc>
      </w:tr>
      <w:tr w:rsidR="00D7575E" w:rsidRPr="00867D1B" w14:paraId="42830C50" w14:textId="77777777" w:rsidTr="00F9213B">
        <w:trPr>
          <w:trHeight w:val="363"/>
        </w:trPr>
        <w:tc>
          <w:tcPr>
            <w:tcW w:w="1217" w:type="pct"/>
            <w:tcBorders>
              <w:top w:val="single" w:sz="2" w:space="0" w:color="1C556C" w:themeColor="accent1"/>
              <w:bottom w:val="single" w:sz="2" w:space="0" w:color="1C556C" w:themeColor="accent1"/>
            </w:tcBorders>
            <w:shd w:val="clear" w:color="auto" w:fill="FFFFFF" w:themeFill="background1"/>
          </w:tcPr>
          <w:p w14:paraId="74FFD90B" w14:textId="77777777" w:rsidR="00D7575E" w:rsidRPr="00867D1B" w:rsidRDefault="00D7575E" w:rsidP="00D7575E">
            <w:pPr>
              <w:pStyle w:val="TableText"/>
              <w:rPr>
                <w:rFonts w:asciiTheme="minorHAnsi" w:hAnsiTheme="minorHAnsi"/>
              </w:rPr>
            </w:pPr>
            <w:r w:rsidRPr="00867D1B">
              <w:rPr>
                <w:rFonts w:asciiTheme="minorHAnsi" w:hAnsiTheme="minorHAnsi"/>
                <w:b/>
              </w:rPr>
              <w:t>Chapter:</w:t>
            </w:r>
          </w:p>
        </w:tc>
        <w:tc>
          <w:tcPr>
            <w:tcW w:w="3783" w:type="pct"/>
            <w:gridSpan w:val="2"/>
            <w:tcBorders>
              <w:top w:val="single" w:sz="2" w:space="0" w:color="1C556C" w:themeColor="accent1"/>
              <w:bottom w:val="single" w:sz="2" w:space="0" w:color="1C556C" w:themeColor="accent1"/>
            </w:tcBorders>
            <w:shd w:val="clear" w:color="auto" w:fill="FFFFFF" w:themeFill="background1"/>
          </w:tcPr>
          <w:p w14:paraId="16367715" w14:textId="77777777" w:rsidR="00D7575E" w:rsidRPr="00867D1B" w:rsidRDefault="00D7575E" w:rsidP="00D7575E">
            <w:pPr>
              <w:pStyle w:val="TableText"/>
              <w:rPr>
                <w:rFonts w:asciiTheme="minorHAnsi" w:hAnsiTheme="minorHAnsi"/>
                <w:b/>
                <w:color w:val="808080" w:themeColor="background1" w:themeShade="80"/>
              </w:rPr>
            </w:pPr>
            <w:r w:rsidRPr="00867D1B">
              <w:rPr>
                <w:rFonts w:asciiTheme="minorHAnsi" w:hAnsiTheme="minorHAnsi"/>
                <w:b/>
              </w:rPr>
              <w:t>[Tangata whenua/mana whenua]</w:t>
            </w:r>
          </w:p>
        </w:tc>
      </w:tr>
      <w:tr w:rsidR="00D7575E" w:rsidRPr="00867D1B" w14:paraId="09B2230B" w14:textId="77777777" w:rsidTr="00F9213B">
        <w:trPr>
          <w:trHeight w:val="363"/>
        </w:trPr>
        <w:tc>
          <w:tcPr>
            <w:tcW w:w="1217" w:type="pct"/>
            <w:tcBorders>
              <w:top w:val="single" w:sz="2" w:space="0" w:color="1C556C" w:themeColor="accent1"/>
              <w:bottom w:val="nil"/>
            </w:tcBorders>
            <w:shd w:val="clear" w:color="auto" w:fill="C3E2EF" w:themeFill="accent1" w:themeFillTint="33"/>
          </w:tcPr>
          <w:p w14:paraId="387C2EEE"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nil"/>
            </w:tcBorders>
            <w:shd w:val="clear" w:color="auto" w:fill="C3E2EF" w:themeFill="accent1" w:themeFillTint="33"/>
          </w:tcPr>
          <w:p w14:paraId="0F214073" w14:textId="77777777" w:rsidR="00D7575E" w:rsidRPr="00867D1B" w:rsidRDefault="00D7575E" w:rsidP="00D7575E">
            <w:pPr>
              <w:pStyle w:val="TableText"/>
              <w:rPr>
                <w:rFonts w:asciiTheme="minorHAnsi" w:hAnsiTheme="minorHAnsi"/>
                <w:b/>
              </w:rPr>
            </w:pPr>
          </w:p>
        </w:tc>
      </w:tr>
      <w:tr w:rsidR="00D7575E" w:rsidRPr="00867D1B" w14:paraId="4F4837BB" w14:textId="77777777" w:rsidTr="00F9213B">
        <w:trPr>
          <w:trHeight w:val="363"/>
        </w:trPr>
        <w:tc>
          <w:tcPr>
            <w:tcW w:w="5000" w:type="pct"/>
            <w:gridSpan w:val="3"/>
            <w:tcBorders>
              <w:top w:val="nil"/>
              <w:bottom w:val="nil"/>
            </w:tcBorders>
            <w:shd w:val="clear" w:color="auto" w:fill="1C556C"/>
          </w:tcPr>
          <w:p w14:paraId="11F7175E" w14:textId="77777777"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t xml:space="preserve">PART 2 – </w:t>
            </w:r>
            <w:r>
              <w:rPr>
                <w:rFonts w:asciiTheme="minorHAnsi" w:hAnsiTheme="minorHAnsi"/>
                <w:b/>
                <w:color w:val="FFFFFF" w:themeColor="background1"/>
              </w:rPr>
              <w:t>RESOURCE MANAGEMENT OVERVIEW</w:t>
            </w:r>
          </w:p>
        </w:tc>
      </w:tr>
      <w:tr w:rsidR="00D7575E" w:rsidRPr="00867D1B" w14:paraId="3816D66E" w14:textId="77777777" w:rsidTr="00F9213B">
        <w:trPr>
          <w:trHeight w:val="363"/>
        </w:trPr>
        <w:tc>
          <w:tcPr>
            <w:tcW w:w="1217" w:type="pct"/>
            <w:vMerge w:val="restart"/>
            <w:tcBorders>
              <w:top w:val="single" w:sz="2" w:space="0" w:color="1C556C" w:themeColor="accent1"/>
            </w:tcBorders>
            <w:shd w:val="clear" w:color="auto" w:fill="auto"/>
          </w:tcPr>
          <w:p w14:paraId="208EDED2"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auto"/>
          </w:tcPr>
          <w:p w14:paraId="2406E89F" w14:textId="77777777" w:rsidR="00D7575E" w:rsidRPr="005272D4" w:rsidRDefault="00D7575E" w:rsidP="00D7575E">
            <w:pPr>
              <w:pStyle w:val="TableText"/>
              <w:rPr>
                <w:rFonts w:asciiTheme="minorHAnsi" w:hAnsiTheme="minorHAnsi" w:cstheme="minorHAnsi"/>
                <w:b/>
              </w:rPr>
            </w:pPr>
            <w:r w:rsidRPr="005272D4">
              <w:rPr>
                <w:rFonts w:asciiTheme="minorHAnsi" w:hAnsiTheme="minorHAnsi" w:cstheme="minorHAnsi"/>
                <w:b/>
              </w:rPr>
              <w:t xml:space="preserve">Significant resource management issues for the region </w:t>
            </w:r>
          </w:p>
        </w:tc>
      </w:tr>
      <w:tr w:rsidR="00D7575E" w:rsidRPr="00867D1B" w14:paraId="286C0342" w14:textId="77777777" w:rsidTr="00F9213B">
        <w:trPr>
          <w:trHeight w:val="363"/>
        </w:trPr>
        <w:tc>
          <w:tcPr>
            <w:tcW w:w="1217" w:type="pct"/>
            <w:vMerge/>
            <w:tcBorders>
              <w:top w:val="single" w:sz="2" w:space="0" w:color="1C556C" w:themeColor="accent1"/>
            </w:tcBorders>
            <w:shd w:val="clear" w:color="auto" w:fill="auto"/>
          </w:tcPr>
          <w:p w14:paraId="5F2D1C6A"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60A80245" w14:textId="77777777" w:rsidR="00D7575E" w:rsidRPr="005272D4" w:rsidDel="008801F3" w:rsidRDefault="00D7575E" w:rsidP="00D7575E">
            <w:pPr>
              <w:pStyle w:val="TableText"/>
              <w:rPr>
                <w:rFonts w:asciiTheme="minorHAnsi" w:hAnsiTheme="minorHAnsi" w:cstheme="minorHAnsi"/>
                <w:b/>
              </w:rPr>
            </w:pPr>
            <w:r w:rsidRPr="005272D4">
              <w:rPr>
                <w:rFonts w:asciiTheme="minorHAnsi" w:hAnsiTheme="minorHAnsi" w:cstheme="minorHAnsi"/>
                <w:b/>
              </w:rPr>
              <w:t xml:space="preserve">Resource management issues of significance to iwi authorities in the region </w:t>
            </w:r>
          </w:p>
        </w:tc>
      </w:tr>
      <w:tr w:rsidR="00D7575E" w:rsidRPr="00867D1B" w14:paraId="1CE7E408" w14:textId="77777777" w:rsidTr="00B81DB2">
        <w:trPr>
          <w:trHeight w:val="363"/>
        </w:trPr>
        <w:tc>
          <w:tcPr>
            <w:tcW w:w="1217" w:type="pct"/>
            <w:vMerge/>
            <w:tcBorders>
              <w:bottom w:val="single" w:sz="2" w:space="0" w:color="1C556C" w:themeColor="accent1"/>
            </w:tcBorders>
            <w:shd w:val="clear" w:color="auto" w:fill="auto"/>
          </w:tcPr>
          <w:p w14:paraId="52C5CDEC"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0979B380" w14:textId="77777777" w:rsidR="00D7575E" w:rsidRPr="00B80CCE" w:rsidDel="008801F3" w:rsidRDefault="00D7575E" w:rsidP="00D7575E">
            <w:pPr>
              <w:pStyle w:val="TableText"/>
              <w:rPr>
                <w:rFonts w:asciiTheme="minorHAnsi" w:hAnsiTheme="minorHAnsi" w:cstheme="minorHAnsi"/>
              </w:rPr>
            </w:pPr>
            <w:r w:rsidRPr="00B80CCE">
              <w:rPr>
                <w:rFonts w:asciiTheme="minorHAnsi" w:hAnsiTheme="minorHAnsi" w:cstheme="minorHAnsi"/>
                <w:color w:val="808080" w:themeColor="background1" w:themeShade="80"/>
              </w:rPr>
              <w:t>Integrated management</w:t>
            </w:r>
          </w:p>
        </w:tc>
      </w:tr>
      <w:tr w:rsidR="00F9213B" w:rsidRPr="00867D1B" w14:paraId="79196B19" w14:textId="77777777" w:rsidTr="00B81DB2">
        <w:trPr>
          <w:trHeight w:val="363"/>
        </w:trPr>
        <w:tc>
          <w:tcPr>
            <w:tcW w:w="1217" w:type="pct"/>
            <w:tcBorders>
              <w:top w:val="single" w:sz="2" w:space="0" w:color="1C556C" w:themeColor="accent1"/>
              <w:bottom w:val="single" w:sz="2" w:space="0" w:color="1C556C" w:themeColor="accent1"/>
            </w:tcBorders>
            <w:shd w:val="clear" w:color="auto" w:fill="C3E2EF" w:themeFill="accent1" w:themeFillTint="33"/>
          </w:tcPr>
          <w:p w14:paraId="0723D908" w14:textId="77777777" w:rsidR="00F9213B" w:rsidRPr="00867D1B" w:rsidRDefault="00F9213B"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C3E2EF" w:themeFill="accent1" w:themeFillTint="33"/>
          </w:tcPr>
          <w:p w14:paraId="0549BE62" w14:textId="77777777" w:rsidR="00F9213B" w:rsidRPr="000A4CD2" w:rsidRDefault="00F9213B" w:rsidP="00D7575E">
            <w:pPr>
              <w:pStyle w:val="TableText"/>
              <w:rPr>
                <w:rFonts w:asciiTheme="minorHAnsi" w:hAnsiTheme="minorHAnsi" w:cstheme="minorHAnsi"/>
                <w:b/>
                <w:color w:val="808080" w:themeColor="background1" w:themeShade="80"/>
              </w:rPr>
            </w:pPr>
          </w:p>
        </w:tc>
      </w:tr>
      <w:tr w:rsidR="00D7575E" w:rsidRPr="00867D1B" w14:paraId="18B4FCB4" w14:textId="77777777" w:rsidTr="00F9213B">
        <w:trPr>
          <w:trHeight w:val="363"/>
        </w:trPr>
        <w:tc>
          <w:tcPr>
            <w:tcW w:w="5000" w:type="pct"/>
            <w:gridSpan w:val="3"/>
            <w:tcBorders>
              <w:top w:val="nil"/>
              <w:bottom w:val="nil"/>
            </w:tcBorders>
            <w:shd w:val="clear" w:color="auto" w:fill="1C556C"/>
          </w:tcPr>
          <w:p w14:paraId="5F2E9272" w14:textId="77777777" w:rsidR="00D7575E" w:rsidRPr="00867D1B" w:rsidRDefault="00D7575E" w:rsidP="00D7575E">
            <w:pPr>
              <w:pStyle w:val="TableText"/>
              <w:rPr>
                <w:rFonts w:asciiTheme="minorHAnsi" w:hAnsiTheme="minorHAnsi"/>
                <w:b/>
              </w:rPr>
            </w:pPr>
            <w:r>
              <w:rPr>
                <w:rFonts w:asciiTheme="minorHAnsi" w:hAnsiTheme="minorHAnsi"/>
                <w:b/>
                <w:color w:val="FFFFFF" w:themeColor="background1"/>
              </w:rPr>
              <w:t>PART 3</w:t>
            </w:r>
            <w:r w:rsidRPr="00867D1B">
              <w:rPr>
                <w:rFonts w:asciiTheme="minorHAnsi" w:hAnsiTheme="minorHAnsi"/>
                <w:b/>
                <w:color w:val="FFFFFF" w:themeColor="background1"/>
              </w:rPr>
              <w:t xml:space="preserve"> – </w:t>
            </w:r>
            <w:r>
              <w:rPr>
                <w:rFonts w:asciiTheme="minorHAnsi" w:hAnsiTheme="minorHAnsi"/>
                <w:b/>
                <w:color w:val="FFFFFF" w:themeColor="background1"/>
              </w:rPr>
              <w:t>DOMAINS AND TOPICS</w:t>
            </w:r>
          </w:p>
        </w:tc>
      </w:tr>
      <w:tr w:rsidR="00D7575E" w:rsidRPr="00867D1B" w14:paraId="651744E1" w14:textId="77777777" w:rsidTr="00F9213B">
        <w:trPr>
          <w:trHeight w:val="363"/>
        </w:trPr>
        <w:tc>
          <w:tcPr>
            <w:tcW w:w="5000" w:type="pct"/>
            <w:gridSpan w:val="3"/>
            <w:tcBorders>
              <w:top w:val="single" w:sz="2" w:space="0" w:color="1C556C" w:themeColor="accent1"/>
              <w:bottom w:val="single" w:sz="2" w:space="0" w:color="1C556C" w:themeColor="accent1"/>
            </w:tcBorders>
            <w:shd w:val="clear" w:color="auto" w:fill="auto"/>
          </w:tcPr>
          <w:p w14:paraId="724F3E55"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DOMAINS</w:t>
            </w:r>
          </w:p>
        </w:tc>
      </w:tr>
      <w:tr w:rsidR="00D7575E" w:rsidRPr="00867D1B" w14:paraId="7FC6E1C4" w14:textId="77777777" w:rsidTr="00B81DB2">
        <w:trPr>
          <w:trHeight w:val="363"/>
        </w:trPr>
        <w:tc>
          <w:tcPr>
            <w:tcW w:w="1217" w:type="pct"/>
            <w:tcBorders>
              <w:top w:val="single" w:sz="2" w:space="0" w:color="1C556C" w:themeColor="accent1"/>
              <w:bottom w:val="nil"/>
            </w:tcBorders>
            <w:shd w:val="clear" w:color="auto" w:fill="auto"/>
          </w:tcPr>
          <w:p w14:paraId="48BA4B46" w14:textId="77777777" w:rsidR="00D7575E" w:rsidRPr="00867D1B" w:rsidRDefault="00D7575E" w:rsidP="00D7575E">
            <w:pPr>
              <w:pStyle w:val="TableText"/>
              <w:rPr>
                <w:rFonts w:asciiTheme="minorHAnsi" w:hAnsiTheme="minorHAnsi"/>
                <w:b/>
                <w:color w:val="32809C"/>
                <w:szCs w:val="20"/>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auto"/>
            <w:vAlign w:val="center"/>
          </w:tcPr>
          <w:p w14:paraId="2DE6869C"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Air</w:t>
            </w:r>
          </w:p>
        </w:tc>
      </w:tr>
      <w:tr w:rsidR="00F97C9D" w:rsidRPr="00867D1B" w14:paraId="3E991F70" w14:textId="77777777" w:rsidTr="00F6623D">
        <w:trPr>
          <w:trHeight w:val="363"/>
        </w:trPr>
        <w:tc>
          <w:tcPr>
            <w:tcW w:w="1217" w:type="pct"/>
            <w:vMerge w:val="restart"/>
            <w:tcBorders>
              <w:top w:val="nil"/>
              <w:bottom w:val="nil"/>
            </w:tcBorders>
            <w:shd w:val="clear" w:color="auto" w:fill="auto"/>
          </w:tcPr>
          <w:p w14:paraId="0BD006E8" w14:textId="77777777" w:rsidR="00F97C9D" w:rsidRPr="00867D1B" w:rsidRDefault="00F97C9D" w:rsidP="00D7575E">
            <w:pPr>
              <w:pStyle w:val="TableText"/>
              <w:rPr>
                <w:rFonts w:asciiTheme="minorHAnsi" w:hAnsiTheme="minorHAnsi"/>
                <w:b/>
              </w:rPr>
            </w:pPr>
          </w:p>
        </w:tc>
        <w:tc>
          <w:tcPr>
            <w:tcW w:w="1891" w:type="pct"/>
            <w:tcBorders>
              <w:top w:val="single" w:sz="2" w:space="0" w:color="1C556C" w:themeColor="accent1"/>
              <w:bottom w:val="single" w:sz="2" w:space="0" w:color="1C556C" w:themeColor="accent1"/>
            </w:tcBorders>
            <w:shd w:val="clear" w:color="auto" w:fill="auto"/>
          </w:tcPr>
          <w:p w14:paraId="46A59892" w14:textId="77777777" w:rsidR="00F97C9D" w:rsidRPr="00B80CCE" w:rsidRDefault="00F97C9D" w:rsidP="00F97C9D">
            <w:pPr>
              <w:pStyle w:val="TableText"/>
              <w:rPr>
                <w:rFonts w:asciiTheme="minorHAnsi" w:hAnsiTheme="minorHAnsi"/>
              </w:rPr>
            </w:pPr>
            <w:r w:rsidRPr="00B80CCE">
              <w:rPr>
                <w:rFonts w:asciiTheme="minorHAnsi" w:hAnsiTheme="minorHAnsi"/>
                <w:color w:val="808080"/>
              </w:rPr>
              <w:t>Coastal environment</w:t>
            </w:r>
          </w:p>
        </w:tc>
        <w:tc>
          <w:tcPr>
            <w:tcW w:w="1892" w:type="pct"/>
            <w:tcBorders>
              <w:top w:val="single" w:sz="2" w:space="0" w:color="1C556C" w:themeColor="accent1"/>
              <w:bottom w:val="single" w:sz="2" w:space="0" w:color="1C556C" w:themeColor="accent1"/>
            </w:tcBorders>
            <w:shd w:val="clear" w:color="auto" w:fill="auto"/>
          </w:tcPr>
          <w:p w14:paraId="59DAEBE9" w14:textId="77777777" w:rsidR="00F97C9D" w:rsidRPr="00B80CCE" w:rsidRDefault="00F97C9D" w:rsidP="00F97C9D">
            <w:pPr>
              <w:pStyle w:val="TableText"/>
              <w:rPr>
                <w:rFonts w:asciiTheme="minorHAnsi" w:hAnsiTheme="minorHAnsi"/>
              </w:rPr>
            </w:pPr>
            <w:r w:rsidRPr="00B80CCE">
              <w:rPr>
                <w:rFonts w:asciiTheme="minorHAnsi" w:hAnsiTheme="minorHAnsi"/>
              </w:rPr>
              <w:t xml:space="preserve"> </w:t>
            </w:r>
            <w:r w:rsidRPr="00B80CCE">
              <w:rPr>
                <w:rFonts w:asciiTheme="minorHAnsi" w:hAnsiTheme="minorHAnsi"/>
                <w:color w:val="808080" w:themeColor="background1" w:themeShade="80"/>
              </w:rPr>
              <w:t>Section: Coastal marine area</w:t>
            </w:r>
          </w:p>
        </w:tc>
      </w:tr>
      <w:tr w:rsidR="00D7575E" w:rsidRPr="00867D1B" w14:paraId="0FFEE213" w14:textId="77777777" w:rsidTr="00B81DB2">
        <w:trPr>
          <w:trHeight w:val="363"/>
        </w:trPr>
        <w:tc>
          <w:tcPr>
            <w:tcW w:w="1217" w:type="pct"/>
            <w:vMerge/>
            <w:tcBorders>
              <w:top w:val="nil"/>
              <w:bottom w:val="nil"/>
            </w:tcBorders>
            <w:shd w:val="clear" w:color="auto" w:fill="auto"/>
          </w:tcPr>
          <w:p w14:paraId="1357E4B5"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2DED9F24"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Geothermal</w:t>
            </w:r>
          </w:p>
        </w:tc>
      </w:tr>
      <w:tr w:rsidR="00D7575E" w:rsidRPr="00867D1B" w14:paraId="7EA7B703" w14:textId="77777777" w:rsidTr="00B81DB2">
        <w:trPr>
          <w:trHeight w:val="363"/>
        </w:trPr>
        <w:tc>
          <w:tcPr>
            <w:tcW w:w="1217" w:type="pct"/>
            <w:vMerge/>
            <w:tcBorders>
              <w:top w:val="nil"/>
              <w:bottom w:val="single" w:sz="2" w:space="0" w:color="1C556C" w:themeColor="accent1"/>
            </w:tcBorders>
            <w:shd w:val="clear" w:color="auto" w:fill="auto"/>
          </w:tcPr>
          <w:p w14:paraId="4033BD02"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1BE6C1DB"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Land and freshwater</w:t>
            </w:r>
          </w:p>
        </w:tc>
      </w:tr>
      <w:tr w:rsidR="00D7575E" w:rsidRPr="00867D1B" w14:paraId="38CE3C7A" w14:textId="77777777" w:rsidTr="00F9213B">
        <w:trPr>
          <w:trHeight w:val="363"/>
        </w:trPr>
        <w:tc>
          <w:tcPr>
            <w:tcW w:w="5000" w:type="pct"/>
            <w:gridSpan w:val="3"/>
            <w:tcBorders>
              <w:top w:val="single" w:sz="2" w:space="0" w:color="1C556C" w:themeColor="accent1"/>
              <w:bottom w:val="single" w:sz="2" w:space="0" w:color="1C556C" w:themeColor="accent1"/>
            </w:tcBorders>
            <w:shd w:val="clear" w:color="auto" w:fill="auto"/>
          </w:tcPr>
          <w:p w14:paraId="0324E0BC" w14:textId="77777777" w:rsidR="00D7575E" w:rsidRPr="00867D1B" w:rsidRDefault="00D7575E" w:rsidP="00D7575E">
            <w:pPr>
              <w:pStyle w:val="TableText"/>
              <w:rPr>
                <w:rFonts w:asciiTheme="minorHAnsi" w:hAnsiTheme="minorHAnsi"/>
                <w:color w:val="808080"/>
              </w:rPr>
            </w:pPr>
            <w:r w:rsidRPr="00867D1B">
              <w:rPr>
                <w:rFonts w:asciiTheme="minorHAnsi" w:hAnsiTheme="minorHAnsi"/>
                <w:b/>
                <w:color w:val="32809C"/>
              </w:rPr>
              <w:t>TOPICS</w:t>
            </w:r>
          </w:p>
        </w:tc>
      </w:tr>
      <w:tr w:rsidR="00D7575E" w:rsidRPr="00867D1B" w14:paraId="5E8DD9D7" w14:textId="77777777" w:rsidTr="00B81DB2">
        <w:trPr>
          <w:trHeight w:val="363"/>
        </w:trPr>
        <w:tc>
          <w:tcPr>
            <w:tcW w:w="1217" w:type="pct"/>
            <w:vMerge w:val="restart"/>
            <w:tcBorders>
              <w:top w:val="single" w:sz="2" w:space="0" w:color="1C556C" w:themeColor="accent1"/>
              <w:bottom w:val="nil"/>
            </w:tcBorders>
            <w:shd w:val="clear" w:color="auto" w:fill="auto"/>
          </w:tcPr>
          <w:p w14:paraId="5AF2E64B"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auto"/>
          </w:tcPr>
          <w:p w14:paraId="3379B126"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Ecosystems and indigenous biodiversity</w:t>
            </w:r>
          </w:p>
        </w:tc>
      </w:tr>
      <w:tr w:rsidR="00D7575E" w:rsidRPr="00867D1B" w14:paraId="00F76213" w14:textId="77777777" w:rsidTr="00F9213B">
        <w:trPr>
          <w:trHeight w:val="363"/>
        </w:trPr>
        <w:tc>
          <w:tcPr>
            <w:tcW w:w="1217" w:type="pct"/>
            <w:vMerge/>
            <w:tcBorders>
              <w:top w:val="nil"/>
              <w:bottom w:val="nil"/>
            </w:tcBorders>
            <w:shd w:val="clear" w:color="auto" w:fill="auto"/>
          </w:tcPr>
          <w:p w14:paraId="02EB018C"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auto"/>
          </w:tcPr>
          <w:p w14:paraId="0CA715AE"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Energy, infrastructure and transport</w:t>
            </w:r>
          </w:p>
        </w:tc>
      </w:tr>
      <w:tr w:rsidR="00D7575E" w:rsidRPr="00867D1B" w14:paraId="13607D8B" w14:textId="77777777" w:rsidTr="00F9213B">
        <w:trPr>
          <w:trHeight w:val="363"/>
        </w:trPr>
        <w:tc>
          <w:tcPr>
            <w:tcW w:w="1217" w:type="pct"/>
            <w:vMerge/>
            <w:tcBorders>
              <w:top w:val="nil"/>
              <w:bottom w:val="nil"/>
            </w:tcBorders>
            <w:shd w:val="clear" w:color="auto" w:fill="auto"/>
          </w:tcPr>
          <w:p w14:paraId="2D7A1D4E"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auto"/>
          </w:tcPr>
          <w:p w14:paraId="40C2FC93" w14:textId="77777777" w:rsidR="00D7575E" w:rsidRPr="00B80CCE" w:rsidRDefault="00D7575E" w:rsidP="00B5482E">
            <w:pPr>
              <w:pStyle w:val="TableText"/>
              <w:rPr>
                <w:rFonts w:asciiTheme="minorHAnsi" w:hAnsiTheme="minorHAnsi"/>
                <w:color w:val="808080"/>
              </w:rPr>
            </w:pPr>
            <w:r w:rsidRPr="00B80CCE">
              <w:rPr>
                <w:rFonts w:asciiTheme="minorHAnsi" w:hAnsiTheme="minorHAnsi"/>
                <w:color w:val="808080"/>
              </w:rPr>
              <w:t xml:space="preserve">Hazards and </w:t>
            </w:r>
            <w:r w:rsidR="00710300">
              <w:rPr>
                <w:rFonts w:asciiTheme="minorHAnsi" w:hAnsiTheme="minorHAnsi"/>
                <w:color w:val="808080"/>
              </w:rPr>
              <w:t>risk</w:t>
            </w:r>
            <w:r w:rsidR="00B5482E">
              <w:rPr>
                <w:rFonts w:asciiTheme="minorHAnsi" w:hAnsiTheme="minorHAnsi"/>
                <w:color w:val="808080"/>
              </w:rPr>
              <w:t>s</w:t>
            </w:r>
          </w:p>
        </w:tc>
      </w:tr>
      <w:tr w:rsidR="00D7575E" w:rsidRPr="00867D1B" w14:paraId="42FB26EF" w14:textId="77777777" w:rsidTr="00F9213B">
        <w:trPr>
          <w:trHeight w:val="363"/>
        </w:trPr>
        <w:tc>
          <w:tcPr>
            <w:tcW w:w="1217" w:type="pct"/>
            <w:vMerge/>
            <w:tcBorders>
              <w:top w:val="nil"/>
              <w:bottom w:val="nil"/>
            </w:tcBorders>
            <w:shd w:val="clear" w:color="auto" w:fill="auto"/>
          </w:tcPr>
          <w:p w14:paraId="77BCE91A"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auto"/>
          </w:tcPr>
          <w:p w14:paraId="25477FB6"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Historic</w:t>
            </w:r>
            <w:r w:rsidR="00814F7E">
              <w:rPr>
                <w:rFonts w:asciiTheme="minorHAnsi" w:hAnsiTheme="minorHAnsi"/>
                <w:color w:val="808080"/>
              </w:rPr>
              <w:t>al</w:t>
            </w:r>
            <w:r w:rsidRPr="00B80CCE">
              <w:rPr>
                <w:rFonts w:asciiTheme="minorHAnsi" w:hAnsiTheme="minorHAnsi"/>
                <w:color w:val="808080"/>
              </w:rPr>
              <w:t xml:space="preserve"> and cultural values</w:t>
            </w:r>
          </w:p>
        </w:tc>
      </w:tr>
      <w:tr w:rsidR="00D7575E" w:rsidRPr="00867D1B" w14:paraId="4BD6C68D" w14:textId="77777777" w:rsidTr="00F9213B">
        <w:trPr>
          <w:trHeight w:val="363"/>
        </w:trPr>
        <w:tc>
          <w:tcPr>
            <w:tcW w:w="1217" w:type="pct"/>
            <w:vMerge/>
            <w:tcBorders>
              <w:top w:val="nil"/>
              <w:bottom w:val="nil"/>
            </w:tcBorders>
            <w:shd w:val="clear" w:color="auto" w:fill="auto"/>
          </w:tcPr>
          <w:p w14:paraId="3811730B"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auto"/>
          </w:tcPr>
          <w:p w14:paraId="10774D22"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Natural character</w:t>
            </w:r>
          </w:p>
        </w:tc>
      </w:tr>
      <w:tr w:rsidR="00D7575E" w:rsidRPr="00867D1B" w14:paraId="11BBE868" w14:textId="77777777" w:rsidTr="00F9213B">
        <w:trPr>
          <w:trHeight w:val="363"/>
        </w:trPr>
        <w:tc>
          <w:tcPr>
            <w:tcW w:w="1217" w:type="pct"/>
            <w:vMerge/>
            <w:tcBorders>
              <w:top w:val="nil"/>
              <w:bottom w:val="nil"/>
            </w:tcBorders>
            <w:shd w:val="clear" w:color="auto" w:fill="auto"/>
          </w:tcPr>
          <w:p w14:paraId="098BE7B7"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57451ED0"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Natural features and landscapes</w:t>
            </w:r>
          </w:p>
        </w:tc>
      </w:tr>
      <w:tr w:rsidR="00D7575E" w:rsidRPr="00867D1B" w14:paraId="54B9C493" w14:textId="77777777" w:rsidTr="00F9213B">
        <w:trPr>
          <w:trHeight w:val="363"/>
        </w:trPr>
        <w:tc>
          <w:tcPr>
            <w:tcW w:w="1217" w:type="pct"/>
            <w:vMerge/>
            <w:tcBorders>
              <w:top w:val="nil"/>
              <w:bottom w:val="nil"/>
            </w:tcBorders>
            <w:shd w:val="clear" w:color="auto" w:fill="auto"/>
          </w:tcPr>
          <w:p w14:paraId="70CFA543" w14:textId="77777777" w:rsidR="00D7575E" w:rsidRPr="00867D1B" w:rsidRDefault="00D7575E"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auto"/>
          </w:tcPr>
          <w:p w14:paraId="6903E01E"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Urban form and development</w:t>
            </w:r>
          </w:p>
        </w:tc>
      </w:tr>
      <w:tr w:rsidR="00F9213B" w:rsidRPr="00867D1B" w14:paraId="3F01FF67" w14:textId="77777777" w:rsidTr="00B81DB2">
        <w:trPr>
          <w:trHeight w:val="363"/>
        </w:trPr>
        <w:tc>
          <w:tcPr>
            <w:tcW w:w="1217" w:type="pct"/>
            <w:tcBorders>
              <w:top w:val="single" w:sz="2" w:space="0" w:color="1C556C" w:themeColor="accent1"/>
              <w:bottom w:val="nil"/>
            </w:tcBorders>
            <w:shd w:val="clear" w:color="auto" w:fill="C3E2EF" w:themeFill="accent1" w:themeFillTint="33"/>
          </w:tcPr>
          <w:p w14:paraId="75B727E5" w14:textId="77777777" w:rsidR="00F9213B" w:rsidRPr="00867D1B" w:rsidRDefault="00F9213B" w:rsidP="00D7575E">
            <w:pPr>
              <w:pStyle w:val="TableText"/>
              <w:rPr>
                <w:rFonts w:asciiTheme="minorHAnsi" w:hAnsiTheme="minorHAnsi"/>
              </w:rPr>
            </w:pPr>
          </w:p>
        </w:tc>
        <w:tc>
          <w:tcPr>
            <w:tcW w:w="3783" w:type="pct"/>
            <w:gridSpan w:val="2"/>
            <w:tcBorders>
              <w:top w:val="single" w:sz="2" w:space="0" w:color="1C556C" w:themeColor="accent1"/>
              <w:bottom w:val="single" w:sz="2" w:space="0" w:color="1C556C" w:themeColor="accent1"/>
            </w:tcBorders>
            <w:shd w:val="clear" w:color="auto" w:fill="C3E2EF" w:themeFill="accent1" w:themeFillTint="33"/>
          </w:tcPr>
          <w:p w14:paraId="0E827CFF" w14:textId="77777777" w:rsidR="00F9213B" w:rsidRPr="000A4CD2" w:rsidRDefault="00F9213B" w:rsidP="00D7575E">
            <w:pPr>
              <w:pStyle w:val="TableText"/>
              <w:rPr>
                <w:rFonts w:asciiTheme="minorHAnsi" w:hAnsiTheme="minorHAnsi"/>
                <w:b/>
                <w:color w:val="808080"/>
              </w:rPr>
            </w:pPr>
          </w:p>
        </w:tc>
      </w:tr>
      <w:tr w:rsidR="00D7575E" w:rsidRPr="00867D1B" w14:paraId="5BD07D16" w14:textId="77777777" w:rsidTr="00F9213B">
        <w:trPr>
          <w:trHeight w:val="363"/>
        </w:trPr>
        <w:tc>
          <w:tcPr>
            <w:tcW w:w="5000" w:type="pct"/>
            <w:gridSpan w:val="3"/>
            <w:tcBorders>
              <w:top w:val="nil"/>
              <w:bottom w:val="nil"/>
            </w:tcBorders>
            <w:shd w:val="clear" w:color="auto" w:fill="1C556C"/>
          </w:tcPr>
          <w:p w14:paraId="4AAFF82C" w14:textId="77777777" w:rsidR="00D7575E" w:rsidRPr="00867D1B" w:rsidRDefault="00D7575E" w:rsidP="00D7575E">
            <w:pPr>
              <w:pStyle w:val="TableText"/>
              <w:rPr>
                <w:rFonts w:asciiTheme="minorHAnsi" w:hAnsiTheme="minorHAnsi"/>
                <w:b/>
              </w:rPr>
            </w:pPr>
            <w:r>
              <w:rPr>
                <w:rFonts w:asciiTheme="minorHAnsi" w:hAnsiTheme="minorHAnsi"/>
                <w:b/>
                <w:color w:val="FFFFFF" w:themeColor="background1"/>
              </w:rPr>
              <w:t>PART 4</w:t>
            </w:r>
            <w:r w:rsidRPr="00867D1B">
              <w:rPr>
                <w:rFonts w:asciiTheme="minorHAnsi" w:hAnsiTheme="minorHAnsi"/>
                <w:b/>
                <w:color w:val="FFFFFF" w:themeColor="background1"/>
              </w:rPr>
              <w:t xml:space="preserve"> – </w:t>
            </w:r>
            <w:r>
              <w:rPr>
                <w:rFonts w:asciiTheme="minorHAnsi" w:hAnsiTheme="minorHAnsi"/>
                <w:b/>
                <w:color w:val="FFFFFF" w:themeColor="background1"/>
              </w:rPr>
              <w:t>EVALUATION AND MONITORING</w:t>
            </w:r>
          </w:p>
        </w:tc>
      </w:tr>
      <w:tr w:rsidR="00D7575E" w:rsidRPr="00867D1B" w14:paraId="59288240" w14:textId="77777777" w:rsidTr="00B81DB2">
        <w:trPr>
          <w:trHeight w:val="363"/>
        </w:trPr>
        <w:tc>
          <w:tcPr>
            <w:tcW w:w="1217" w:type="pct"/>
            <w:tcBorders>
              <w:top w:val="single" w:sz="2" w:space="0" w:color="1C556C" w:themeColor="accent1"/>
              <w:bottom w:val="single" w:sz="2" w:space="0" w:color="1C556C" w:themeColor="accent1"/>
            </w:tcBorders>
            <w:shd w:val="clear" w:color="auto" w:fill="auto"/>
          </w:tcPr>
          <w:p w14:paraId="685B8B4F"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single" w:sz="2" w:space="0" w:color="1C556C" w:themeColor="accent1"/>
              <w:bottom w:val="single" w:sz="2" w:space="0" w:color="1C556C" w:themeColor="accent1"/>
            </w:tcBorders>
            <w:shd w:val="clear" w:color="auto" w:fill="auto"/>
          </w:tcPr>
          <w:p w14:paraId="1AFC3922" w14:textId="77777777" w:rsidR="00D7575E" w:rsidRPr="005272D4" w:rsidDel="00C55CDF" w:rsidRDefault="00D7575E" w:rsidP="00D7575E">
            <w:pPr>
              <w:pStyle w:val="TableText"/>
              <w:rPr>
                <w:rFonts w:asciiTheme="minorHAnsi" w:hAnsiTheme="minorHAnsi"/>
                <w:b/>
              </w:rPr>
            </w:pPr>
            <w:r>
              <w:rPr>
                <w:rFonts w:asciiTheme="minorHAnsi" w:hAnsiTheme="minorHAnsi"/>
                <w:b/>
              </w:rPr>
              <w:t>Monitoring the efficiency and effectiveness of the policy statement</w:t>
            </w:r>
          </w:p>
        </w:tc>
      </w:tr>
      <w:tr w:rsidR="00D7575E" w:rsidRPr="00867D1B" w14:paraId="2F241340" w14:textId="77777777" w:rsidTr="00B81DB2">
        <w:trPr>
          <w:trHeight w:val="363"/>
        </w:trPr>
        <w:tc>
          <w:tcPr>
            <w:tcW w:w="5000" w:type="pct"/>
            <w:gridSpan w:val="3"/>
            <w:tcBorders>
              <w:top w:val="single" w:sz="2" w:space="0" w:color="1C556C" w:themeColor="accent1"/>
              <w:bottom w:val="nil"/>
            </w:tcBorders>
            <w:shd w:val="clear" w:color="auto" w:fill="C3E2EF" w:themeFill="accent1" w:themeFillTint="33"/>
          </w:tcPr>
          <w:p w14:paraId="0219B43C" w14:textId="77777777" w:rsidR="00D7575E" w:rsidRPr="00867D1B" w:rsidRDefault="00D7575E" w:rsidP="00D7575E">
            <w:pPr>
              <w:pStyle w:val="TableTextbold"/>
              <w:rPr>
                <w:rFonts w:asciiTheme="minorHAnsi" w:hAnsiTheme="minorHAnsi"/>
                <w:color w:val="FFFFFF" w:themeColor="background1"/>
              </w:rPr>
            </w:pPr>
          </w:p>
        </w:tc>
      </w:tr>
      <w:tr w:rsidR="00D7575E" w:rsidRPr="00867D1B" w14:paraId="18AADACB" w14:textId="77777777" w:rsidTr="00F9213B">
        <w:trPr>
          <w:trHeight w:val="363"/>
        </w:trPr>
        <w:tc>
          <w:tcPr>
            <w:tcW w:w="5000" w:type="pct"/>
            <w:gridSpan w:val="3"/>
            <w:tcBorders>
              <w:top w:val="nil"/>
              <w:bottom w:val="nil"/>
            </w:tcBorders>
            <w:shd w:val="clear" w:color="auto" w:fill="1C556C"/>
          </w:tcPr>
          <w:p w14:paraId="16035399"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 xml:space="preserve">PART </w:t>
            </w:r>
            <w:r>
              <w:rPr>
                <w:rFonts w:asciiTheme="minorHAnsi" w:hAnsiTheme="minorHAnsi"/>
                <w:color w:val="FFFFFF" w:themeColor="background1"/>
              </w:rPr>
              <w:t>5</w:t>
            </w:r>
            <w:r w:rsidRPr="00867D1B">
              <w:rPr>
                <w:rFonts w:asciiTheme="minorHAnsi" w:hAnsiTheme="minorHAnsi"/>
                <w:color w:val="FFFFFF" w:themeColor="background1"/>
              </w:rPr>
              <w:t xml:space="preserve"> – [APPENDICES AND MAPS]</w:t>
            </w:r>
          </w:p>
        </w:tc>
      </w:tr>
      <w:tr w:rsidR="00D7575E" w:rsidRPr="00867D1B" w14:paraId="0EB22EAA" w14:textId="77777777" w:rsidTr="00F9213B">
        <w:trPr>
          <w:trHeight w:val="363"/>
        </w:trPr>
        <w:tc>
          <w:tcPr>
            <w:tcW w:w="1217" w:type="pct"/>
            <w:tcBorders>
              <w:top w:val="nil"/>
              <w:bottom w:val="nil"/>
            </w:tcBorders>
            <w:shd w:val="clear" w:color="auto" w:fill="auto"/>
          </w:tcPr>
          <w:p w14:paraId="6D9858CA"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3" w:type="pct"/>
            <w:gridSpan w:val="2"/>
            <w:tcBorders>
              <w:top w:val="nil"/>
              <w:bottom w:val="single" w:sz="2" w:space="0" w:color="1C556C" w:themeColor="accent1"/>
            </w:tcBorders>
            <w:shd w:val="clear" w:color="auto" w:fill="auto"/>
          </w:tcPr>
          <w:p w14:paraId="08931C52"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Appendices</w:t>
            </w:r>
          </w:p>
        </w:tc>
      </w:tr>
      <w:tr w:rsidR="00D7575E" w:rsidRPr="00867D1B" w14:paraId="7067B886" w14:textId="77777777" w:rsidTr="00B81DB2">
        <w:trPr>
          <w:trHeight w:val="363"/>
        </w:trPr>
        <w:tc>
          <w:tcPr>
            <w:tcW w:w="1217" w:type="pct"/>
            <w:tcBorders>
              <w:top w:val="nil"/>
              <w:bottom w:val="single" w:sz="2" w:space="0" w:color="1C556C" w:themeColor="accent1"/>
            </w:tcBorders>
            <w:shd w:val="clear" w:color="auto" w:fill="auto"/>
          </w:tcPr>
          <w:p w14:paraId="64B4DE10" w14:textId="77777777" w:rsidR="00D7575E" w:rsidRPr="00867D1B" w:rsidRDefault="00D7575E" w:rsidP="00D7575E">
            <w:pPr>
              <w:pStyle w:val="TableText"/>
              <w:rPr>
                <w:rFonts w:asciiTheme="minorHAnsi" w:hAnsiTheme="minorHAnsi"/>
                <w:b/>
              </w:rPr>
            </w:pPr>
          </w:p>
        </w:tc>
        <w:tc>
          <w:tcPr>
            <w:tcW w:w="3783" w:type="pct"/>
            <w:gridSpan w:val="2"/>
            <w:tcBorders>
              <w:top w:val="single" w:sz="2" w:space="0" w:color="1C556C" w:themeColor="accent1"/>
              <w:bottom w:val="single" w:sz="2" w:space="0" w:color="1C556C" w:themeColor="accent1"/>
            </w:tcBorders>
            <w:shd w:val="clear" w:color="auto" w:fill="auto"/>
          </w:tcPr>
          <w:p w14:paraId="09B7EF65"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Maps</w:t>
            </w:r>
          </w:p>
        </w:tc>
      </w:tr>
    </w:tbl>
    <w:p w14:paraId="561EEDC8" w14:textId="77777777" w:rsidR="00B5124B" w:rsidRDefault="00B5124B" w:rsidP="00D7575E">
      <w:pPr>
        <w:pStyle w:val="BodyText"/>
        <w:rPr>
          <w:rFonts w:asciiTheme="minorHAnsi" w:hAnsiTheme="minorHAnsi"/>
        </w:rPr>
        <w:sectPr w:rsidR="00B5124B" w:rsidSect="00B5124B">
          <w:footerReference w:type="even" r:id="rId20"/>
          <w:footerReference w:type="default" r:id="rId21"/>
          <w:footerReference w:type="first" r:id="rId22"/>
          <w:pgSz w:w="11907" w:h="16840" w:code="9"/>
          <w:pgMar w:top="1134" w:right="1418" w:bottom="1134" w:left="1418" w:header="567" w:footer="567" w:gutter="0"/>
          <w:cols w:space="720"/>
          <w:titlePg/>
          <w:docGrid w:linePitch="299"/>
        </w:sectPr>
      </w:pPr>
    </w:p>
    <w:p w14:paraId="7B94EA4B" w14:textId="77777777" w:rsidR="00AD503B" w:rsidRDefault="00AD503B" w:rsidP="00D7575E">
      <w:pPr>
        <w:pStyle w:val="Heading1"/>
        <w:spacing w:before="360" w:after="240"/>
        <w:rPr>
          <w:rFonts w:asciiTheme="minorHAnsi" w:hAnsiTheme="minorHAnsi"/>
        </w:rPr>
        <w:sectPr w:rsidR="00AD503B" w:rsidSect="00D7575E">
          <w:footerReference w:type="even" r:id="rId23"/>
          <w:footerReference w:type="default" r:id="rId24"/>
          <w:footerReference w:type="first" r:id="rId25"/>
          <w:type w:val="continuous"/>
          <w:pgSz w:w="11907" w:h="16840" w:code="9"/>
          <w:pgMar w:top="1134" w:right="1418" w:bottom="1134" w:left="1418" w:header="567" w:footer="567" w:gutter="0"/>
          <w:cols w:space="720"/>
          <w:titlePg/>
          <w:docGrid w:linePitch="299"/>
        </w:sectPr>
      </w:pPr>
    </w:p>
    <w:p w14:paraId="1AED3AE1" w14:textId="77777777" w:rsidR="00D7575E" w:rsidRPr="00867D1B" w:rsidRDefault="00D7575E" w:rsidP="00D7575E">
      <w:pPr>
        <w:pStyle w:val="Heading1"/>
        <w:spacing w:before="360" w:after="240"/>
        <w:rPr>
          <w:rFonts w:asciiTheme="minorHAnsi" w:hAnsiTheme="minorHAnsi"/>
        </w:rPr>
      </w:pPr>
      <w:bookmarkStart w:id="4" w:name="_Toc5026429"/>
      <w:r>
        <w:rPr>
          <w:rFonts w:asciiTheme="minorHAnsi" w:hAnsiTheme="minorHAnsi"/>
        </w:rPr>
        <w:lastRenderedPageBreak/>
        <w:t xml:space="preserve">3. </w:t>
      </w:r>
      <w:r w:rsidR="00003BC3">
        <w:rPr>
          <w:rFonts w:asciiTheme="minorHAnsi" w:hAnsiTheme="minorHAnsi"/>
        </w:rPr>
        <w:tab/>
      </w:r>
      <w:r w:rsidRPr="00867D1B">
        <w:rPr>
          <w:rFonts w:asciiTheme="minorHAnsi" w:hAnsiTheme="minorHAnsi"/>
        </w:rPr>
        <w:t>Regional Plan Structure Standard</w:t>
      </w:r>
      <w:bookmarkEnd w:id="4"/>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D7575E" w:rsidRPr="00867D1B" w14:paraId="70FEC993" w14:textId="77777777" w:rsidTr="00D7575E">
        <w:tc>
          <w:tcPr>
            <w:tcW w:w="5000" w:type="pct"/>
            <w:shd w:val="clear" w:color="auto" w:fill="1C556C"/>
          </w:tcPr>
          <w:p w14:paraId="19F8987E" w14:textId="77777777" w:rsidR="00D7575E" w:rsidRPr="00867D1B" w:rsidRDefault="00D7575E" w:rsidP="00D7575E">
            <w:pPr>
              <w:pStyle w:val="TableTextbold"/>
              <w:rPr>
                <w:rFonts w:asciiTheme="minorHAnsi" w:hAnsiTheme="minorHAnsi" w:cstheme="minorHAnsi"/>
                <w:color w:val="FFFFFF"/>
                <w:sz w:val="26"/>
                <w:szCs w:val="26"/>
              </w:rPr>
            </w:pPr>
            <w:r w:rsidRPr="00867D1B">
              <w:rPr>
                <w:rFonts w:asciiTheme="minorHAnsi" w:hAnsiTheme="minorHAnsi" w:cstheme="minorHAnsi"/>
                <w:color w:val="FFFFFF"/>
                <w:sz w:val="22"/>
                <w:szCs w:val="26"/>
              </w:rPr>
              <w:t>Mandatory directions</w:t>
            </w:r>
          </w:p>
        </w:tc>
      </w:tr>
    </w:tbl>
    <w:p w14:paraId="79880841" w14:textId="77777777" w:rsidR="00D7575E" w:rsidRPr="006D69F8" w:rsidRDefault="00D7575E" w:rsidP="00ED1985">
      <w:pPr>
        <w:pStyle w:val="Heading2"/>
      </w:pPr>
      <w:r w:rsidRPr="006D69F8">
        <w:t>Directions for all parts</w:t>
      </w:r>
    </w:p>
    <w:p w14:paraId="72B1AF8E" w14:textId="77777777" w:rsidR="00D7575E" w:rsidRPr="008D4B3A" w:rsidRDefault="00D7575E" w:rsidP="006D69F8">
      <w:pPr>
        <w:pStyle w:val="MandatoryDirectionBullet"/>
        <w:numPr>
          <w:ilvl w:val="0"/>
          <w:numId w:val="83"/>
        </w:numPr>
      </w:pPr>
      <w:r w:rsidRPr="008D4B3A">
        <w:t>All parts and their titles in table 3 must be included, in the order shown. Additional parts must not be included.</w:t>
      </w:r>
    </w:p>
    <w:p w14:paraId="25A8C3DD" w14:textId="77777777" w:rsidR="00D7575E" w:rsidRDefault="00D7575E" w:rsidP="006D69F8">
      <w:pPr>
        <w:pStyle w:val="MandatoryDirectionBullet"/>
        <w:numPr>
          <w:ilvl w:val="0"/>
          <w:numId w:val="83"/>
        </w:numPr>
      </w:pPr>
      <w:r w:rsidRPr="008D4B3A">
        <w:t xml:space="preserve">Chapters </w:t>
      </w:r>
      <w:r w:rsidR="00AC574D">
        <w:t>and sections that are black in t</w:t>
      </w:r>
      <w:r w:rsidRPr="008D4B3A">
        <w:t xml:space="preserve">able 3 must be included, in the order shown. </w:t>
      </w:r>
    </w:p>
    <w:p w14:paraId="566EB0B4" w14:textId="77777777" w:rsidR="00254DAE" w:rsidRPr="008D4B3A" w:rsidRDefault="00254DAE" w:rsidP="006D69F8">
      <w:pPr>
        <w:pStyle w:val="MandatoryDirectionBullet"/>
        <w:numPr>
          <w:ilvl w:val="0"/>
          <w:numId w:val="83"/>
        </w:numPr>
      </w:pPr>
      <w:r>
        <w:t>Unless otherwise specified, chapters and sections that are grey in table 3 must be included if relevant to the regional plan</w:t>
      </w:r>
      <w:r w:rsidR="007D0B61">
        <w:t>, in the order shown</w:t>
      </w:r>
      <w:r>
        <w:t>.</w:t>
      </w:r>
    </w:p>
    <w:p w14:paraId="6F7DC4CD" w14:textId="77777777" w:rsidR="00D7575E" w:rsidRPr="008D4B3A" w:rsidRDefault="00D7575E" w:rsidP="006D69F8">
      <w:pPr>
        <w:pStyle w:val="MandatoryDirectionBullet"/>
        <w:numPr>
          <w:ilvl w:val="0"/>
          <w:numId w:val="83"/>
        </w:numPr>
      </w:pPr>
      <w:r w:rsidRPr="008D4B3A">
        <w:t>If a chapter in table 3 is included, its associated heading must also be included.</w:t>
      </w:r>
    </w:p>
    <w:p w14:paraId="46F3DD64" w14:textId="77777777" w:rsidR="00D7575E" w:rsidRPr="008D4B3A" w:rsidRDefault="00D7575E" w:rsidP="006D69F8">
      <w:pPr>
        <w:pStyle w:val="MandatoryDirectionBullet"/>
        <w:numPr>
          <w:ilvl w:val="0"/>
          <w:numId w:val="83"/>
        </w:numPr>
      </w:pPr>
      <w:r w:rsidRPr="008D4B3A">
        <w:t>Local authorities must add sections and subsections within chapters where appropriate to organise related provisions.</w:t>
      </w:r>
    </w:p>
    <w:p w14:paraId="148114FB" w14:textId="77777777" w:rsidR="00D7575E" w:rsidRPr="00ED1985" w:rsidRDefault="00D7575E" w:rsidP="00ED1985">
      <w:pPr>
        <w:pStyle w:val="Heading2"/>
      </w:pPr>
      <w:r w:rsidRPr="00ED1985">
        <w:t>Directions for Part 2</w:t>
      </w:r>
    </w:p>
    <w:p w14:paraId="370E97E2" w14:textId="77777777" w:rsidR="00D7575E" w:rsidRPr="00867D1B" w:rsidRDefault="00D7575E" w:rsidP="006D69F8">
      <w:pPr>
        <w:pStyle w:val="MandatoryDirectionBullet"/>
      </w:pPr>
      <w:r w:rsidRPr="00867D1B">
        <w:t xml:space="preserve">Objectives addressing the integrated management of resources </w:t>
      </w:r>
      <w:r w:rsidR="003B2913">
        <w:t>or</w:t>
      </w:r>
      <w:r w:rsidRPr="00867D1B">
        <w:t xml:space="preserve"> provid</w:t>
      </w:r>
      <w:r w:rsidR="003B2913">
        <w:t>ing</w:t>
      </w:r>
      <w:r w:rsidRPr="00867D1B">
        <w:t xml:space="preserve"> strategic direction on resource management, must be located in the </w:t>
      </w:r>
      <w:r w:rsidRPr="001562EF">
        <w:rPr>
          <w:i/>
        </w:rPr>
        <w:t xml:space="preserve">Integrated objectives </w:t>
      </w:r>
      <w:r w:rsidRPr="001562EF">
        <w:t>chapter</w:t>
      </w:r>
      <w:r w:rsidRPr="001562EF">
        <w:rPr>
          <w:i/>
        </w:rPr>
        <w:t>.</w:t>
      </w:r>
    </w:p>
    <w:p w14:paraId="45E58381" w14:textId="77777777" w:rsidR="00D7575E" w:rsidRPr="00867D1B" w:rsidRDefault="00D7575E" w:rsidP="006D69F8">
      <w:pPr>
        <w:pStyle w:val="MandatoryDirectionBullet"/>
      </w:pPr>
      <w:r w:rsidRPr="00867D1B">
        <w:t xml:space="preserve">Policies addressing the integrated management of resources or </w:t>
      </w:r>
      <w:r w:rsidR="003B2913">
        <w:t>providing</w:t>
      </w:r>
      <w:r w:rsidRPr="00867D1B">
        <w:t xml:space="preserve"> strategic direction on resource management, must be located in the </w:t>
      </w:r>
      <w:r w:rsidR="00003BC3" w:rsidRPr="001562EF">
        <w:rPr>
          <w:i/>
        </w:rPr>
        <w:t>integrated</w:t>
      </w:r>
      <w:r w:rsidRPr="001562EF">
        <w:rPr>
          <w:i/>
        </w:rPr>
        <w:t xml:space="preserve"> policies</w:t>
      </w:r>
      <w:r w:rsidRPr="00867D1B">
        <w:t xml:space="preserve"> chapter.</w:t>
      </w:r>
    </w:p>
    <w:p w14:paraId="10F2D3DE" w14:textId="77777777" w:rsidR="00D7575E" w:rsidRDefault="00D7575E" w:rsidP="006D69F8">
      <w:pPr>
        <w:pStyle w:val="MandatoryDirectionBullet"/>
      </w:pPr>
      <w:r w:rsidRPr="00867D1B">
        <w:t xml:space="preserve">The </w:t>
      </w:r>
      <w:r w:rsidRPr="007269DB">
        <w:rPr>
          <w:i/>
        </w:rPr>
        <w:t>Coastal environment</w:t>
      </w:r>
      <w:r>
        <w:t xml:space="preserve"> chapter must set out the </w:t>
      </w:r>
      <w:r w:rsidRPr="00867D1B">
        <w:t>approach to managing t</w:t>
      </w:r>
      <w:r>
        <w:t xml:space="preserve">he coastal environment and giving effect to the </w:t>
      </w:r>
      <w:r w:rsidRPr="0085438C">
        <w:t>New Zealand Coastal Policy Statement</w:t>
      </w:r>
      <w:r w:rsidRPr="00867D1B">
        <w:t>.</w:t>
      </w:r>
      <w:r w:rsidR="00003BC3">
        <w:t xml:space="preserve"> </w:t>
      </w:r>
    </w:p>
    <w:p w14:paraId="4EB6A39F" w14:textId="77777777" w:rsidR="00D7575E" w:rsidRPr="00867D1B" w:rsidRDefault="00D7575E" w:rsidP="006D69F8">
      <w:pPr>
        <w:pStyle w:val="MandatoryDirectionBullet"/>
      </w:pPr>
      <w:r w:rsidRPr="00867D1B">
        <w:t xml:space="preserve">Any </w:t>
      </w:r>
      <w:r>
        <w:t xml:space="preserve">specific </w:t>
      </w:r>
      <w:r w:rsidRPr="00867D1B">
        <w:t>provisions relating to the coastal en</w:t>
      </w:r>
      <w:r>
        <w:t xml:space="preserve">vironment which are located </w:t>
      </w:r>
      <w:r w:rsidRPr="00867D1B">
        <w:t>in other topic</w:t>
      </w:r>
      <w:r>
        <w:t xml:space="preserve"> chapter</w:t>
      </w:r>
      <w:r w:rsidRPr="00867D1B">
        <w:t>s mus</w:t>
      </w:r>
      <w:r>
        <w:t>t be cross-referenced in</w:t>
      </w:r>
      <w:r w:rsidRPr="00867D1B">
        <w:t xml:space="preserve"> the </w:t>
      </w:r>
      <w:r w:rsidRPr="001562EF">
        <w:rPr>
          <w:i/>
        </w:rPr>
        <w:t>Coastal environment</w:t>
      </w:r>
      <w:r w:rsidRPr="00867D1B">
        <w:t xml:space="preserve"> chapter. </w:t>
      </w:r>
    </w:p>
    <w:p w14:paraId="4FAFD889" w14:textId="77777777" w:rsidR="00D7575E" w:rsidRDefault="00D7575E" w:rsidP="006D69F8">
      <w:pPr>
        <w:pStyle w:val="MandatoryDirectionBullet"/>
      </w:pPr>
      <w:r w:rsidRPr="00867D1B">
        <w:t xml:space="preserve">The </w:t>
      </w:r>
      <w:r>
        <w:rPr>
          <w:i/>
        </w:rPr>
        <w:t>C</w:t>
      </w:r>
      <w:r w:rsidRPr="007269DB">
        <w:rPr>
          <w:i/>
        </w:rPr>
        <w:t>oastal marine area</w:t>
      </w:r>
      <w:r w:rsidRPr="00867D1B">
        <w:t xml:space="preserve"> section must be included unless a separate regional coastal plan</w:t>
      </w:r>
      <w:r>
        <w:t xml:space="preserve"> or proposed regional coastal plan</w:t>
      </w:r>
      <w:r w:rsidRPr="00867D1B">
        <w:t xml:space="preserve"> exists for the region.</w:t>
      </w:r>
      <w:r>
        <w:t xml:space="preserve"> </w:t>
      </w:r>
    </w:p>
    <w:p w14:paraId="2812EE71" w14:textId="77777777" w:rsidR="00ED174F" w:rsidRPr="00ED174F" w:rsidRDefault="00ED174F" w:rsidP="006D69F8">
      <w:pPr>
        <w:pStyle w:val="MandatoryDirectionBullet"/>
      </w:pPr>
      <w:r w:rsidRPr="00ED174F">
        <w:t xml:space="preserve">If </w:t>
      </w:r>
      <w:r>
        <w:t xml:space="preserve">a regional plan does not include </w:t>
      </w:r>
      <w:r w:rsidR="009C36F1">
        <w:t xml:space="preserve">the </w:t>
      </w:r>
      <w:r w:rsidR="009C36F1">
        <w:rPr>
          <w:i/>
        </w:rPr>
        <w:t>Coastal environment</w:t>
      </w:r>
      <w:r w:rsidR="009C36F1">
        <w:t xml:space="preserve"> chapter</w:t>
      </w:r>
      <w:r w:rsidR="00726029">
        <w:t xml:space="preserve"> but includes the</w:t>
      </w:r>
      <w:r w:rsidR="009C36F1">
        <w:t xml:space="preserve"> </w:t>
      </w:r>
      <w:r w:rsidR="009C36F1">
        <w:rPr>
          <w:i/>
        </w:rPr>
        <w:t xml:space="preserve">Coastal marine area </w:t>
      </w:r>
      <w:r w:rsidR="009C36F1" w:rsidRPr="009C36F1">
        <w:t>section</w:t>
      </w:r>
      <w:r w:rsidR="009C36F1">
        <w:t xml:space="preserve">, </w:t>
      </w:r>
      <w:r w:rsidRPr="00ED174F">
        <w:t>th</w:t>
      </w:r>
      <w:r w:rsidR="009C36F1">
        <w:t>at section becomes a chapter</w:t>
      </w:r>
      <w:r w:rsidRPr="00ED174F">
        <w:t>.</w:t>
      </w:r>
    </w:p>
    <w:p w14:paraId="79522363" w14:textId="77777777" w:rsidR="00D97C02" w:rsidRDefault="00D97C02" w:rsidP="006D69F8">
      <w:pPr>
        <w:pStyle w:val="MandatoryDirectionBullet"/>
      </w:pPr>
      <w:r>
        <w:t xml:space="preserve">The </w:t>
      </w:r>
      <w:r w:rsidRPr="007269DB">
        <w:rPr>
          <w:i/>
        </w:rPr>
        <w:t>Coastal marine area</w:t>
      </w:r>
      <w:r>
        <w:t xml:space="preserve"> section must contain all coastal marine provisions, except for any coastal marine provisions under the </w:t>
      </w:r>
      <w:r w:rsidR="00003BC3">
        <w:rPr>
          <w:i/>
        </w:rPr>
        <w:t>integrated</w:t>
      </w:r>
      <w:r>
        <w:rPr>
          <w:i/>
        </w:rPr>
        <w:t xml:space="preserve"> management </w:t>
      </w:r>
      <w:r w:rsidR="00457E81">
        <w:t xml:space="preserve">heading, in the </w:t>
      </w:r>
      <w:r w:rsidR="00457E81" w:rsidRPr="00457E81">
        <w:rPr>
          <w:i/>
        </w:rPr>
        <w:t>Coastal z</w:t>
      </w:r>
      <w:r w:rsidRPr="00457E81">
        <w:rPr>
          <w:i/>
        </w:rPr>
        <w:t>one</w:t>
      </w:r>
      <w:r w:rsidR="00B40652">
        <w:rPr>
          <w:i/>
        </w:rPr>
        <w:t>s</w:t>
      </w:r>
      <w:r>
        <w:t xml:space="preserve"> chapter or in the </w:t>
      </w:r>
      <w:r w:rsidRPr="00457E81">
        <w:rPr>
          <w:i/>
        </w:rPr>
        <w:t>Coastal precinct</w:t>
      </w:r>
      <w:r w:rsidR="00B40652">
        <w:rPr>
          <w:i/>
        </w:rPr>
        <w:t>s</w:t>
      </w:r>
      <w:r w:rsidRPr="00457E81">
        <w:rPr>
          <w:i/>
        </w:rPr>
        <w:t xml:space="preserve"> (multi-zone)</w:t>
      </w:r>
      <w:r>
        <w:t xml:space="preserve"> chapter.</w:t>
      </w:r>
    </w:p>
    <w:p w14:paraId="5F2491F6" w14:textId="77777777" w:rsidR="00D7575E" w:rsidRPr="00CF6674" w:rsidRDefault="00D7575E" w:rsidP="006D69F8">
      <w:pPr>
        <w:pStyle w:val="MandatoryDirectionBullet"/>
      </w:pPr>
      <w:r w:rsidRPr="00CF6674">
        <w:t xml:space="preserve">Provisions that </w:t>
      </w:r>
      <w:r>
        <w:t>apply</w:t>
      </w:r>
      <w:r w:rsidRPr="00CF6674">
        <w:t xml:space="preserve"> to the </w:t>
      </w:r>
      <w:r>
        <w:t>c</w:t>
      </w:r>
      <w:r w:rsidRPr="00CF6674">
        <w:t xml:space="preserve">oastal marine area as a whole must be located in the </w:t>
      </w:r>
      <w:r w:rsidRPr="00CF6674">
        <w:rPr>
          <w:i/>
        </w:rPr>
        <w:t>Coastal marine area</w:t>
      </w:r>
      <w:r w:rsidRPr="00CF6674">
        <w:t xml:space="preserve"> section and not in a zone.</w:t>
      </w:r>
    </w:p>
    <w:p w14:paraId="19007418" w14:textId="77777777" w:rsidR="00D7575E" w:rsidRPr="00867D1B" w:rsidRDefault="00D7575E" w:rsidP="006D69F8">
      <w:pPr>
        <w:pStyle w:val="MandatoryDirectionBullet"/>
      </w:pPr>
      <w:r w:rsidRPr="00867D1B">
        <w:t xml:space="preserve">Provisions (excluding the provisions under the </w:t>
      </w:r>
      <w:r w:rsidRPr="001562EF">
        <w:rPr>
          <w:i/>
        </w:rPr>
        <w:t>Integrated management</w:t>
      </w:r>
      <w:r w:rsidRPr="00867D1B">
        <w:t xml:space="preserve"> heading) that:</w:t>
      </w:r>
    </w:p>
    <w:p w14:paraId="41727B82" w14:textId="77777777" w:rsidR="00D7575E" w:rsidRPr="00867D1B" w:rsidRDefault="00D7575E" w:rsidP="00D7575E">
      <w:pPr>
        <w:pStyle w:val="Mandatorydirectionsub-list"/>
        <w:numPr>
          <w:ilvl w:val="0"/>
          <w:numId w:val="20"/>
        </w:numPr>
        <w:tabs>
          <w:tab w:val="left" w:pos="794"/>
        </w:tabs>
        <w:rPr>
          <w:rFonts w:asciiTheme="minorHAnsi" w:hAnsiTheme="minorHAnsi"/>
        </w:rPr>
      </w:pPr>
      <w:r w:rsidRPr="00867D1B">
        <w:rPr>
          <w:rFonts w:asciiTheme="minorHAnsi" w:hAnsiTheme="minorHAnsi"/>
        </w:rPr>
        <w:t xml:space="preserve">apply only to a freshwater management unit, catchment, identified area, coastal zone or coastal precinct must be located in the relevant chapter under the </w:t>
      </w:r>
      <w:r w:rsidRPr="001562EF">
        <w:rPr>
          <w:rFonts w:asciiTheme="minorHAnsi" w:hAnsiTheme="minorHAnsi"/>
          <w:i/>
        </w:rPr>
        <w:t>Area-specific matters</w:t>
      </w:r>
      <w:r w:rsidRPr="00867D1B">
        <w:rPr>
          <w:rFonts w:asciiTheme="minorHAnsi" w:hAnsiTheme="minorHAnsi"/>
        </w:rPr>
        <w:t xml:space="preserve"> heading</w:t>
      </w:r>
    </w:p>
    <w:p w14:paraId="5FF90C4E" w14:textId="77777777" w:rsidR="00D7575E" w:rsidRPr="00867D1B" w:rsidRDefault="00D7575E" w:rsidP="00D7575E">
      <w:pPr>
        <w:pStyle w:val="Mandatorydirectionsub-list"/>
        <w:tabs>
          <w:tab w:val="left" w:pos="794"/>
        </w:tabs>
        <w:rPr>
          <w:rFonts w:asciiTheme="minorHAnsi" w:hAnsiTheme="minorHAnsi"/>
        </w:rPr>
      </w:pPr>
      <w:r w:rsidRPr="00867D1B">
        <w:rPr>
          <w:rFonts w:asciiTheme="minorHAnsi" w:hAnsiTheme="minorHAnsi"/>
        </w:rPr>
        <w:t xml:space="preserve">apply predominantly to only one topic (but not only to a freshwater management unit, catchment, identified area, coastal zone or coastal precinct) must be located in the relevant chapter under the </w:t>
      </w:r>
      <w:r w:rsidRPr="001562EF">
        <w:rPr>
          <w:rFonts w:asciiTheme="minorHAnsi" w:hAnsiTheme="minorHAnsi"/>
          <w:i/>
        </w:rPr>
        <w:t>Topics</w:t>
      </w:r>
      <w:r w:rsidRPr="00867D1B">
        <w:rPr>
          <w:rFonts w:asciiTheme="minorHAnsi" w:hAnsiTheme="minorHAnsi"/>
        </w:rPr>
        <w:t xml:space="preserve"> heading </w:t>
      </w:r>
    </w:p>
    <w:p w14:paraId="705A039F" w14:textId="77777777" w:rsidR="00D7575E" w:rsidRPr="00867D1B" w:rsidRDefault="00D7575E" w:rsidP="00D7575E">
      <w:pPr>
        <w:pStyle w:val="Mandatorydirectionsub-list"/>
        <w:tabs>
          <w:tab w:val="left" w:pos="794"/>
        </w:tabs>
        <w:rPr>
          <w:rFonts w:asciiTheme="minorHAnsi" w:hAnsiTheme="minorHAnsi"/>
        </w:rPr>
      </w:pPr>
      <w:r w:rsidRPr="00867D1B">
        <w:rPr>
          <w:rFonts w:asciiTheme="minorHAnsi" w:hAnsiTheme="minorHAnsi"/>
        </w:rPr>
        <w:t xml:space="preserve">apply to more than one topic must be located in </w:t>
      </w:r>
      <w:r>
        <w:rPr>
          <w:rFonts w:asciiTheme="minorHAnsi" w:hAnsiTheme="minorHAnsi"/>
        </w:rPr>
        <w:t xml:space="preserve">the </w:t>
      </w:r>
      <w:r w:rsidRPr="00867D1B">
        <w:rPr>
          <w:rFonts w:asciiTheme="minorHAnsi" w:hAnsiTheme="minorHAnsi"/>
        </w:rPr>
        <w:t xml:space="preserve">relevant chapter under the </w:t>
      </w:r>
      <w:r w:rsidRPr="00D97C02">
        <w:rPr>
          <w:rFonts w:asciiTheme="minorHAnsi" w:hAnsiTheme="minorHAnsi"/>
          <w:i/>
        </w:rPr>
        <w:t>Domains</w:t>
      </w:r>
      <w:r w:rsidRPr="00867D1B">
        <w:rPr>
          <w:rFonts w:asciiTheme="minorHAnsi" w:hAnsiTheme="minorHAnsi"/>
        </w:rPr>
        <w:t xml:space="preserve"> heading.</w:t>
      </w:r>
    </w:p>
    <w:p w14:paraId="4849CB32" w14:textId="77777777" w:rsidR="00D7575E" w:rsidRPr="00867D1B" w:rsidRDefault="00D7575E" w:rsidP="006D69F8">
      <w:pPr>
        <w:pStyle w:val="MandatoryDirectionBullet"/>
      </w:pPr>
      <w:r w:rsidRPr="00867D1B">
        <w:t xml:space="preserve">Any other matter addressed by the regional plan not covered by the structure in table 3 must be included as a new chapter, inserted alphabetically under the </w:t>
      </w:r>
      <w:r w:rsidRPr="001562EF">
        <w:rPr>
          <w:i/>
        </w:rPr>
        <w:t>Topics</w:t>
      </w:r>
      <w:r w:rsidRPr="00867D1B">
        <w:t xml:space="preserve"> heading in Part 2.</w:t>
      </w:r>
      <w:r w:rsidR="00003BC3">
        <w:t xml:space="preserve"> </w:t>
      </w:r>
      <w:r w:rsidRPr="00867D1B">
        <w:t xml:space="preserve">Additional chapters must not be synonyms or subsets of the chapters in table 3. </w:t>
      </w:r>
    </w:p>
    <w:p w14:paraId="52050E50" w14:textId="77777777" w:rsidR="00D7575E" w:rsidRPr="00867D1B" w:rsidRDefault="00D7575E" w:rsidP="006D69F8">
      <w:pPr>
        <w:pStyle w:val="MandatoryDirectionBullet"/>
      </w:pPr>
      <w:r w:rsidRPr="00867D1B">
        <w:lastRenderedPageBreak/>
        <w:t xml:space="preserve">Each catchment, freshwater management unit, identified area, coastal zone and multi-zone precinct under the </w:t>
      </w:r>
      <w:r w:rsidRPr="001562EF">
        <w:rPr>
          <w:i/>
        </w:rPr>
        <w:t>Area-specific matters</w:t>
      </w:r>
      <w:r w:rsidRPr="00867D1B">
        <w:t xml:space="preserve"> heading must have its own chapter.</w:t>
      </w:r>
    </w:p>
    <w:p w14:paraId="2702E20A" w14:textId="77777777" w:rsidR="00D7575E" w:rsidRPr="00867D1B" w:rsidRDefault="00D7575E" w:rsidP="006D69F8">
      <w:pPr>
        <w:pStyle w:val="MandatoryDirectionBullet"/>
      </w:pPr>
      <w:r w:rsidRPr="00867D1B">
        <w:t xml:space="preserve">If overlays are used, </w:t>
      </w:r>
      <w:r>
        <w:t xml:space="preserve">their </w:t>
      </w:r>
      <w:r w:rsidRPr="00867D1B">
        <w:t xml:space="preserve">provisions must be located in the relevant </w:t>
      </w:r>
      <w:r w:rsidRPr="001562EF">
        <w:rPr>
          <w:i/>
        </w:rPr>
        <w:t>Domain, Topic, Freshwater management unit, Catchment</w:t>
      </w:r>
      <w:r w:rsidRPr="00867D1B">
        <w:t xml:space="preserve">, and </w:t>
      </w:r>
      <w:r w:rsidRPr="001562EF">
        <w:rPr>
          <w:i/>
        </w:rPr>
        <w:t>Area</w:t>
      </w:r>
      <w:r w:rsidRPr="00867D1B">
        <w:t xml:space="preserve"> chapters and sections.</w:t>
      </w:r>
    </w:p>
    <w:p w14:paraId="34A65E58" w14:textId="77777777" w:rsidR="00D7575E" w:rsidRPr="00ED1985" w:rsidRDefault="00F97C9D" w:rsidP="00ED1985">
      <w:pPr>
        <w:pStyle w:val="Heading2"/>
        <w:rPr>
          <w:rStyle w:val="Heading2Char"/>
        </w:rPr>
      </w:pPr>
      <w:r w:rsidRPr="00ED1985">
        <w:t>Directi</w:t>
      </w:r>
      <w:r w:rsidR="00ED1985">
        <w:t>ons for Part 3</w:t>
      </w:r>
    </w:p>
    <w:p w14:paraId="6D7E1F19" w14:textId="77777777" w:rsidR="00D7575E" w:rsidRPr="00867D1B" w:rsidRDefault="00D7575E" w:rsidP="006D69F8">
      <w:pPr>
        <w:pStyle w:val="MandatoryDirectionBullet"/>
        <w:rPr>
          <w:rFonts w:eastAsia="Calibri"/>
        </w:rPr>
      </w:pPr>
      <w:r w:rsidRPr="00867D1B">
        <w:rPr>
          <w:rFonts w:eastAsia="Calibri"/>
        </w:rPr>
        <w:t xml:space="preserve">Part 3 must be titled Appendices and Maps, or Appendices, or Maps, depending on whether it contains appendices (including schedules </w:t>
      </w:r>
      <w:r w:rsidR="00D85E94">
        <w:t xml:space="preserve">and appendices </w:t>
      </w:r>
      <w:r w:rsidRPr="00867D1B">
        <w:rPr>
          <w:rFonts w:eastAsia="Calibri"/>
        </w:rPr>
        <w:t>not located within the relevant chapter) or static maps (in addition to or instead of a GIS viewer) or both.</w:t>
      </w:r>
    </w:p>
    <w:p w14:paraId="1A7BE6B7" w14:textId="77777777" w:rsidR="00D7575E" w:rsidRPr="00ED1985" w:rsidRDefault="00D7575E" w:rsidP="00ED1985">
      <w:pPr>
        <w:pStyle w:val="Tableheading"/>
      </w:pPr>
      <w:bookmarkStart w:id="5" w:name="_Toc5026446"/>
      <w:r w:rsidRPr="00ED1985">
        <w:t xml:space="preserve">Table 3: </w:t>
      </w:r>
      <w:r w:rsidRPr="00ED1985">
        <w:tab/>
        <w:t>Regional plan structure</w:t>
      </w:r>
      <w:bookmarkEnd w:id="5"/>
    </w:p>
    <w:tbl>
      <w:tblPr>
        <w:tblStyle w:val="TableGrid2"/>
        <w:tblW w:w="5000" w:type="pct"/>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none" w:sz="0" w:space="0" w:color="auto"/>
        </w:tblBorders>
        <w:tblLook w:val="04A0" w:firstRow="1" w:lastRow="0" w:firstColumn="1" w:lastColumn="0" w:noHBand="0" w:noVBand="1"/>
      </w:tblPr>
      <w:tblGrid>
        <w:gridCol w:w="2206"/>
        <w:gridCol w:w="6865"/>
      </w:tblGrid>
      <w:tr w:rsidR="00D7575E" w:rsidRPr="00867D1B" w14:paraId="4B23E54C" w14:textId="77777777" w:rsidTr="00D7575E">
        <w:trPr>
          <w:trHeight w:val="363"/>
        </w:trPr>
        <w:tc>
          <w:tcPr>
            <w:tcW w:w="5000" w:type="pct"/>
            <w:gridSpan w:val="2"/>
            <w:tcBorders>
              <w:top w:val="nil"/>
              <w:bottom w:val="nil"/>
            </w:tcBorders>
            <w:shd w:val="clear" w:color="auto" w:fill="1C556C"/>
            <w:vAlign w:val="bottom"/>
          </w:tcPr>
          <w:p w14:paraId="1E4EABDC"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PART 1 – INTRODUCTION AND GENERAL PROVISIONS</w:t>
            </w:r>
          </w:p>
        </w:tc>
      </w:tr>
      <w:tr w:rsidR="00D7575E" w:rsidRPr="00867D1B" w14:paraId="663443B5" w14:textId="77777777" w:rsidTr="00D7575E">
        <w:trPr>
          <w:trHeight w:val="363"/>
        </w:trPr>
        <w:tc>
          <w:tcPr>
            <w:tcW w:w="5000" w:type="pct"/>
            <w:gridSpan w:val="2"/>
            <w:shd w:val="clear" w:color="auto" w:fill="FFFFFF" w:themeFill="background1"/>
          </w:tcPr>
          <w:p w14:paraId="3B206E4D" w14:textId="77777777" w:rsidR="00D7575E" w:rsidRPr="00867D1B" w:rsidRDefault="00D7575E" w:rsidP="00D7575E">
            <w:pPr>
              <w:pStyle w:val="TableText"/>
              <w:rPr>
                <w:rFonts w:asciiTheme="minorHAnsi" w:hAnsiTheme="minorHAnsi"/>
                <w:b/>
                <w:color w:val="5F5F5F"/>
              </w:rPr>
            </w:pPr>
            <w:r w:rsidRPr="00867D1B">
              <w:rPr>
                <w:rFonts w:asciiTheme="minorHAnsi" w:hAnsiTheme="minorHAnsi"/>
                <w:b/>
                <w:color w:val="32809C"/>
              </w:rPr>
              <w:t>INTRODUCTION</w:t>
            </w:r>
          </w:p>
        </w:tc>
      </w:tr>
      <w:tr w:rsidR="00D7575E" w:rsidRPr="00867D1B" w14:paraId="34DD10FF" w14:textId="77777777" w:rsidTr="00D7575E">
        <w:trPr>
          <w:trHeight w:val="363"/>
        </w:trPr>
        <w:tc>
          <w:tcPr>
            <w:tcW w:w="1216" w:type="pct"/>
            <w:tcBorders>
              <w:top w:val="single" w:sz="2" w:space="0" w:color="1C556C" w:themeColor="accent1"/>
              <w:bottom w:val="nil"/>
            </w:tcBorders>
            <w:shd w:val="clear" w:color="auto" w:fill="FFFFFF" w:themeFill="background1"/>
          </w:tcPr>
          <w:p w14:paraId="7E165862"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3784" w:type="pct"/>
            <w:tcBorders>
              <w:top w:val="single" w:sz="2" w:space="0" w:color="1C556C" w:themeColor="accent1"/>
            </w:tcBorders>
            <w:shd w:val="clear" w:color="auto" w:fill="FFFFFF" w:themeFill="background1"/>
          </w:tcPr>
          <w:p w14:paraId="3A499B71" w14:textId="77777777" w:rsidR="00D7575E" w:rsidRPr="00B80CCE" w:rsidRDefault="00D7575E" w:rsidP="00D7575E">
            <w:pPr>
              <w:pStyle w:val="TableText"/>
              <w:rPr>
                <w:rFonts w:asciiTheme="minorHAnsi" w:hAnsiTheme="minorHAnsi"/>
                <w:color w:val="000000"/>
              </w:rPr>
            </w:pPr>
            <w:r w:rsidRPr="00B80CCE">
              <w:rPr>
                <w:rFonts w:asciiTheme="minorHAnsi" w:hAnsiTheme="minorHAnsi"/>
                <w:color w:val="808080"/>
              </w:rPr>
              <w:t>Foreword or mihi</w:t>
            </w:r>
          </w:p>
        </w:tc>
      </w:tr>
      <w:tr w:rsidR="00D7575E" w:rsidRPr="00867D1B" w14:paraId="4AA80066" w14:textId="77777777" w:rsidTr="00D7575E">
        <w:trPr>
          <w:trHeight w:val="363"/>
        </w:trPr>
        <w:tc>
          <w:tcPr>
            <w:tcW w:w="1216" w:type="pct"/>
            <w:tcBorders>
              <w:top w:val="nil"/>
              <w:bottom w:val="nil"/>
            </w:tcBorders>
            <w:shd w:val="clear" w:color="auto" w:fill="FFFFFF" w:themeFill="background1"/>
          </w:tcPr>
          <w:p w14:paraId="1FE1E366" w14:textId="77777777" w:rsidR="00D7575E" w:rsidRPr="00867D1B" w:rsidRDefault="00D7575E" w:rsidP="00D7575E">
            <w:pPr>
              <w:pStyle w:val="TableText"/>
              <w:rPr>
                <w:rFonts w:asciiTheme="minorHAnsi" w:hAnsiTheme="minorHAnsi"/>
              </w:rPr>
            </w:pPr>
          </w:p>
        </w:tc>
        <w:tc>
          <w:tcPr>
            <w:tcW w:w="3784" w:type="pct"/>
            <w:shd w:val="clear" w:color="auto" w:fill="FFFFFF" w:themeFill="background1"/>
          </w:tcPr>
          <w:p w14:paraId="37DD94F3"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Contents</w:t>
            </w:r>
          </w:p>
        </w:tc>
      </w:tr>
      <w:tr w:rsidR="00D7575E" w:rsidRPr="00867D1B" w14:paraId="56D28F4D" w14:textId="77777777" w:rsidTr="00D7575E">
        <w:trPr>
          <w:trHeight w:val="363"/>
        </w:trPr>
        <w:tc>
          <w:tcPr>
            <w:tcW w:w="1216" w:type="pct"/>
            <w:tcBorders>
              <w:top w:val="nil"/>
              <w:bottom w:val="nil"/>
            </w:tcBorders>
            <w:shd w:val="clear" w:color="auto" w:fill="FFFFFF" w:themeFill="background1"/>
          </w:tcPr>
          <w:p w14:paraId="2A2425E4" w14:textId="77777777" w:rsidR="00D7575E" w:rsidRPr="00867D1B" w:rsidRDefault="00D7575E" w:rsidP="00D7575E">
            <w:pPr>
              <w:pStyle w:val="TableText"/>
              <w:rPr>
                <w:rFonts w:asciiTheme="minorHAnsi" w:hAnsiTheme="minorHAnsi"/>
                <w:b/>
              </w:rPr>
            </w:pPr>
          </w:p>
        </w:tc>
        <w:tc>
          <w:tcPr>
            <w:tcW w:w="3784" w:type="pct"/>
            <w:shd w:val="clear" w:color="auto" w:fill="FFFFFF" w:themeFill="background1"/>
          </w:tcPr>
          <w:p w14:paraId="47CE77B1" w14:textId="77777777" w:rsidR="00D7575E" w:rsidRPr="00B80CCE" w:rsidRDefault="00D7575E" w:rsidP="00D7575E">
            <w:pPr>
              <w:pStyle w:val="TableText"/>
              <w:rPr>
                <w:rFonts w:asciiTheme="minorHAnsi" w:hAnsiTheme="minorHAnsi"/>
              </w:rPr>
            </w:pPr>
            <w:r w:rsidRPr="00B80CCE">
              <w:rPr>
                <w:rFonts w:asciiTheme="minorHAnsi" w:hAnsiTheme="minorHAnsi"/>
                <w:color w:val="808080" w:themeColor="background1" w:themeShade="80"/>
              </w:rPr>
              <w:t xml:space="preserve">Purpose </w:t>
            </w:r>
          </w:p>
        </w:tc>
      </w:tr>
      <w:tr w:rsidR="00D7575E" w:rsidRPr="00867D1B" w14:paraId="1710E345" w14:textId="77777777" w:rsidTr="00D7575E">
        <w:trPr>
          <w:trHeight w:val="363"/>
        </w:trPr>
        <w:tc>
          <w:tcPr>
            <w:tcW w:w="1216" w:type="pct"/>
            <w:tcBorders>
              <w:top w:val="nil"/>
              <w:bottom w:val="single" w:sz="2" w:space="0" w:color="1C556C" w:themeColor="accent1"/>
            </w:tcBorders>
            <w:shd w:val="clear" w:color="auto" w:fill="FFFFFF" w:themeFill="background1"/>
          </w:tcPr>
          <w:p w14:paraId="66D05A2E" w14:textId="77777777" w:rsidR="00D7575E" w:rsidRPr="00867D1B" w:rsidRDefault="00D7575E" w:rsidP="00D7575E">
            <w:pPr>
              <w:pStyle w:val="TableText"/>
              <w:rPr>
                <w:rFonts w:asciiTheme="minorHAnsi" w:hAnsiTheme="minorHAnsi"/>
                <w:b/>
              </w:rPr>
            </w:pPr>
          </w:p>
        </w:tc>
        <w:tc>
          <w:tcPr>
            <w:tcW w:w="3784" w:type="pct"/>
            <w:tcBorders>
              <w:bottom w:val="single" w:sz="2" w:space="0" w:color="1C556C" w:themeColor="accent1"/>
            </w:tcBorders>
            <w:shd w:val="clear" w:color="auto" w:fill="FFFFFF" w:themeFill="background1"/>
          </w:tcPr>
          <w:p w14:paraId="6220956A"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Description of the region</w:t>
            </w:r>
          </w:p>
        </w:tc>
      </w:tr>
      <w:tr w:rsidR="00D7575E" w:rsidRPr="00867D1B" w14:paraId="4F9EBA1D" w14:textId="77777777" w:rsidTr="00B81DB2">
        <w:trPr>
          <w:trHeight w:val="363"/>
        </w:trPr>
        <w:tc>
          <w:tcPr>
            <w:tcW w:w="5000" w:type="pct"/>
            <w:gridSpan w:val="2"/>
            <w:tcBorders>
              <w:top w:val="single" w:sz="2" w:space="0" w:color="1C556C" w:themeColor="accent1"/>
            </w:tcBorders>
            <w:shd w:val="clear" w:color="auto" w:fill="FFFFFF" w:themeFill="background1"/>
          </w:tcPr>
          <w:p w14:paraId="7DEB86C9"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HOW THE PLAN WORKS</w:t>
            </w:r>
          </w:p>
        </w:tc>
      </w:tr>
      <w:tr w:rsidR="00D7575E" w:rsidRPr="00867D1B" w14:paraId="7D92E201" w14:textId="77777777" w:rsidTr="00D7575E">
        <w:trPr>
          <w:trHeight w:val="363"/>
        </w:trPr>
        <w:tc>
          <w:tcPr>
            <w:tcW w:w="1216" w:type="pct"/>
            <w:tcBorders>
              <w:top w:val="single" w:sz="2" w:space="0" w:color="1C556C" w:themeColor="accent1"/>
              <w:bottom w:val="nil"/>
            </w:tcBorders>
            <w:shd w:val="clear" w:color="auto" w:fill="FFFFFF" w:themeFill="background1"/>
          </w:tcPr>
          <w:p w14:paraId="1756D65C"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4" w:type="pct"/>
            <w:tcBorders>
              <w:top w:val="single" w:sz="2" w:space="0" w:color="1C556C" w:themeColor="accent1"/>
            </w:tcBorders>
            <w:shd w:val="clear" w:color="auto" w:fill="FFFFFF" w:themeFill="background1"/>
          </w:tcPr>
          <w:p w14:paraId="796A4981"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Statutory context</w:t>
            </w:r>
          </w:p>
        </w:tc>
      </w:tr>
      <w:tr w:rsidR="00D7575E" w:rsidRPr="00867D1B" w14:paraId="584E4530" w14:textId="77777777" w:rsidTr="00D7575E">
        <w:trPr>
          <w:trHeight w:val="363"/>
        </w:trPr>
        <w:tc>
          <w:tcPr>
            <w:tcW w:w="1216" w:type="pct"/>
            <w:tcBorders>
              <w:top w:val="nil"/>
              <w:bottom w:val="nil"/>
            </w:tcBorders>
            <w:shd w:val="clear" w:color="auto" w:fill="FFFFFF" w:themeFill="background1"/>
          </w:tcPr>
          <w:p w14:paraId="06F54238" w14:textId="77777777" w:rsidR="00D7575E" w:rsidRPr="00867D1B" w:rsidRDefault="00D7575E" w:rsidP="00D7575E">
            <w:pPr>
              <w:pStyle w:val="TableText"/>
              <w:rPr>
                <w:rFonts w:asciiTheme="minorHAnsi" w:hAnsiTheme="minorHAnsi"/>
              </w:rPr>
            </w:pPr>
          </w:p>
        </w:tc>
        <w:tc>
          <w:tcPr>
            <w:tcW w:w="3784" w:type="pct"/>
            <w:shd w:val="clear" w:color="auto" w:fill="FFFFFF" w:themeFill="background1"/>
          </w:tcPr>
          <w:p w14:paraId="09FA0995"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approach</w:t>
            </w:r>
          </w:p>
        </w:tc>
      </w:tr>
      <w:tr w:rsidR="00D7575E" w:rsidRPr="00867D1B" w14:paraId="5CCBCE8D" w14:textId="77777777" w:rsidTr="00D7575E">
        <w:trPr>
          <w:trHeight w:val="363"/>
        </w:trPr>
        <w:tc>
          <w:tcPr>
            <w:tcW w:w="1216" w:type="pct"/>
            <w:tcBorders>
              <w:top w:val="nil"/>
              <w:bottom w:val="nil"/>
            </w:tcBorders>
            <w:shd w:val="clear" w:color="auto" w:fill="FFFFFF" w:themeFill="background1"/>
          </w:tcPr>
          <w:p w14:paraId="4DC114C8" w14:textId="77777777" w:rsidR="00D7575E" w:rsidRPr="00867D1B" w:rsidRDefault="00D7575E" w:rsidP="00D7575E">
            <w:pPr>
              <w:pStyle w:val="TableText"/>
              <w:rPr>
                <w:rFonts w:asciiTheme="minorHAnsi" w:hAnsiTheme="minorHAnsi"/>
              </w:rPr>
            </w:pPr>
          </w:p>
        </w:tc>
        <w:tc>
          <w:tcPr>
            <w:tcW w:w="3784" w:type="pct"/>
            <w:shd w:val="clear" w:color="auto" w:fill="FFFFFF" w:themeFill="background1"/>
          </w:tcPr>
          <w:p w14:paraId="03472E67"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Cross boundary matters</w:t>
            </w:r>
          </w:p>
        </w:tc>
      </w:tr>
      <w:tr w:rsidR="00D7575E" w:rsidRPr="00867D1B" w14:paraId="24A99C64" w14:textId="77777777" w:rsidTr="00D7575E">
        <w:trPr>
          <w:trHeight w:val="363"/>
        </w:trPr>
        <w:tc>
          <w:tcPr>
            <w:tcW w:w="1216" w:type="pct"/>
            <w:tcBorders>
              <w:top w:val="nil"/>
              <w:bottom w:val="single" w:sz="2" w:space="0" w:color="1C556C" w:themeColor="accent1"/>
            </w:tcBorders>
            <w:shd w:val="clear" w:color="auto" w:fill="FFFFFF" w:themeFill="background1"/>
          </w:tcPr>
          <w:p w14:paraId="11BFECB7" w14:textId="77777777" w:rsidR="00D7575E" w:rsidRPr="00867D1B" w:rsidRDefault="00D7575E" w:rsidP="00D7575E">
            <w:pPr>
              <w:pStyle w:val="TableText"/>
              <w:rPr>
                <w:rFonts w:asciiTheme="minorHAnsi" w:hAnsiTheme="minorHAnsi"/>
              </w:rPr>
            </w:pPr>
          </w:p>
        </w:tc>
        <w:tc>
          <w:tcPr>
            <w:tcW w:w="3784" w:type="pct"/>
            <w:tcBorders>
              <w:bottom w:val="single" w:sz="2" w:space="0" w:color="1C556C" w:themeColor="accent1"/>
            </w:tcBorders>
            <w:shd w:val="clear" w:color="auto" w:fill="FFFFFF" w:themeFill="background1"/>
          </w:tcPr>
          <w:p w14:paraId="0AE8EBC5" w14:textId="77777777" w:rsidR="00D7575E" w:rsidRPr="00283A6D" w:rsidRDefault="00D7575E" w:rsidP="00D7575E">
            <w:pPr>
              <w:pStyle w:val="TableText"/>
              <w:rPr>
                <w:rFonts w:asciiTheme="minorHAnsi" w:hAnsiTheme="minorHAnsi"/>
                <w:b/>
              </w:rPr>
            </w:pPr>
            <w:r w:rsidRPr="00283A6D">
              <w:rPr>
                <w:rFonts w:asciiTheme="minorHAnsi" w:hAnsiTheme="minorHAnsi"/>
                <w:b/>
              </w:rPr>
              <w:t xml:space="preserve">Relationships between spatial layers </w:t>
            </w:r>
          </w:p>
        </w:tc>
      </w:tr>
      <w:tr w:rsidR="00D7575E" w:rsidRPr="00867D1B" w14:paraId="77660A2A" w14:textId="77777777" w:rsidTr="00D7575E">
        <w:trPr>
          <w:trHeight w:val="363"/>
        </w:trPr>
        <w:tc>
          <w:tcPr>
            <w:tcW w:w="5000" w:type="pct"/>
            <w:gridSpan w:val="2"/>
            <w:shd w:val="clear" w:color="auto" w:fill="FFFFFF" w:themeFill="background1"/>
          </w:tcPr>
          <w:p w14:paraId="19E1682B" w14:textId="77777777" w:rsidR="00D7575E" w:rsidRPr="00867D1B" w:rsidRDefault="00D7575E" w:rsidP="00D7575E">
            <w:pPr>
              <w:pStyle w:val="TableText"/>
              <w:rPr>
                <w:rFonts w:asciiTheme="minorHAnsi" w:hAnsiTheme="minorHAnsi"/>
                <w:b/>
                <w:color w:val="32809C" w:themeColor="accent2"/>
              </w:rPr>
            </w:pPr>
            <w:r w:rsidRPr="00867D1B">
              <w:rPr>
                <w:rFonts w:asciiTheme="minorHAnsi" w:hAnsiTheme="minorHAnsi"/>
                <w:b/>
                <w:color w:val="32809C"/>
              </w:rPr>
              <w:t>INTERPRETATION</w:t>
            </w:r>
          </w:p>
        </w:tc>
      </w:tr>
      <w:tr w:rsidR="00D7575E" w:rsidRPr="00867D1B" w14:paraId="63B0B380" w14:textId="77777777" w:rsidTr="00D7575E">
        <w:trPr>
          <w:trHeight w:val="363"/>
        </w:trPr>
        <w:tc>
          <w:tcPr>
            <w:tcW w:w="1216" w:type="pct"/>
            <w:tcBorders>
              <w:top w:val="single" w:sz="2" w:space="0" w:color="1C556C" w:themeColor="accent1"/>
              <w:bottom w:val="nil"/>
            </w:tcBorders>
            <w:shd w:val="clear" w:color="auto" w:fill="FFFFFF" w:themeFill="background1"/>
          </w:tcPr>
          <w:p w14:paraId="20A0F794"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4" w:type="pct"/>
            <w:tcBorders>
              <w:top w:val="single" w:sz="2" w:space="0" w:color="1C556C" w:themeColor="accent1"/>
            </w:tcBorders>
            <w:shd w:val="clear" w:color="auto" w:fill="FFFFFF" w:themeFill="background1"/>
          </w:tcPr>
          <w:p w14:paraId="5A46A83B" w14:textId="77777777" w:rsidR="00D7575E" w:rsidRPr="00867D1B" w:rsidRDefault="00D7575E" w:rsidP="00D7575E">
            <w:pPr>
              <w:pStyle w:val="TableText"/>
              <w:rPr>
                <w:rFonts w:asciiTheme="minorHAnsi" w:hAnsiTheme="minorHAnsi"/>
                <w:b/>
              </w:rPr>
            </w:pPr>
            <w:r w:rsidRPr="00867D1B">
              <w:rPr>
                <w:rFonts w:asciiTheme="minorHAnsi" w:hAnsiTheme="minorHAnsi"/>
                <w:b/>
              </w:rPr>
              <w:t xml:space="preserve">Definitions </w:t>
            </w:r>
          </w:p>
        </w:tc>
      </w:tr>
      <w:tr w:rsidR="00D7575E" w:rsidRPr="00867D1B" w14:paraId="581D6A5A" w14:textId="77777777" w:rsidTr="00D7575E">
        <w:trPr>
          <w:trHeight w:val="363"/>
        </w:trPr>
        <w:tc>
          <w:tcPr>
            <w:tcW w:w="1216" w:type="pct"/>
            <w:tcBorders>
              <w:top w:val="nil"/>
              <w:bottom w:val="nil"/>
            </w:tcBorders>
            <w:shd w:val="clear" w:color="auto" w:fill="FFFFFF" w:themeFill="background1"/>
          </w:tcPr>
          <w:p w14:paraId="0CE32E10" w14:textId="77777777" w:rsidR="00D7575E" w:rsidRPr="00867D1B" w:rsidRDefault="00D7575E" w:rsidP="00D7575E">
            <w:pPr>
              <w:pStyle w:val="TableText"/>
              <w:rPr>
                <w:rFonts w:asciiTheme="minorHAnsi" w:hAnsiTheme="minorHAnsi"/>
              </w:rPr>
            </w:pPr>
          </w:p>
        </w:tc>
        <w:tc>
          <w:tcPr>
            <w:tcW w:w="3784" w:type="pct"/>
            <w:shd w:val="clear" w:color="auto" w:fill="FFFFFF" w:themeFill="background1"/>
          </w:tcPr>
          <w:p w14:paraId="026AD942" w14:textId="77777777" w:rsidR="00D7575E" w:rsidRPr="00867D1B" w:rsidRDefault="00D7575E" w:rsidP="00D7575E">
            <w:pPr>
              <w:pStyle w:val="TableText"/>
              <w:rPr>
                <w:rFonts w:asciiTheme="minorHAnsi" w:hAnsiTheme="minorHAnsi"/>
                <w:b/>
              </w:rPr>
            </w:pPr>
            <w:r w:rsidRPr="00867D1B">
              <w:rPr>
                <w:rFonts w:asciiTheme="minorHAnsi" w:hAnsiTheme="minorHAnsi"/>
                <w:b/>
              </w:rPr>
              <w:t>Abbreviations</w:t>
            </w:r>
          </w:p>
        </w:tc>
      </w:tr>
      <w:tr w:rsidR="00D7575E" w:rsidRPr="00867D1B" w14:paraId="0630AC7D" w14:textId="77777777" w:rsidTr="00D7575E">
        <w:trPr>
          <w:trHeight w:val="363"/>
        </w:trPr>
        <w:tc>
          <w:tcPr>
            <w:tcW w:w="1216" w:type="pct"/>
            <w:tcBorders>
              <w:top w:val="nil"/>
              <w:bottom w:val="single" w:sz="2" w:space="0" w:color="1C556C" w:themeColor="accent1"/>
            </w:tcBorders>
            <w:shd w:val="clear" w:color="auto" w:fill="FFFFFF" w:themeFill="background1"/>
          </w:tcPr>
          <w:p w14:paraId="7B85F36F" w14:textId="77777777" w:rsidR="00D7575E" w:rsidRPr="00867D1B" w:rsidRDefault="00D7575E" w:rsidP="00D7575E">
            <w:pPr>
              <w:pStyle w:val="TableText"/>
              <w:rPr>
                <w:rFonts w:asciiTheme="minorHAnsi" w:hAnsiTheme="minorHAnsi"/>
              </w:rPr>
            </w:pPr>
          </w:p>
        </w:tc>
        <w:tc>
          <w:tcPr>
            <w:tcW w:w="3784" w:type="pct"/>
            <w:tcBorders>
              <w:bottom w:val="single" w:sz="2" w:space="0" w:color="1C556C" w:themeColor="accent1"/>
            </w:tcBorders>
            <w:shd w:val="clear" w:color="auto" w:fill="FFFFFF" w:themeFill="background1"/>
          </w:tcPr>
          <w:p w14:paraId="5CD8DA04"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Glossary </w:t>
            </w:r>
          </w:p>
        </w:tc>
      </w:tr>
      <w:tr w:rsidR="00D7575E" w:rsidRPr="00867D1B" w14:paraId="406B6944" w14:textId="77777777" w:rsidTr="00D7575E">
        <w:trPr>
          <w:trHeight w:val="363"/>
        </w:trPr>
        <w:tc>
          <w:tcPr>
            <w:tcW w:w="5000" w:type="pct"/>
            <w:gridSpan w:val="2"/>
            <w:shd w:val="clear" w:color="auto" w:fill="FFFFFF" w:themeFill="background1"/>
          </w:tcPr>
          <w:p w14:paraId="1455F381"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NATIONAL DIRECTION INSTRUMENTS</w:t>
            </w:r>
          </w:p>
        </w:tc>
      </w:tr>
      <w:tr w:rsidR="00D7575E" w:rsidRPr="00867D1B" w14:paraId="5C1B2688" w14:textId="77777777" w:rsidTr="00D7575E">
        <w:trPr>
          <w:trHeight w:val="363"/>
        </w:trPr>
        <w:tc>
          <w:tcPr>
            <w:tcW w:w="1216" w:type="pct"/>
            <w:tcBorders>
              <w:top w:val="single" w:sz="2" w:space="0" w:color="1C556C" w:themeColor="accent1"/>
              <w:bottom w:val="nil"/>
            </w:tcBorders>
            <w:shd w:val="clear" w:color="auto" w:fill="FFFFFF" w:themeFill="background1"/>
          </w:tcPr>
          <w:p w14:paraId="73B22187"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84" w:type="pct"/>
            <w:tcBorders>
              <w:bottom w:val="single" w:sz="2" w:space="0" w:color="1C556C" w:themeColor="accent1"/>
            </w:tcBorders>
            <w:shd w:val="clear" w:color="auto" w:fill="FFFFFF" w:themeFill="background1"/>
          </w:tcPr>
          <w:p w14:paraId="13BD315B"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policy statements and New Zealand Coastal Policy Statement</w:t>
            </w:r>
          </w:p>
        </w:tc>
      </w:tr>
      <w:tr w:rsidR="00D7575E" w:rsidRPr="00867D1B" w14:paraId="104F7D64" w14:textId="77777777" w:rsidTr="00D7575E">
        <w:trPr>
          <w:trHeight w:val="363"/>
        </w:trPr>
        <w:tc>
          <w:tcPr>
            <w:tcW w:w="1216" w:type="pct"/>
            <w:tcBorders>
              <w:top w:val="nil"/>
              <w:bottom w:val="nil"/>
            </w:tcBorders>
            <w:shd w:val="clear" w:color="auto" w:fill="FFFFFF" w:themeFill="background1"/>
          </w:tcPr>
          <w:p w14:paraId="18A20B45" w14:textId="77777777" w:rsidR="00D7575E" w:rsidRPr="00867D1B" w:rsidRDefault="00D7575E" w:rsidP="00D7575E">
            <w:pPr>
              <w:pStyle w:val="TableText"/>
              <w:rPr>
                <w:rFonts w:asciiTheme="minorHAnsi" w:hAnsiTheme="minorHAnsi"/>
                <w:b/>
              </w:rPr>
            </w:pPr>
          </w:p>
        </w:tc>
        <w:tc>
          <w:tcPr>
            <w:tcW w:w="3784" w:type="pct"/>
            <w:tcBorders>
              <w:bottom w:val="single" w:sz="2" w:space="0" w:color="1C556C" w:themeColor="accent1"/>
            </w:tcBorders>
            <w:shd w:val="clear" w:color="auto" w:fill="FFFFFF" w:themeFill="background1"/>
          </w:tcPr>
          <w:p w14:paraId="1B972412"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environmental standards</w:t>
            </w:r>
          </w:p>
        </w:tc>
      </w:tr>
      <w:tr w:rsidR="00D7575E" w:rsidRPr="00867D1B" w14:paraId="14C3D6CE" w14:textId="77777777" w:rsidTr="00D7575E">
        <w:trPr>
          <w:trHeight w:val="363"/>
        </w:trPr>
        <w:tc>
          <w:tcPr>
            <w:tcW w:w="1216" w:type="pct"/>
            <w:tcBorders>
              <w:top w:val="nil"/>
              <w:bottom w:val="nil"/>
            </w:tcBorders>
            <w:shd w:val="clear" w:color="auto" w:fill="FFFFFF" w:themeFill="background1"/>
          </w:tcPr>
          <w:p w14:paraId="548A174E" w14:textId="77777777" w:rsidR="00D7575E" w:rsidRPr="00867D1B" w:rsidRDefault="00D7575E" w:rsidP="00D7575E">
            <w:pPr>
              <w:pStyle w:val="TableText"/>
              <w:rPr>
                <w:rFonts w:asciiTheme="minorHAnsi" w:hAnsiTheme="minorHAnsi"/>
                <w:b/>
                <w:color w:val="808080"/>
              </w:rPr>
            </w:pPr>
          </w:p>
        </w:tc>
        <w:tc>
          <w:tcPr>
            <w:tcW w:w="3784" w:type="pct"/>
            <w:tcBorders>
              <w:top w:val="single" w:sz="2" w:space="0" w:color="1C556C" w:themeColor="accent1"/>
              <w:bottom w:val="single" w:sz="2" w:space="0" w:color="1C556C" w:themeColor="accent1"/>
            </w:tcBorders>
            <w:shd w:val="clear" w:color="auto" w:fill="FFFFFF" w:themeFill="background1"/>
          </w:tcPr>
          <w:p w14:paraId="50ACEB18" w14:textId="77777777" w:rsidR="00D7575E" w:rsidRPr="00867D1B" w:rsidRDefault="00D7575E" w:rsidP="00D7575E">
            <w:pPr>
              <w:pStyle w:val="TableText"/>
              <w:rPr>
                <w:rFonts w:asciiTheme="minorHAnsi" w:hAnsiTheme="minorHAnsi"/>
                <w:b/>
              </w:rPr>
            </w:pPr>
            <w:r w:rsidRPr="00867D1B">
              <w:rPr>
                <w:rFonts w:asciiTheme="minorHAnsi" w:hAnsiTheme="minorHAnsi"/>
                <w:b/>
              </w:rPr>
              <w:t>Regulations</w:t>
            </w:r>
          </w:p>
        </w:tc>
      </w:tr>
      <w:tr w:rsidR="00D7575E" w:rsidRPr="00867D1B" w14:paraId="0D72F997" w14:textId="77777777" w:rsidTr="00D7575E">
        <w:trPr>
          <w:trHeight w:val="363"/>
        </w:trPr>
        <w:tc>
          <w:tcPr>
            <w:tcW w:w="1216" w:type="pct"/>
            <w:tcBorders>
              <w:top w:val="nil"/>
              <w:bottom w:val="single" w:sz="2" w:space="0" w:color="1C556C" w:themeColor="accent1"/>
            </w:tcBorders>
            <w:shd w:val="clear" w:color="auto" w:fill="FFFFFF" w:themeFill="background1"/>
          </w:tcPr>
          <w:p w14:paraId="38146392" w14:textId="77777777" w:rsidR="00D7575E" w:rsidRPr="00867D1B" w:rsidRDefault="00D7575E" w:rsidP="00D7575E">
            <w:pPr>
              <w:pStyle w:val="TableText"/>
              <w:rPr>
                <w:rFonts w:asciiTheme="minorHAnsi" w:hAnsiTheme="minorHAnsi"/>
                <w:b/>
              </w:rPr>
            </w:pPr>
          </w:p>
        </w:tc>
        <w:tc>
          <w:tcPr>
            <w:tcW w:w="3784" w:type="pct"/>
            <w:tcBorders>
              <w:top w:val="single" w:sz="2" w:space="0" w:color="1C556C" w:themeColor="accent1"/>
              <w:bottom w:val="single" w:sz="2" w:space="0" w:color="1C556C" w:themeColor="accent1"/>
            </w:tcBorders>
            <w:shd w:val="clear" w:color="auto" w:fill="FFFFFF" w:themeFill="background1"/>
          </w:tcPr>
          <w:p w14:paraId="013C9D8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Water conservation orders</w:t>
            </w:r>
          </w:p>
        </w:tc>
      </w:tr>
      <w:tr w:rsidR="00D7575E" w:rsidRPr="00867D1B" w14:paraId="6EB25157" w14:textId="77777777" w:rsidTr="00D7575E">
        <w:trPr>
          <w:trHeight w:val="363"/>
        </w:trPr>
        <w:tc>
          <w:tcPr>
            <w:tcW w:w="5000" w:type="pct"/>
            <w:gridSpan w:val="2"/>
            <w:tcBorders>
              <w:top w:val="single" w:sz="2" w:space="0" w:color="1C556C" w:themeColor="accent1"/>
              <w:bottom w:val="single" w:sz="2" w:space="0" w:color="1C556C" w:themeColor="accent1"/>
            </w:tcBorders>
            <w:shd w:val="clear" w:color="auto" w:fill="FFFFFF" w:themeFill="background1"/>
            <w:vAlign w:val="bottom"/>
          </w:tcPr>
          <w:p w14:paraId="0EDDD147"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[TANGATA WHENUA/MANA WHENUA]</w:t>
            </w:r>
          </w:p>
        </w:tc>
      </w:tr>
      <w:tr w:rsidR="00D7575E" w:rsidRPr="00867D1B" w14:paraId="45667423" w14:textId="77777777" w:rsidTr="00F6623D">
        <w:trPr>
          <w:trHeight w:val="363"/>
        </w:trPr>
        <w:tc>
          <w:tcPr>
            <w:tcW w:w="1216" w:type="pct"/>
            <w:tcBorders>
              <w:top w:val="single" w:sz="2" w:space="0" w:color="1C556C" w:themeColor="accent1"/>
              <w:bottom w:val="single" w:sz="2" w:space="0" w:color="1C556C" w:themeColor="accent1"/>
            </w:tcBorders>
            <w:shd w:val="clear" w:color="auto" w:fill="FFFFFF" w:themeFill="background1"/>
          </w:tcPr>
          <w:p w14:paraId="49E7762C" w14:textId="77777777" w:rsidR="00D7575E" w:rsidRPr="00867D1B" w:rsidRDefault="00D7575E" w:rsidP="00D7575E">
            <w:pPr>
              <w:pStyle w:val="TableText"/>
              <w:rPr>
                <w:rFonts w:asciiTheme="minorHAnsi" w:hAnsiTheme="minorHAnsi"/>
              </w:rPr>
            </w:pPr>
            <w:r w:rsidRPr="00867D1B">
              <w:rPr>
                <w:rFonts w:asciiTheme="minorHAnsi" w:hAnsiTheme="minorHAnsi"/>
                <w:b/>
              </w:rPr>
              <w:t>Chapter:</w:t>
            </w:r>
          </w:p>
        </w:tc>
        <w:tc>
          <w:tcPr>
            <w:tcW w:w="3784" w:type="pct"/>
            <w:tcBorders>
              <w:top w:val="single" w:sz="2" w:space="0" w:color="1C556C" w:themeColor="accent1"/>
              <w:bottom w:val="single" w:sz="2" w:space="0" w:color="1C556C" w:themeColor="accent1"/>
            </w:tcBorders>
            <w:shd w:val="clear" w:color="auto" w:fill="FFFFFF" w:themeFill="background1"/>
          </w:tcPr>
          <w:p w14:paraId="4FAD4615" w14:textId="77777777" w:rsidR="00D7575E" w:rsidRPr="00867D1B" w:rsidRDefault="00D7575E" w:rsidP="00D7575E">
            <w:pPr>
              <w:pStyle w:val="TableText"/>
              <w:rPr>
                <w:rFonts w:asciiTheme="minorHAnsi" w:hAnsiTheme="minorHAnsi"/>
                <w:b/>
                <w:color w:val="808080" w:themeColor="background1" w:themeShade="80"/>
              </w:rPr>
            </w:pPr>
            <w:r w:rsidRPr="00867D1B">
              <w:rPr>
                <w:rFonts w:asciiTheme="minorHAnsi" w:hAnsiTheme="minorHAnsi"/>
                <w:b/>
              </w:rPr>
              <w:t>[Tangata whenua/mana whenua]</w:t>
            </w:r>
          </w:p>
        </w:tc>
      </w:tr>
      <w:tr w:rsidR="00D7575E" w:rsidRPr="00867D1B" w14:paraId="362300FE" w14:textId="77777777" w:rsidTr="00F6623D">
        <w:trPr>
          <w:trHeight w:val="363"/>
        </w:trPr>
        <w:tc>
          <w:tcPr>
            <w:tcW w:w="1216" w:type="pct"/>
            <w:tcBorders>
              <w:top w:val="single" w:sz="2" w:space="0" w:color="1C556C" w:themeColor="accent1"/>
              <w:bottom w:val="single" w:sz="2" w:space="0" w:color="1C556C" w:themeColor="accent1"/>
            </w:tcBorders>
            <w:shd w:val="clear" w:color="auto" w:fill="C3E2EF" w:themeFill="accent1" w:themeFillTint="33"/>
          </w:tcPr>
          <w:p w14:paraId="06823AC2" w14:textId="77777777" w:rsidR="00D7575E" w:rsidRPr="00867D1B" w:rsidRDefault="00D7575E" w:rsidP="00D7575E">
            <w:pPr>
              <w:pStyle w:val="TableText"/>
              <w:rPr>
                <w:rFonts w:asciiTheme="minorHAnsi" w:hAnsiTheme="minorHAnsi"/>
                <w:b/>
              </w:rPr>
            </w:pPr>
          </w:p>
        </w:tc>
        <w:tc>
          <w:tcPr>
            <w:tcW w:w="3784" w:type="pct"/>
            <w:tcBorders>
              <w:top w:val="single" w:sz="2" w:space="0" w:color="1C556C" w:themeColor="accent1"/>
              <w:bottom w:val="single" w:sz="2" w:space="0" w:color="1C556C" w:themeColor="accent1"/>
            </w:tcBorders>
            <w:shd w:val="clear" w:color="auto" w:fill="C3E2EF" w:themeFill="accent1" w:themeFillTint="33"/>
          </w:tcPr>
          <w:p w14:paraId="4D14E85C" w14:textId="77777777" w:rsidR="00D7575E" w:rsidRPr="00867D1B" w:rsidRDefault="00D7575E" w:rsidP="00D7575E">
            <w:pPr>
              <w:pStyle w:val="TableText"/>
              <w:rPr>
                <w:rFonts w:asciiTheme="minorHAnsi" w:hAnsiTheme="minorHAnsi"/>
                <w:b/>
              </w:rPr>
            </w:pPr>
          </w:p>
        </w:tc>
      </w:tr>
    </w:tbl>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30"/>
        <w:gridCol w:w="2398"/>
        <w:gridCol w:w="4443"/>
      </w:tblGrid>
      <w:tr w:rsidR="00D7575E" w:rsidRPr="00867D1B" w14:paraId="60B0AFC5" w14:textId="77777777" w:rsidTr="00D7575E">
        <w:trPr>
          <w:trHeight w:val="363"/>
        </w:trPr>
        <w:tc>
          <w:tcPr>
            <w:tcW w:w="5000" w:type="pct"/>
            <w:gridSpan w:val="3"/>
            <w:tcBorders>
              <w:top w:val="nil"/>
              <w:left w:val="nil"/>
              <w:bottom w:val="nil"/>
              <w:right w:val="nil"/>
            </w:tcBorders>
            <w:shd w:val="clear" w:color="auto" w:fill="1C556C"/>
          </w:tcPr>
          <w:p w14:paraId="77E9D581" w14:textId="77777777" w:rsidR="00D7575E" w:rsidRPr="00867D1B" w:rsidRDefault="00D7575E" w:rsidP="00D7575E">
            <w:pPr>
              <w:pStyle w:val="TableText"/>
              <w:rPr>
                <w:rFonts w:asciiTheme="minorHAnsi" w:hAnsiTheme="minorHAnsi"/>
                <w:b/>
                <w:color w:val="FFFFFF" w:themeColor="background1"/>
              </w:rPr>
            </w:pPr>
            <w:r w:rsidRPr="00867D1B">
              <w:rPr>
                <w:rFonts w:asciiTheme="minorHAnsi" w:hAnsiTheme="minorHAnsi"/>
                <w:b/>
                <w:color w:val="FFFFFF" w:themeColor="background1"/>
              </w:rPr>
              <w:t>PART 2 – MANAGEMENT OF RESOURCES</w:t>
            </w:r>
          </w:p>
        </w:tc>
      </w:tr>
      <w:tr w:rsidR="00D7575E" w:rsidRPr="00867D1B" w14:paraId="33952E47" w14:textId="77777777" w:rsidTr="00D7575E">
        <w:trPr>
          <w:trHeight w:val="363"/>
        </w:trPr>
        <w:tc>
          <w:tcPr>
            <w:tcW w:w="5000" w:type="pct"/>
            <w:gridSpan w:val="3"/>
            <w:tcBorders>
              <w:top w:val="nil"/>
              <w:left w:val="nil"/>
              <w:bottom w:val="single" w:sz="2" w:space="0" w:color="1C556C" w:themeColor="accent1"/>
              <w:right w:val="nil"/>
            </w:tcBorders>
            <w:shd w:val="clear" w:color="auto" w:fill="auto"/>
          </w:tcPr>
          <w:p w14:paraId="755406C8"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INTEGRATED MANAGEMENT</w:t>
            </w:r>
          </w:p>
        </w:tc>
      </w:tr>
      <w:tr w:rsidR="00D7575E" w:rsidRPr="00867D1B" w14:paraId="55DCE0EF" w14:textId="77777777" w:rsidTr="00D7575E">
        <w:trPr>
          <w:trHeight w:val="363"/>
        </w:trPr>
        <w:tc>
          <w:tcPr>
            <w:tcW w:w="1229" w:type="pct"/>
            <w:vMerge w:val="restart"/>
            <w:tcBorders>
              <w:top w:val="single" w:sz="2" w:space="0" w:color="1C556C" w:themeColor="accent1"/>
              <w:left w:val="nil"/>
              <w:bottom w:val="nil"/>
              <w:right w:val="nil"/>
            </w:tcBorders>
            <w:shd w:val="clear" w:color="auto" w:fill="auto"/>
          </w:tcPr>
          <w:p w14:paraId="7D1D2AF0"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p w14:paraId="63052E86" w14:textId="77777777" w:rsidR="00D7575E" w:rsidRPr="00867D1B" w:rsidRDefault="00D7575E" w:rsidP="00D7575E">
            <w:pPr>
              <w:pStyle w:val="TableText"/>
              <w:rPr>
                <w:rFonts w:asciiTheme="minorHAnsi" w:hAnsiTheme="minorHAnsi"/>
              </w:rPr>
            </w:pPr>
          </w:p>
        </w:tc>
        <w:tc>
          <w:tcPr>
            <w:tcW w:w="1322" w:type="pct"/>
            <w:tcBorders>
              <w:top w:val="single" w:sz="2" w:space="0" w:color="1C556C" w:themeColor="accent1"/>
              <w:left w:val="nil"/>
              <w:bottom w:val="single" w:sz="2" w:space="0" w:color="1C556C" w:themeColor="accent1"/>
              <w:right w:val="nil"/>
            </w:tcBorders>
            <w:shd w:val="clear" w:color="auto" w:fill="auto"/>
          </w:tcPr>
          <w:p w14:paraId="58D6B5E7"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Integrated objectives</w:t>
            </w:r>
          </w:p>
        </w:tc>
        <w:tc>
          <w:tcPr>
            <w:tcW w:w="2449" w:type="pct"/>
            <w:tcBorders>
              <w:top w:val="single" w:sz="2" w:space="0" w:color="1C556C" w:themeColor="accent1"/>
              <w:left w:val="nil"/>
              <w:bottom w:val="single" w:sz="2" w:space="0" w:color="1C556C" w:themeColor="accent1"/>
              <w:right w:val="nil"/>
            </w:tcBorders>
            <w:shd w:val="clear" w:color="auto" w:fill="auto"/>
          </w:tcPr>
          <w:p w14:paraId="400D35FC" w14:textId="77777777" w:rsidR="00D7575E" w:rsidRPr="00867D1B" w:rsidRDefault="00D7575E" w:rsidP="00D7575E">
            <w:pPr>
              <w:pStyle w:val="TableText"/>
              <w:rPr>
                <w:rFonts w:asciiTheme="minorHAnsi" w:hAnsiTheme="minorHAnsi"/>
                <w:color w:val="808080"/>
              </w:rPr>
            </w:pPr>
          </w:p>
        </w:tc>
      </w:tr>
      <w:tr w:rsidR="00D7575E" w:rsidRPr="00867D1B" w14:paraId="3E5C4D11" w14:textId="77777777" w:rsidTr="00D7575E">
        <w:trPr>
          <w:trHeight w:val="363"/>
        </w:trPr>
        <w:tc>
          <w:tcPr>
            <w:tcW w:w="1229" w:type="pct"/>
            <w:vMerge/>
            <w:tcBorders>
              <w:top w:val="nil"/>
              <w:left w:val="nil"/>
              <w:bottom w:val="single" w:sz="2" w:space="0" w:color="1C556C" w:themeColor="accent1"/>
              <w:right w:val="nil"/>
            </w:tcBorders>
            <w:shd w:val="clear" w:color="auto" w:fill="auto"/>
          </w:tcPr>
          <w:p w14:paraId="15AE093E" w14:textId="77777777" w:rsidR="00D7575E" w:rsidRPr="00867D1B" w:rsidRDefault="00D7575E" w:rsidP="00D7575E">
            <w:pPr>
              <w:pStyle w:val="TableText"/>
              <w:rPr>
                <w:rFonts w:asciiTheme="minorHAnsi" w:hAnsiTheme="minorHAnsi"/>
              </w:rPr>
            </w:pPr>
          </w:p>
        </w:tc>
        <w:tc>
          <w:tcPr>
            <w:tcW w:w="1322" w:type="pct"/>
            <w:tcBorders>
              <w:top w:val="single" w:sz="2" w:space="0" w:color="1C556C" w:themeColor="accent1"/>
              <w:left w:val="nil"/>
              <w:bottom w:val="single" w:sz="2" w:space="0" w:color="1C556C" w:themeColor="accent1"/>
              <w:right w:val="nil"/>
            </w:tcBorders>
            <w:shd w:val="clear" w:color="auto" w:fill="auto"/>
          </w:tcPr>
          <w:p w14:paraId="50A54FE3"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Integrated policies</w:t>
            </w:r>
          </w:p>
        </w:tc>
        <w:tc>
          <w:tcPr>
            <w:tcW w:w="2449" w:type="pct"/>
            <w:tcBorders>
              <w:top w:val="single" w:sz="2" w:space="0" w:color="1C556C" w:themeColor="accent1"/>
              <w:left w:val="nil"/>
              <w:bottom w:val="single" w:sz="2" w:space="0" w:color="1C556C" w:themeColor="accent1"/>
              <w:right w:val="nil"/>
            </w:tcBorders>
            <w:shd w:val="clear" w:color="auto" w:fill="auto"/>
          </w:tcPr>
          <w:p w14:paraId="70F6926D" w14:textId="77777777" w:rsidR="00D7575E" w:rsidRPr="00867D1B" w:rsidRDefault="00D7575E" w:rsidP="00D7575E">
            <w:pPr>
              <w:pStyle w:val="TableText"/>
              <w:rPr>
                <w:rFonts w:asciiTheme="minorHAnsi" w:hAnsiTheme="minorHAnsi"/>
                <w:color w:val="808080"/>
              </w:rPr>
            </w:pPr>
          </w:p>
        </w:tc>
      </w:tr>
    </w:tbl>
    <w:p w14:paraId="330E6062" w14:textId="77777777" w:rsidR="00777F87" w:rsidRDefault="00777F87">
      <w:r>
        <w:br w:type="page"/>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30"/>
        <w:gridCol w:w="83"/>
        <w:gridCol w:w="2315"/>
        <w:gridCol w:w="758"/>
        <w:gridCol w:w="263"/>
        <w:gridCol w:w="3422"/>
      </w:tblGrid>
      <w:tr w:rsidR="00D7575E" w:rsidRPr="00867D1B" w14:paraId="008A59CF" w14:textId="77777777" w:rsidTr="00D7575E">
        <w:trPr>
          <w:trHeight w:val="363"/>
        </w:trPr>
        <w:tc>
          <w:tcPr>
            <w:tcW w:w="2551"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76056D8C" w14:textId="5B3C4ACC"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lastRenderedPageBreak/>
              <w:t>DOMAINS</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49489509" w14:textId="77777777" w:rsidR="00D7575E" w:rsidRPr="00867D1B" w:rsidRDefault="00D7575E" w:rsidP="00D7575E">
            <w:pPr>
              <w:pStyle w:val="TableText"/>
              <w:rPr>
                <w:rFonts w:asciiTheme="minorHAnsi" w:hAnsiTheme="minorHAnsi"/>
                <w:color w:val="32809C"/>
              </w:rPr>
            </w:pPr>
          </w:p>
        </w:tc>
      </w:tr>
      <w:tr w:rsidR="00D7575E" w:rsidRPr="00867D1B" w14:paraId="6411F9E3" w14:textId="77777777" w:rsidTr="00D7575E">
        <w:trPr>
          <w:trHeight w:val="363"/>
        </w:trPr>
        <w:tc>
          <w:tcPr>
            <w:tcW w:w="1229" w:type="pct"/>
            <w:tcBorders>
              <w:top w:val="single" w:sz="2" w:space="0" w:color="1C556C" w:themeColor="accent1"/>
              <w:left w:val="nil"/>
              <w:bottom w:val="nil"/>
              <w:right w:val="nil"/>
            </w:tcBorders>
            <w:shd w:val="clear" w:color="auto" w:fill="FFFFFF" w:themeFill="background1"/>
          </w:tcPr>
          <w:p w14:paraId="56A3FE04"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1322" w:type="pct"/>
            <w:gridSpan w:val="2"/>
            <w:tcBorders>
              <w:top w:val="single" w:sz="2" w:space="0" w:color="1C556C" w:themeColor="accent1"/>
              <w:left w:val="nil"/>
              <w:bottom w:val="single" w:sz="2" w:space="0" w:color="1C556C" w:themeColor="accent1"/>
              <w:right w:val="nil"/>
            </w:tcBorders>
            <w:shd w:val="clear" w:color="auto" w:fill="FFFFFF" w:themeFill="background1"/>
            <w:vAlign w:val="center"/>
          </w:tcPr>
          <w:p w14:paraId="6C54B28C"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Air</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08529B06" w14:textId="77777777" w:rsidR="00D7575E" w:rsidRPr="00867D1B" w:rsidRDefault="00D7575E" w:rsidP="00D7575E">
            <w:pPr>
              <w:pStyle w:val="TableText"/>
              <w:rPr>
                <w:rFonts w:asciiTheme="minorHAnsi" w:hAnsiTheme="minorHAnsi"/>
              </w:rPr>
            </w:pPr>
          </w:p>
        </w:tc>
      </w:tr>
      <w:tr w:rsidR="00F97C9D" w:rsidRPr="00867D1B" w14:paraId="251056BA" w14:textId="77777777" w:rsidTr="00F6623D">
        <w:trPr>
          <w:cantSplit/>
          <w:trHeight w:val="363"/>
        </w:trPr>
        <w:tc>
          <w:tcPr>
            <w:tcW w:w="1229" w:type="pct"/>
            <w:tcBorders>
              <w:top w:val="nil"/>
              <w:left w:val="nil"/>
              <w:bottom w:val="nil"/>
              <w:right w:val="nil"/>
            </w:tcBorders>
            <w:shd w:val="clear" w:color="auto" w:fill="auto"/>
          </w:tcPr>
          <w:p w14:paraId="20AC68F6" w14:textId="77777777" w:rsidR="00F97C9D" w:rsidRPr="00867D1B" w:rsidRDefault="00F97C9D" w:rsidP="00D7575E">
            <w:pPr>
              <w:pStyle w:val="TableText"/>
              <w:rPr>
                <w:rFonts w:asciiTheme="minorHAnsi" w:hAnsiTheme="minorHAnsi"/>
              </w:rPr>
            </w:pPr>
          </w:p>
        </w:tc>
        <w:tc>
          <w:tcPr>
            <w:tcW w:w="1885" w:type="pct"/>
            <w:gridSpan w:val="4"/>
            <w:tcBorders>
              <w:top w:val="single" w:sz="2" w:space="0" w:color="1C556C" w:themeColor="accent1"/>
              <w:left w:val="nil"/>
              <w:bottom w:val="single" w:sz="2" w:space="0" w:color="1C556C" w:themeColor="accent1"/>
              <w:right w:val="nil"/>
            </w:tcBorders>
            <w:shd w:val="clear" w:color="auto" w:fill="auto"/>
          </w:tcPr>
          <w:p w14:paraId="114363A3" w14:textId="77777777" w:rsidR="00F97C9D" w:rsidRPr="00B80CCE" w:rsidRDefault="00F97C9D" w:rsidP="00F97C9D">
            <w:pPr>
              <w:pStyle w:val="TableText"/>
              <w:rPr>
                <w:rFonts w:asciiTheme="minorHAnsi" w:hAnsiTheme="minorHAnsi"/>
              </w:rPr>
            </w:pPr>
            <w:r w:rsidRPr="00B80CCE">
              <w:rPr>
                <w:rFonts w:asciiTheme="minorHAnsi" w:hAnsiTheme="minorHAnsi"/>
                <w:color w:val="808080" w:themeColor="background1" w:themeShade="80"/>
              </w:rPr>
              <w:t>Coastal environment</w:t>
            </w:r>
          </w:p>
        </w:tc>
        <w:tc>
          <w:tcPr>
            <w:tcW w:w="1886" w:type="pct"/>
            <w:tcBorders>
              <w:top w:val="single" w:sz="2" w:space="0" w:color="1C556C" w:themeColor="accent1"/>
              <w:left w:val="nil"/>
              <w:bottom w:val="single" w:sz="2" w:space="0" w:color="1C556C" w:themeColor="accent1"/>
              <w:right w:val="nil"/>
            </w:tcBorders>
            <w:shd w:val="clear" w:color="auto" w:fill="auto"/>
          </w:tcPr>
          <w:p w14:paraId="61521584" w14:textId="77777777" w:rsidR="00F97C9D" w:rsidRPr="00283A6D" w:rsidRDefault="00003BC3" w:rsidP="00F97C9D">
            <w:pPr>
              <w:pStyle w:val="TableText"/>
              <w:rPr>
                <w:rFonts w:asciiTheme="minorHAnsi" w:hAnsiTheme="minorHAnsi"/>
                <w:b/>
              </w:rPr>
            </w:pPr>
            <w:r>
              <w:rPr>
                <w:rFonts w:asciiTheme="minorHAnsi" w:hAnsiTheme="minorHAnsi"/>
                <w:b/>
              </w:rPr>
              <w:t xml:space="preserve"> </w:t>
            </w:r>
            <w:r w:rsidR="00F97C9D" w:rsidRPr="00283A6D">
              <w:rPr>
                <w:rFonts w:asciiTheme="minorHAnsi" w:hAnsiTheme="minorHAnsi"/>
                <w:b/>
              </w:rPr>
              <w:t>Section: Coastal marine area</w:t>
            </w:r>
            <w:r w:rsidR="00ED174F">
              <w:rPr>
                <w:rStyle w:val="FootnoteReference"/>
                <w:b/>
              </w:rPr>
              <w:footnoteReference w:id="1"/>
            </w:r>
          </w:p>
        </w:tc>
      </w:tr>
      <w:tr w:rsidR="00D7575E" w:rsidRPr="00867D1B" w14:paraId="177D2B74" w14:textId="77777777" w:rsidTr="00D7575E">
        <w:trPr>
          <w:trHeight w:val="363"/>
        </w:trPr>
        <w:tc>
          <w:tcPr>
            <w:tcW w:w="1229" w:type="pct"/>
            <w:tcBorders>
              <w:top w:val="nil"/>
              <w:left w:val="nil"/>
              <w:bottom w:val="nil"/>
              <w:right w:val="nil"/>
            </w:tcBorders>
            <w:shd w:val="clear" w:color="auto" w:fill="auto"/>
          </w:tcPr>
          <w:p w14:paraId="7EDBD504" w14:textId="77777777" w:rsidR="00D7575E" w:rsidRPr="00867D1B" w:rsidRDefault="00D7575E" w:rsidP="00D7575E">
            <w:pPr>
              <w:pStyle w:val="TableText"/>
              <w:rPr>
                <w:rFonts w:asciiTheme="minorHAnsi" w:hAnsiTheme="minorHAnsi"/>
              </w:rPr>
            </w:pPr>
          </w:p>
        </w:tc>
        <w:tc>
          <w:tcPr>
            <w:tcW w:w="1322" w:type="pct"/>
            <w:gridSpan w:val="2"/>
            <w:tcBorders>
              <w:top w:val="single" w:sz="2" w:space="0" w:color="1C556C" w:themeColor="accent1"/>
              <w:left w:val="nil"/>
              <w:bottom w:val="single" w:sz="2" w:space="0" w:color="1C556C" w:themeColor="accent1"/>
              <w:right w:val="nil"/>
            </w:tcBorders>
            <w:shd w:val="clear" w:color="auto" w:fill="auto"/>
          </w:tcPr>
          <w:p w14:paraId="5287E42D"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Geothermal</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42497793" w14:textId="77777777" w:rsidR="00D7575E" w:rsidRPr="00867D1B" w:rsidRDefault="00D7575E" w:rsidP="00D7575E">
            <w:pPr>
              <w:pStyle w:val="TableText"/>
              <w:rPr>
                <w:rFonts w:asciiTheme="minorHAnsi" w:hAnsiTheme="minorHAnsi"/>
              </w:rPr>
            </w:pPr>
          </w:p>
        </w:tc>
      </w:tr>
      <w:tr w:rsidR="00D7575E" w:rsidRPr="00867D1B" w14:paraId="5C201738" w14:textId="77777777" w:rsidTr="00D7575E">
        <w:trPr>
          <w:trHeight w:val="363"/>
        </w:trPr>
        <w:tc>
          <w:tcPr>
            <w:tcW w:w="1229" w:type="pct"/>
            <w:tcBorders>
              <w:top w:val="nil"/>
              <w:left w:val="nil"/>
              <w:bottom w:val="single" w:sz="2" w:space="0" w:color="1C556C" w:themeColor="accent1"/>
              <w:right w:val="nil"/>
            </w:tcBorders>
            <w:shd w:val="clear" w:color="auto" w:fill="auto"/>
          </w:tcPr>
          <w:p w14:paraId="37F8CDF1" w14:textId="77777777" w:rsidR="00D7575E" w:rsidRPr="00867D1B" w:rsidRDefault="00D7575E" w:rsidP="00D7575E">
            <w:pPr>
              <w:pStyle w:val="TableText"/>
              <w:rPr>
                <w:rFonts w:asciiTheme="minorHAnsi" w:hAnsiTheme="minorHAnsi"/>
              </w:rPr>
            </w:pPr>
          </w:p>
        </w:tc>
        <w:tc>
          <w:tcPr>
            <w:tcW w:w="1322" w:type="pct"/>
            <w:gridSpan w:val="2"/>
            <w:tcBorders>
              <w:top w:val="single" w:sz="2" w:space="0" w:color="1C556C" w:themeColor="accent1"/>
              <w:left w:val="nil"/>
              <w:bottom w:val="single" w:sz="2" w:space="0" w:color="1C556C" w:themeColor="accent1"/>
              <w:right w:val="nil"/>
            </w:tcBorders>
            <w:shd w:val="clear" w:color="auto" w:fill="auto"/>
          </w:tcPr>
          <w:p w14:paraId="5F01775B"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Land and freshwater</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564CD1F9" w14:textId="77777777" w:rsidR="00D7575E" w:rsidRPr="00867D1B" w:rsidRDefault="00D7575E" w:rsidP="00D7575E">
            <w:pPr>
              <w:pStyle w:val="TableText"/>
              <w:rPr>
                <w:rFonts w:asciiTheme="minorHAnsi" w:hAnsiTheme="minorHAnsi"/>
              </w:rPr>
            </w:pPr>
          </w:p>
        </w:tc>
      </w:tr>
      <w:tr w:rsidR="00D7575E" w:rsidRPr="00867D1B" w14:paraId="7558BFE1" w14:textId="77777777" w:rsidTr="00166703">
        <w:trPr>
          <w:trHeight w:val="363"/>
        </w:trPr>
        <w:tc>
          <w:tcPr>
            <w:tcW w:w="2551"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5627B069"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TOPICS</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4BA789A8" w14:textId="77777777" w:rsidR="00D7575E" w:rsidRPr="00867D1B" w:rsidRDefault="00D7575E" w:rsidP="00D7575E">
            <w:pPr>
              <w:pStyle w:val="TableText"/>
              <w:rPr>
                <w:rFonts w:asciiTheme="minorHAnsi" w:hAnsiTheme="minorHAnsi"/>
                <w:color w:val="32809C"/>
              </w:rPr>
            </w:pPr>
          </w:p>
        </w:tc>
      </w:tr>
      <w:tr w:rsidR="00D7575E" w:rsidRPr="00867D1B" w14:paraId="6D500E40" w14:textId="77777777" w:rsidTr="00D7575E">
        <w:trPr>
          <w:trHeight w:val="363"/>
        </w:trPr>
        <w:tc>
          <w:tcPr>
            <w:tcW w:w="1275" w:type="pct"/>
            <w:gridSpan w:val="2"/>
            <w:tcBorders>
              <w:top w:val="single" w:sz="2" w:space="0" w:color="1C556C" w:themeColor="accent1"/>
              <w:left w:val="nil"/>
              <w:bottom w:val="nil"/>
              <w:right w:val="nil"/>
            </w:tcBorders>
            <w:shd w:val="clear" w:color="auto" w:fill="auto"/>
          </w:tcPr>
          <w:p w14:paraId="68C61060"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116F139C"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Ecosystems and indigenous biodiversity</w:t>
            </w:r>
          </w:p>
        </w:tc>
      </w:tr>
      <w:tr w:rsidR="00D7575E" w:rsidRPr="00867D1B" w14:paraId="064B96EC" w14:textId="77777777" w:rsidTr="00D7575E">
        <w:trPr>
          <w:trHeight w:val="363"/>
        </w:trPr>
        <w:tc>
          <w:tcPr>
            <w:tcW w:w="1275" w:type="pct"/>
            <w:gridSpan w:val="2"/>
            <w:tcBorders>
              <w:top w:val="nil"/>
              <w:left w:val="nil"/>
              <w:bottom w:val="nil"/>
              <w:right w:val="nil"/>
            </w:tcBorders>
            <w:shd w:val="clear" w:color="auto" w:fill="auto"/>
          </w:tcPr>
          <w:p w14:paraId="333FB180" w14:textId="77777777" w:rsidR="00D7575E" w:rsidRPr="00867D1B" w:rsidRDefault="00D7575E" w:rsidP="00D7575E">
            <w:pPr>
              <w:pStyle w:val="TableText"/>
              <w:rPr>
                <w:rFonts w:asciiTheme="minorHAnsi" w:hAnsiTheme="minorHAnsi"/>
              </w:rPr>
            </w:pP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2D8945E8"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Energy and infrastructure</w:t>
            </w:r>
          </w:p>
        </w:tc>
      </w:tr>
      <w:tr w:rsidR="00D7575E" w:rsidRPr="00867D1B" w14:paraId="360403D2" w14:textId="77777777" w:rsidTr="00D7575E">
        <w:trPr>
          <w:trHeight w:val="363"/>
        </w:trPr>
        <w:tc>
          <w:tcPr>
            <w:tcW w:w="1275" w:type="pct"/>
            <w:gridSpan w:val="2"/>
            <w:tcBorders>
              <w:top w:val="nil"/>
              <w:left w:val="nil"/>
              <w:bottom w:val="nil"/>
              <w:right w:val="nil"/>
            </w:tcBorders>
            <w:shd w:val="clear" w:color="auto" w:fill="auto"/>
          </w:tcPr>
          <w:p w14:paraId="1CE993B5" w14:textId="77777777" w:rsidR="00D7575E" w:rsidRPr="00867D1B" w:rsidRDefault="00D7575E" w:rsidP="00D7575E">
            <w:pPr>
              <w:pStyle w:val="TableText"/>
              <w:rPr>
                <w:rFonts w:asciiTheme="minorHAnsi" w:hAnsiTheme="minorHAnsi"/>
              </w:rPr>
            </w:pPr>
          </w:p>
        </w:tc>
        <w:tc>
          <w:tcPr>
            <w:tcW w:w="1276" w:type="pct"/>
            <w:tcBorders>
              <w:top w:val="single" w:sz="2" w:space="0" w:color="1C556C" w:themeColor="accent1"/>
              <w:left w:val="nil"/>
              <w:bottom w:val="single" w:sz="2" w:space="0" w:color="1C556C" w:themeColor="accent1"/>
              <w:right w:val="nil"/>
            </w:tcBorders>
            <w:shd w:val="clear" w:color="auto" w:fill="auto"/>
          </w:tcPr>
          <w:p w14:paraId="47D45488"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Historic heritage</w:t>
            </w:r>
          </w:p>
        </w:tc>
        <w:tc>
          <w:tcPr>
            <w:tcW w:w="2449" w:type="pct"/>
            <w:gridSpan w:val="3"/>
            <w:tcBorders>
              <w:top w:val="single" w:sz="2" w:space="0" w:color="1C556C" w:themeColor="accent1"/>
              <w:left w:val="nil"/>
              <w:bottom w:val="single" w:sz="2" w:space="0" w:color="1C556C" w:themeColor="accent1"/>
              <w:right w:val="nil"/>
            </w:tcBorders>
            <w:shd w:val="clear" w:color="auto" w:fill="auto"/>
          </w:tcPr>
          <w:p w14:paraId="37BBADB6" w14:textId="77777777" w:rsidR="00D7575E" w:rsidRPr="00B80CCE" w:rsidDel="00C55CDF" w:rsidRDefault="00D7575E" w:rsidP="00D7575E">
            <w:pPr>
              <w:pStyle w:val="TableText"/>
              <w:rPr>
                <w:rFonts w:asciiTheme="minorHAnsi" w:hAnsiTheme="minorHAnsi"/>
              </w:rPr>
            </w:pPr>
          </w:p>
        </w:tc>
      </w:tr>
      <w:tr w:rsidR="00D7575E" w:rsidRPr="00867D1B" w14:paraId="24F71E39" w14:textId="77777777" w:rsidTr="00D7575E">
        <w:trPr>
          <w:trHeight w:val="363"/>
        </w:trPr>
        <w:tc>
          <w:tcPr>
            <w:tcW w:w="1275" w:type="pct"/>
            <w:gridSpan w:val="2"/>
            <w:tcBorders>
              <w:top w:val="nil"/>
              <w:left w:val="nil"/>
              <w:bottom w:val="nil"/>
              <w:right w:val="nil"/>
            </w:tcBorders>
            <w:shd w:val="clear" w:color="auto" w:fill="auto"/>
          </w:tcPr>
          <w:p w14:paraId="53136DEC" w14:textId="77777777" w:rsidR="00D7575E" w:rsidRPr="00867D1B" w:rsidRDefault="00D7575E" w:rsidP="00D7575E">
            <w:pPr>
              <w:pStyle w:val="TableText"/>
              <w:rPr>
                <w:rFonts w:asciiTheme="minorHAnsi" w:hAnsiTheme="minorHAnsi"/>
              </w:rPr>
            </w:pPr>
          </w:p>
        </w:tc>
        <w:tc>
          <w:tcPr>
            <w:tcW w:w="1276" w:type="pct"/>
            <w:tcBorders>
              <w:top w:val="single" w:sz="2" w:space="0" w:color="1C556C" w:themeColor="accent1"/>
              <w:left w:val="nil"/>
              <w:bottom w:val="single" w:sz="2" w:space="0" w:color="1C556C" w:themeColor="accent1"/>
              <w:right w:val="nil"/>
            </w:tcBorders>
            <w:shd w:val="clear" w:color="auto" w:fill="auto"/>
          </w:tcPr>
          <w:p w14:paraId="2B6CE063"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Natural character</w:t>
            </w:r>
          </w:p>
        </w:tc>
        <w:tc>
          <w:tcPr>
            <w:tcW w:w="2449" w:type="pct"/>
            <w:gridSpan w:val="3"/>
            <w:tcBorders>
              <w:top w:val="single" w:sz="2" w:space="0" w:color="1C556C" w:themeColor="accent1"/>
              <w:left w:val="nil"/>
              <w:bottom w:val="single" w:sz="2" w:space="0" w:color="1C556C" w:themeColor="accent1"/>
              <w:right w:val="nil"/>
            </w:tcBorders>
            <w:shd w:val="clear" w:color="auto" w:fill="auto"/>
          </w:tcPr>
          <w:p w14:paraId="0AE8EDCA" w14:textId="77777777" w:rsidR="00D7575E" w:rsidRPr="00B80CCE" w:rsidDel="00C55CDF" w:rsidRDefault="00D7575E" w:rsidP="00D7575E">
            <w:pPr>
              <w:pStyle w:val="TableText"/>
              <w:rPr>
                <w:rFonts w:asciiTheme="minorHAnsi" w:hAnsiTheme="minorHAnsi"/>
              </w:rPr>
            </w:pPr>
          </w:p>
        </w:tc>
      </w:tr>
      <w:tr w:rsidR="00D7575E" w:rsidRPr="00867D1B" w14:paraId="45643744" w14:textId="77777777" w:rsidTr="00D7575E">
        <w:trPr>
          <w:trHeight w:val="363"/>
        </w:trPr>
        <w:tc>
          <w:tcPr>
            <w:tcW w:w="1275" w:type="pct"/>
            <w:gridSpan w:val="2"/>
            <w:tcBorders>
              <w:top w:val="nil"/>
              <w:left w:val="nil"/>
              <w:bottom w:val="nil"/>
              <w:right w:val="nil"/>
            </w:tcBorders>
            <w:shd w:val="clear" w:color="auto" w:fill="auto"/>
          </w:tcPr>
          <w:p w14:paraId="374F4141" w14:textId="77777777" w:rsidR="00D7575E" w:rsidRPr="00867D1B" w:rsidRDefault="00D7575E" w:rsidP="00D7575E">
            <w:pPr>
              <w:pStyle w:val="TableText"/>
              <w:rPr>
                <w:rFonts w:asciiTheme="minorHAnsi" w:hAnsiTheme="minorHAnsi"/>
                <w:b/>
              </w:rPr>
            </w:pPr>
          </w:p>
        </w:tc>
        <w:tc>
          <w:tcPr>
            <w:tcW w:w="1276" w:type="pct"/>
            <w:tcBorders>
              <w:top w:val="single" w:sz="2" w:space="0" w:color="1C556C" w:themeColor="accent1"/>
              <w:left w:val="nil"/>
              <w:bottom w:val="single" w:sz="2" w:space="0" w:color="1C556C" w:themeColor="accent1"/>
              <w:right w:val="nil"/>
            </w:tcBorders>
            <w:shd w:val="clear" w:color="auto" w:fill="auto"/>
          </w:tcPr>
          <w:p w14:paraId="76873E91"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Natural features and landscapes</w:t>
            </w:r>
          </w:p>
        </w:tc>
        <w:tc>
          <w:tcPr>
            <w:tcW w:w="2449" w:type="pct"/>
            <w:gridSpan w:val="3"/>
            <w:tcBorders>
              <w:top w:val="single" w:sz="2" w:space="0" w:color="1C556C" w:themeColor="accent1"/>
              <w:left w:val="nil"/>
              <w:bottom w:val="single" w:sz="2" w:space="0" w:color="1C556C" w:themeColor="accent1"/>
              <w:right w:val="nil"/>
            </w:tcBorders>
            <w:shd w:val="clear" w:color="auto" w:fill="auto"/>
          </w:tcPr>
          <w:p w14:paraId="3D78265B" w14:textId="77777777" w:rsidR="00D7575E" w:rsidRPr="00B80CCE" w:rsidDel="00C55CDF" w:rsidRDefault="00D7575E" w:rsidP="00D7575E">
            <w:pPr>
              <w:pStyle w:val="TableText"/>
              <w:rPr>
                <w:rFonts w:asciiTheme="minorHAnsi" w:hAnsiTheme="minorHAnsi"/>
              </w:rPr>
            </w:pPr>
          </w:p>
        </w:tc>
      </w:tr>
      <w:tr w:rsidR="00D7575E" w:rsidRPr="00867D1B" w14:paraId="2F1E4CF8" w14:textId="77777777" w:rsidTr="00D7575E">
        <w:trPr>
          <w:trHeight w:val="363"/>
        </w:trPr>
        <w:tc>
          <w:tcPr>
            <w:tcW w:w="1275" w:type="pct"/>
            <w:gridSpan w:val="2"/>
            <w:tcBorders>
              <w:top w:val="nil"/>
              <w:left w:val="nil"/>
              <w:bottom w:val="nil"/>
              <w:right w:val="nil"/>
            </w:tcBorders>
            <w:shd w:val="clear" w:color="auto" w:fill="auto"/>
          </w:tcPr>
          <w:p w14:paraId="30A90D1C" w14:textId="77777777" w:rsidR="00D7575E" w:rsidRPr="00867D1B" w:rsidRDefault="00D7575E" w:rsidP="00D7575E">
            <w:pPr>
              <w:pStyle w:val="TableText"/>
              <w:rPr>
                <w:rFonts w:asciiTheme="minorHAnsi" w:hAnsiTheme="minorHAnsi"/>
              </w:rPr>
            </w:pP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6068CA1B"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rPr>
              <w:t>Natural hazards</w:t>
            </w:r>
          </w:p>
        </w:tc>
      </w:tr>
      <w:tr w:rsidR="00D7575E" w:rsidRPr="00867D1B" w14:paraId="29BA903E" w14:textId="77777777" w:rsidTr="00D7575E">
        <w:trPr>
          <w:trHeight w:val="363"/>
        </w:trPr>
        <w:tc>
          <w:tcPr>
            <w:tcW w:w="1275" w:type="pct"/>
            <w:gridSpan w:val="2"/>
            <w:tcBorders>
              <w:top w:val="nil"/>
              <w:left w:val="nil"/>
              <w:bottom w:val="single" w:sz="2" w:space="0" w:color="1C556C" w:themeColor="accent1"/>
              <w:right w:val="nil"/>
            </w:tcBorders>
            <w:shd w:val="clear" w:color="auto" w:fill="auto"/>
          </w:tcPr>
          <w:p w14:paraId="387B93CC" w14:textId="77777777" w:rsidR="00D7575E" w:rsidRPr="00867D1B" w:rsidRDefault="00D7575E" w:rsidP="00D7575E">
            <w:pPr>
              <w:pStyle w:val="TableText"/>
              <w:rPr>
                <w:rFonts w:asciiTheme="minorHAnsi" w:hAnsiTheme="minorHAnsi"/>
              </w:rPr>
            </w:pP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77E1BA72" w14:textId="77777777" w:rsidR="00D7575E" w:rsidRPr="00B80CCE" w:rsidDel="00C55CDF"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Sites and areas of significance to M</w:t>
            </w:r>
            <w:r w:rsidRPr="00B80CCE">
              <w:rPr>
                <w:rFonts w:asciiTheme="minorHAnsi" w:hAnsiTheme="minorHAnsi" w:cs="Calibri"/>
                <w:color w:val="808080" w:themeColor="background1" w:themeShade="80"/>
              </w:rPr>
              <w:t>ā</w:t>
            </w:r>
            <w:r w:rsidRPr="00B80CCE">
              <w:rPr>
                <w:rFonts w:asciiTheme="minorHAnsi" w:hAnsiTheme="minorHAnsi"/>
                <w:color w:val="808080" w:themeColor="background1" w:themeShade="80"/>
              </w:rPr>
              <w:t>ori</w:t>
            </w:r>
          </w:p>
        </w:tc>
      </w:tr>
      <w:tr w:rsidR="00D7575E" w:rsidRPr="00867D1B" w14:paraId="72449C76" w14:textId="77777777" w:rsidTr="00D7575E">
        <w:trPr>
          <w:trHeight w:val="363"/>
        </w:trPr>
        <w:tc>
          <w:tcPr>
            <w:tcW w:w="2551"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753C527E"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AREA-SPECIFIC MATTERS</w:t>
            </w:r>
          </w:p>
        </w:tc>
        <w:tc>
          <w:tcPr>
            <w:tcW w:w="2449"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26359FEA" w14:textId="77777777" w:rsidR="00D7575E" w:rsidRPr="00867D1B" w:rsidRDefault="00D7575E" w:rsidP="00D7575E">
            <w:pPr>
              <w:pStyle w:val="TableText"/>
              <w:rPr>
                <w:rFonts w:asciiTheme="minorHAnsi" w:hAnsiTheme="minorHAnsi"/>
                <w:color w:val="32809C"/>
              </w:rPr>
            </w:pPr>
          </w:p>
        </w:tc>
      </w:tr>
      <w:tr w:rsidR="00D7575E" w:rsidRPr="00867D1B" w:rsidDel="00C55CDF" w14:paraId="320E398A" w14:textId="77777777" w:rsidTr="00D7575E">
        <w:trPr>
          <w:trHeight w:val="363"/>
        </w:trPr>
        <w:tc>
          <w:tcPr>
            <w:tcW w:w="1275" w:type="pct"/>
            <w:gridSpan w:val="2"/>
            <w:tcBorders>
              <w:top w:val="single" w:sz="2" w:space="0" w:color="1C556C" w:themeColor="accent1"/>
              <w:left w:val="nil"/>
              <w:bottom w:val="nil"/>
              <w:right w:val="nil"/>
            </w:tcBorders>
            <w:shd w:val="clear" w:color="auto" w:fill="auto"/>
          </w:tcPr>
          <w:p w14:paraId="4D334D82"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44314AC5"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themeColor="background1" w:themeShade="80"/>
              </w:rPr>
              <w:t>[Insert name of freshwater management unit] freshwater management unit</w:t>
            </w:r>
          </w:p>
        </w:tc>
      </w:tr>
      <w:tr w:rsidR="00D7575E" w:rsidRPr="00867D1B" w:rsidDel="00C55CDF" w14:paraId="61F8DD57" w14:textId="77777777" w:rsidTr="00D7575E">
        <w:trPr>
          <w:trHeight w:val="363"/>
        </w:trPr>
        <w:tc>
          <w:tcPr>
            <w:tcW w:w="1275" w:type="pct"/>
            <w:gridSpan w:val="2"/>
            <w:tcBorders>
              <w:top w:val="nil"/>
              <w:left w:val="nil"/>
              <w:bottom w:val="nil"/>
              <w:right w:val="nil"/>
            </w:tcBorders>
            <w:shd w:val="clear" w:color="auto" w:fill="auto"/>
          </w:tcPr>
          <w:p w14:paraId="66C23208" w14:textId="77777777" w:rsidR="00D7575E" w:rsidRPr="00867D1B" w:rsidRDefault="00D7575E" w:rsidP="00D7575E">
            <w:pPr>
              <w:pStyle w:val="TableText"/>
              <w:rPr>
                <w:rFonts w:asciiTheme="minorHAnsi" w:hAnsiTheme="minorHAnsi"/>
              </w:rPr>
            </w:pPr>
          </w:p>
        </w:tc>
        <w:tc>
          <w:tcPr>
            <w:tcW w:w="3725" w:type="pct"/>
            <w:gridSpan w:val="4"/>
            <w:tcBorders>
              <w:top w:val="single" w:sz="2" w:space="0" w:color="1C556C" w:themeColor="accent1"/>
              <w:left w:val="nil"/>
              <w:bottom w:val="single" w:sz="2" w:space="0" w:color="1C556C" w:themeColor="accent1"/>
              <w:right w:val="nil"/>
            </w:tcBorders>
            <w:shd w:val="clear" w:color="auto" w:fill="auto"/>
          </w:tcPr>
          <w:p w14:paraId="43064103"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themeColor="background1" w:themeShade="80"/>
              </w:rPr>
              <w:t>[Insert name of catchment] catchment</w:t>
            </w:r>
          </w:p>
        </w:tc>
      </w:tr>
      <w:tr w:rsidR="00D7575E" w:rsidRPr="00867D1B" w:rsidDel="00C55CDF" w14:paraId="6DDCB602" w14:textId="77777777" w:rsidTr="00D7575E">
        <w:trPr>
          <w:trHeight w:val="363"/>
        </w:trPr>
        <w:tc>
          <w:tcPr>
            <w:tcW w:w="1275" w:type="pct"/>
            <w:gridSpan w:val="2"/>
            <w:tcBorders>
              <w:top w:val="nil"/>
              <w:left w:val="nil"/>
              <w:bottom w:val="nil"/>
              <w:right w:val="nil"/>
            </w:tcBorders>
            <w:shd w:val="clear" w:color="auto" w:fill="auto"/>
          </w:tcPr>
          <w:p w14:paraId="235036DD" w14:textId="77777777" w:rsidR="00D7575E" w:rsidRPr="00867D1B" w:rsidRDefault="00D7575E" w:rsidP="00D7575E">
            <w:pPr>
              <w:pStyle w:val="TableText"/>
              <w:rPr>
                <w:rFonts w:asciiTheme="minorHAnsi" w:hAnsiTheme="minorHAnsi"/>
              </w:rPr>
            </w:pPr>
          </w:p>
        </w:tc>
        <w:tc>
          <w:tcPr>
            <w:tcW w:w="1276" w:type="pct"/>
            <w:tcBorders>
              <w:top w:val="single" w:sz="2" w:space="0" w:color="1C556C" w:themeColor="accent1"/>
              <w:left w:val="nil"/>
              <w:bottom w:val="single" w:sz="2" w:space="0" w:color="1C556C" w:themeColor="accent1"/>
              <w:right w:val="nil"/>
            </w:tcBorders>
            <w:shd w:val="clear" w:color="auto" w:fill="auto"/>
          </w:tcPr>
          <w:p w14:paraId="5755711C"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themeColor="background1" w:themeShade="80"/>
              </w:rPr>
              <w:t>[Insert name of area] area</w:t>
            </w:r>
          </w:p>
        </w:tc>
        <w:tc>
          <w:tcPr>
            <w:tcW w:w="2449" w:type="pct"/>
            <w:gridSpan w:val="3"/>
            <w:tcBorders>
              <w:top w:val="single" w:sz="2" w:space="0" w:color="1C556C" w:themeColor="accent1"/>
              <w:left w:val="nil"/>
              <w:bottom w:val="single" w:sz="2" w:space="0" w:color="1C556C" w:themeColor="accent1"/>
              <w:right w:val="nil"/>
            </w:tcBorders>
            <w:shd w:val="clear" w:color="auto" w:fill="auto"/>
          </w:tcPr>
          <w:p w14:paraId="03E11B30" w14:textId="77777777" w:rsidR="00D7575E" w:rsidRPr="00B80CCE" w:rsidDel="00C55CDF" w:rsidRDefault="00D7575E" w:rsidP="00D7575E">
            <w:pPr>
              <w:pStyle w:val="TableText"/>
              <w:rPr>
                <w:rFonts w:asciiTheme="minorHAnsi" w:hAnsiTheme="minorHAnsi"/>
              </w:rPr>
            </w:pPr>
          </w:p>
        </w:tc>
      </w:tr>
      <w:tr w:rsidR="00F97C9D" w:rsidRPr="00867D1B" w:rsidDel="00C55CDF" w14:paraId="164AB8DA" w14:textId="77777777" w:rsidTr="00F97C9D">
        <w:trPr>
          <w:trHeight w:val="363"/>
        </w:trPr>
        <w:tc>
          <w:tcPr>
            <w:tcW w:w="1275" w:type="pct"/>
            <w:gridSpan w:val="2"/>
            <w:tcBorders>
              <w:top w:val="nil"/>
              <w:left w:val="nil"/>
              <w:bottom w:val="nil"/>
              <w:right w:val="nil"/>
            </w:tcBorders>
            <w:shd w:val="clear" w:color="auto" w:fill="auto"/>
          </w:tcPr>
          <w:p w14:paraId="473F660F" w14:textId="77777777" w:rsidR="00F97C9D" w:rsidRPr="00867D1B" w:rsidRDefault="00F97C9D" w:rsidP="00D7575E">
            <w:pPr>
              <w:pStyle w:val="TableText"/>
              <w:rPr>
                <w:rFonts w:asciiTheme="minorHAnsi" w:hAnsiTheme="minorHAnsi"/>
              </w:rPr>
            </w:pPr>
          </w:p>
        </w:tc>
        <w:tc>
          <w:tcPr>
            <w:tcW w:w="1694" w:type="pct"/>
            <w:gridSpan w:val="2"/>
            <w:tcBorders>
              <w:top w:val="single" w:sz="2" w:space="0" w:color="1C556C" w:themeColor="accent1"/>
              <w:left w:val="nil"/>
              <w:bottom w:val="single" w:sz="2" w:space="0" w:color="1C556C" w:themeColor="accent1"/>
              <w:right w:val="nil"/>
            </w:tcBorders>
            <w:shd w:val="clear" w:color="auto" w:fill="auto"/>
          </w:tcPr>
          <w:p w14:paraId="663B26B0" w14:textId="77777777" w:rsidR="00F97C9D" w:rsidRPr="00B80CCE" w:rsidDel="00C55CDF" w:rsidRDefault="00B40652" w:rsidP="00F97C9D">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Coastal zones</w:t>
            </w:r>
          </w:p>
        </w:tc>
        <w:tc>
          <w:tcPr>
            <w:tcW w:w="2031" w:type="pct"/>
            <w:gridSpan w:val="2"/>
            <w:tcBorders>
              <w:top w:val="single" w:sz="2" w:space="0" w:color="1C556C" w:themeColor="accent1"/>
              <w:left w:val="nil"/>
              <w:bottom w:val="single" w:sz="2" w:space="0" w:color="1C556C" w:themeColor="accent1"/>
              <w:right w:val="nil"/>
            </w:tcBorders>
            <w:shd w:val="clear" w:color="auto" w:fill="auto"/>
          </w:tcPr>
          <w:p w14:paraId="06481498" w14:textId="77777777" w:rsidR="00F97C9D" w:rsidRPr="00B80CCE" w:rsidDel="00C55CDF" w:rsidRDefault="00F97C9D" w:rsidP="00F97C9D">
            <w:pPr>
              <w:pStyle w:val="TableText"/>
              <w:rPr>
                <w:rFonts w:asciiTheme="minorHAnsi" w:hAnsiTheme="minorHAnsi"/>
                <w:color w:val="808080" w:themeColor="background1" w:themeShade="80"/>
              </w:rPr>
            </w:pPr>
            <w:r w:rsidRPr="00B80CCE">
              <w:rPr>
                <w:rFonts w:asciiTheme="minorHAnsi" w:hAnsiTheme="minorHAnsi"/>
                <w:color w:val="808080"/>
              </w:rPr>
              <w:t>Section: [Insert name of coastal zone] zone</w:t>
            </w:r>
          </w:p>
        </w:tc>
      </w:tr>
      <w:tr w:rsidR="00F97C9D" w:rsidRPr="00867D1B" w:rsidDel="00C55CDF" w14:paraId="4051FD3D" w14:textId="77777777" w:rsidTr="00F97C9D">
        <w:trPr>
          <w:trHeight w:val="363"/>
        </w:trPr>
        <w:tc>
          <w:tcPr>
            <w:tcW w:w="1275" w:type="pct"/>
            <w:gridSpan w:val="2"/>
            <w:tcBorders>
              <w:top w:val="nil"/>
              <w:left w:val="nil"/>
              <w:bottom w:val="single" w:sz="2" w:space="0" w:color="1C556C" w:themeColor="accent1"/>
              <w:right w:val="nil"/>
            </w:tcBorders>
            <w:shd w:val="clear" w:color="auto" w:fill="auto"/>
          </w:tcPr>
          <w:p w14:paraId="4BA24E6C" w14:textId="77777777" w:rsidR="00F97C9D" w:rsidRPr="00867D1B" w:rsidRDefault="00F97C9D" w:rsidP="00D7575E">
            <w:pPr>
              <w:pStyle w:val="TableText"/>
              <w:rPr>
                <w:rFonts w:asciiTheme="minorHAnsi" w:hAnsiTheme="minorHAnsi"/>
                <w:b/>
              </w:rPr>
            </w:pPr>
          </w:p>
        </w:tc>
        <w:tc>
          <w:tcPr>
            <w:tcW w:w="1694" w:type="pct"/>
            <w:gridSpan w:val="2"/>
            <w:tcBorders>
              <w:top w:val="single" w:sz="2" w:space="0" w:color="1C556C" w:themeColor="accent1"/>
              <w:left w:val="nil"/>
              <w:bottom w:val="single" w:sz="2" w:space="0" w:color="1C556C" w:themeColor="accent1"/>
              <w:right w:val="nil"/>
            </w:tcBorders>
            <w:shd w:val="clear" w:color="auto" w:fill="auto"/>
          </w:tcPr>
          <w:p w14:paraId="2CA76D29" w14:textId="77777777" w:rsidR="00F97C9D" w:rsidRPr="00B80CCE" w:rsidDel="00C55CDF" w:rsidRDefault="00F97C9D" w:rsidP="00B40652">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Coastal precincts (multi-zone)</w:t>
            </w:r>
          </w:p>
        </w:tc>
        <w:tc>
          <w:tcPr>
            <w:tcW w:w="2031" w:type="pct"/>
            <w:gridSpan w:val="2"/>
            <w:tcBorders>
              <w:top w:val="single" w:sz="2" w:space="0" w:color="1C556C" w:themeColor="accent1"/>
              <w:left w:val="nil"/>
              <w:bottom w:val="single" w:sz="2" w:space="0" w:color="1C556C" w:themeColor="accent1"/>
              <w:right w:val="nil"/>
            </w:tcBorders>
            <w:shd w:val="clear" w:color="auto" w:fill="auto"/>
          </w:tcPr>
          <w:p w14:paraId="2E139543" w14:textId="77777777" w:rsidR="00F97C9D" w:rsidRPr="00B80CCE" w:rsidDel="00C55CDF" w:rsidRDefault="00F97C9D" w:rsidP="00F97C9D">
            <w:pPr>
              <w:pStyle w:val="TableText"/>
              <w:rPr>
                <w:rFonts w:asciiTheme="minorHAnsi" w:hAnsiTheme="minorHAnsi"/>
                <w:color w:val="808080" w:themeColor="background1" w:themeShade="80"/>
              </w:rPr>
            </w:pPr>
            <w:r w:rsidRPr="00B80CCE">
              <w:rPr>
                <w:rFonts w:asciiTheme="minorHAnsi" w:hAnsiTheme="minorHAnsi"/>
                <w:color w:val="808080"/>
              </w:rPr>
              <w:t>Section: [Insert name of coastal multi-zone precinct] precinct</w:t>
            </w:r>
          </w:p>
        </w:tc>
      </w:tr>
      <w:tr w:rsidR="00D7575E" w:rsidRPr="00867D1B" w:rsidDel="00C55CDF" w14:paraId="3B241002" w14:textId="77777777" w:rsidTr="00D7575E">
        <w:trPr>
          <w:trHeight w:val="363"/>
        </w:trPr>
        <w:tc>
          <w:tcPr>
            <w:tcW w:w="1275" w:type="pct"/>
            <w:gridSpan w:val="2"/>
            <w:tcBorders>
              <w:top w:val="single" w:sz="2" w:space="0" w:color="1C556C" w:themeColor="accent1"/>
              <w:left w:val="nil"/>
              <w:bottom w:val="nil"/>
              <w:right w:val="nil"/>
            </w:tcBorders>
            <w:shd w:val="clear" w:color="auto" w:fill="C3E2EF" w:themeFill="accent1" w:themeFillTint="33"/>
          </w:tcPr>
          <w:p w14:paraId="246CD518" w14:textId="77777777" w:rsidR="00D7575E" w:rsidRPr="00867D1B" w:rsidRDefault="00D7575E" w:rsidP="00D7575E">
            <w:pPr>
              <w:pStyle w:val="TableText"/>
              <w:rPr>
                <w:rFonts w:asciiTheme="minorHAnsi" w:hAnsiTheme="minorHAnsi"/>
                <w:b/>
              </w:rPr>
            </w:pPr>
          </w:p>
        </w:tc>
        <w:tc>
          <w:tcPr>
            <w:tcW w:w="3725" w:type="pct"/>
            <w:gridSpan w:val="4"/>
            <w:tcBorders>
              <w:top w:val="single" w:sz="2" w:space="0" w:color="1C556C" w:themeColor="accent1"/>
              <w:left w:val="nil"/>
              <w:bottom w:val="nil"/>
              <w:right w:val="nil"/>
            </w:tcBorders>
            <w:shd w:val="clear" w:color="auto" w:fill="C3E2EF" w:themeFill="accent1" w:themeFillTint="33"/>
          </w:tcPr>
          <w:p w14:paraId="7E37BB94" w14:textId="77777777" w:rsidR="00D7575E" w:rsidRPr="00867D1B" w:rsidRDefault="00D7575E" w:rsidP="00D7575E">
            <w:pPr>
              <w:pStyle w:val="TableText"/>
              <w:rPr>
                <w:rFonts w:asciiTheme="minorHAnsi" w:hAnsiTheme="minorHAnsi"/>
                <w:color w:val="808080" w:themeColor="background1" w:themeShade="80"/>
              </w:rPr>
            </w:pPr>
          </w:p>
        </w:tc>
      </w:tr>
      <w:tr w:rsidR="00D7575E" w:rsidRPr="00867D1B" w14:paraId="5E0A943F" w14:textId="77777777" w:rsidTr="00D7575E">
        <w:trPr>
          <w:trHeight w:val="363"/>
        </w:trPr>
        <w:tc>
          <w:tcPr>
            <w:tcW w:w="5000" w:type="pct"/>
            <w:gridSpan w:val="6"/>
            <w:tcBorders>
              <w:top w:val="nil"/>
              <w:left w:val="nil"/>
              <w:bottom w:val="nil"/>
              <w:right w:val="nil"/>
            </w:tcBorders>
            <w:shd w:val="clear" w:color="auto" w:fill="1C556C"/>
          </w:tcPr>
          <w:p w14:paraId="7186DE49"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PART 3 – [APPENDICES AND MAPS]</w:t>
            </w:r>
          </w:p>
        </w:tc>
      </w:tr>
      <w:tr w:rsidR="00D7575E" w:rsidRPr="00867D1B" w14:paraId="611AA7F6" w14:textId="77777777" w:rsidTr="00D7575E">
        <w:trPr>
          <w:trHeight w:val="363"/>
        </w:trPr>
        <w:tc>
          <w:tcPr>
            <w:tcW w:w="1275" w:type="pct"/>
            <w:gridSpan w:val="2"/>
            <w:tcBorders>
              <w:top w:val="nil"/>
              <w:left w:val="nil"/>
              <w:bottom w:val="nil"/>
              <w:right w:val="nil"/>
            </w:tcBorders>
            <w:shd w:val="clear" w:color="auto" w:fill="auto"/>
          </w:tcPr>
          <w:p w14:paraId="56E62D4C"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1276" w:type="pct"/>
            <w:tcBorders>
              <w:top w:val="nil"/>
              <w:left w:val="nil"/>
              <w:bottom w:val="single" w:sz="2" w:space="0" w:color="1C556C" w:themeColor="accent1"/>
              <w:right w:val="nil"/>
            </w:tcBorders>
            <w:shd w:val="clear" w:color="auto" w:fill="auto"/>
          </w:tcPr>
          <w:p w14:paraId="5764927A"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Appendices</w:t>
            </w:r>
          </w:p>
        </w:tc>
        <w:tc>
          <w:tcPr>
            <w:tcW w:w="2449" w:type="pct"/>
            <w:gridSpan w:val="3"/>
            <w:tcBorders>
              <w:top w:val="nil"/>
              <w:left w:val="nil"/>
              <w:bottom w:val="single" w:sz="2" w:space="0" w:color="1C556C" w:themeColor="accent1"/>
              <w:right w:val="nil"/>
            </w:tcBorders>
            <w:shd w:val="clear" w:color="auto" w:fill="auto"/>
          </w:tcPr>
          <w:p w14:paraId="4854324E" w14:textId="77777777" w:rsidR="00D7575E" w:rsidRPr="00867D1B" w:rsidRDefault="00D7575E" w:rsidP="00D7575E">
            <w:pPr>
              <w:pStyle w:val="TableText"/>
              <w:rPr>
                <w:rFonts w:asciiTheme="minorHAnsi" w:hAnsiTheme="minorHAnsi"/>
                <w:color w:val="808080"/>
              </w:rPr>
            </w:pPr>
          </w:p>
        </w:tc>
      </w:tr>
      <w:tr w:rsidR="00D7575E" w:rsidRPr="00867D1B" w14:paraId="4156614A" w14:textId="77777777" w:rsidTr="00D7575E">
        <w:trPr>
          <w:trHeight w:val="363"/>
        </w:trPr>
        <w:tc>
          <w:tcPr>
            <w:tcW w:w="1275" w:type="pct"/>
            <w:gridSpan w:val="2"/>
            <w:tcBorders>
              <w:top w:val="nil"/>
              <w:left w:val="nil"/>
              <w:bottom w:val="single" w:sz="2" w:space="0" w:color="1C556C" w:themeColor="accent1"/>
              <w:right w:val="nil"/>
            </w:tcBorders>
            <w:shd w:val="clear" w:color="auto" w:fill="auto"/>
          </w:tcPr>
          <w:p w14:paraId="56AA6919" w14:textId="77777777" w:rsidR="00D7575E" w:rsidRPr="00867D1B" w:rsidRDefault="00D7575E" w:rsidP="00D7575E">
            <w:pPr>
              <w:pStyle w:val="TableText"/>
              <w:rPr>
                <w:rFonts w:asciiTheme="minorHAnsi" w:hAnsiTheme="minorHAnsi"/>
              </w:rPr>
            </w:pPr>
          </w:p>
        </w:tc>
        <w:tc>
          <w:tcPr>
            <w:tcW w:w="1276" w:type="pct"/>
            <w:tcBorders>
              <w:top w:val="single" w:sz="2" w:space="0" w:color="1C556C" w:themeColor="accent1"/>
              <w:left w:val="nil"/>
              <w:bottom w:val="single" w:sz="2" w:space="0" w:color="1C556C" w:themeColor="accent1"/>
              <w:right w:val="nil"/>
            </w:tcBorders>
            <w:shd w:val="clear" w:color="auto" w:fill="auto"/>
          </w:tcPr>
          <w:p w14:paraId="628ED107"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Maps</w:t>
            </w:r>
          </w:p>
        </w:tc>
        <w:tc>
          <w:tcPr>
            <w:tcW w:w="2449" w:type="pct"/>
            <w:gridSpan w:val="3"/>
            <w:tcBorders>
              <w:top w:val="single" w:sz="2" w:space="0" w:color="1C556C" w:themeColor="accent1"/>
              <w:left w:val="nil"/>
              <w:bottom w:val="single" w:sz="2" w:space="0" w:color="1C556C" w:themeColor="accent1"/>
              <w:right w:val="nil"/>
            </w:tcBorders>
            <w:shd w:val="clear" w:color="auto" w:fill="auto"/>
          </w:tcPr>
          <w:p w14:paraId="1BF5D76E" w14:textId="77777777" w:rsidR="00D7575E" w:rsidRPr="00867D1B" w:rsidRDefault="00D7575E" w:rsidP="00D7575E">
            <w:pPr>
              <w:pStyle w:val="TableText"/>
              <w:rPr>
                <w:rFonts w:asciiTheme="minorHAnsi" w:hAnsiTheme="minorHAnsi"/>
                <w:color w:val="808080"/>
              </w:rPr>
            </w:pPr>
          </w:p>
        </w:tc>
      </w:tr>
    </w:tbl>
    <w:p w14:paraId="29DF34EB" w14:textId="77777777" w:rsidR="004E102D" w:rsidRDefault="004E102D" w:rsidP="00D7575E">
      <w:pPr>
        <w:pStyle w:val="Heading1"/>
        <w:spacing w:before="360" w:after="240"/>
        <w:rPr>
          <w:rFonts w:asciiTheme="minorHAnsi" w:hAnsiTheme="minorHAnsi"/>
        </w:rPr>
        <w:sectPr w:rsidR="004E102D" w:rsidSect="00AD503B">
          <w:footerReference w:type="first" r:id="rId26"/>
          <w:pgSz w:w="11907" w:h="16840" w:code="9"/>
          <w:pgMar w:top="1134" w:right="1418" w:bottom="1134" w:left="1418" w:header="567" w:footer="567" w:gutter="0"/>
          <w:cols w:space="720"/>
          <w:titlePg/>
          <w:docGrid w:linePitch="299"/>
        </w:sectPr>
      </w:pPr>
    </w:p>
    <w:p w14:paraId="72FDD776" w14:textId="77777777" w:rsidR="00D7575E" w:rsidRPr="00867D1B" w:rsidRDefault="00D7575E" w:rsidP="00821D05">
      <w:pPr>
        <w:pStyle w:val="Heading1"/>
        <w:spacing w:after="240"/>
        <w:rPr>
          <w:rFonts w:asciiTheme="minorHAnsi" w:hAnsiTheme="minorHAnsi"/>
        </w:rPr>
      </w:pPr>
      <w:bookmarkStart w:id="6" w:name="_Toc5026430"/>
      <w:r>
        <w:rPr>
          <w:rFonts w:asciiTheme="minorHAnsi" w:hAnsiTheme="minorHAnsi"/>
        </w:rPr>
        <w:lastRenderedPageBreak/>
        <w:t xml:space="preserve">4. </w:t>
      </w:r>
      <w:r w:rsidR="00003BC3">
        <w:rPr>
          <w:rFonts w:asciiTheme="minorHAnsi" w:hAnsiTheme="minorHAnsi"/>
        </w:rPr>
        <w:tab/>
      </w:r>
      <w:r w:rsidRPr="00867D1B">
        <w:rPr>
          <w:rFonts w:asciiTheme="minorHAnsi" w:hAnsiTheme="minorHAnsi"/>
        </w:rPr>
        <w:t>District Plan Structure Standard</w:t>
      </w:r>
      <w:bookmarkEnd w:id="6"/>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1"/>
      </w:tblGrid>
      <w:tr w:rsidR="00D7575E" w:rsidRPr="00867D1B" w14:paraId="1B5ABBC2" w14:textId="77777777" w:rsidTr="00D7575E">
        <w:tc>
          <w:tcPr>
            <w:tcW w:w="5000" w:type="pct"/>
            <w:shd w:val="clear" w:color="auto" w:fill="1C556C"/>
          </w:tcPr>
          <w:p w14:paraId="0F3FBDA2" w14:textId="77777777" w:rsidR="00D7575E" w:rsidRPr="00867D1B" w:rsidRDefault="00D7575E" w:rsidP="00D7575E">
            <w:pPr>
              <w:pStyle w:val="TableTextbold"/>
              <w:rPr>
                <w:rFonts w:asciiTheme="minorHAnsi" w:hAnsiTheme="minorHAnsi" w:cstheme="minorHAnsi"/>
                <w:color w:val="FFFFFF"/>
                <w:sz w:val="26"/>
                <w:szCs w:val="26"/>
              </w:rPr>
            </w:pPr>
            <w:r w:rsidRPr="00867D1B">
              <w:rPr>
                <w:rFonts w:asciiTheme="minorHAnsi" w:hAnsiTheme="minorHAnsi" w:cstheme="minorHAnsi"/>
                <w:color w:val="FFFFFF"/>
                <w:sz w:val="22"/>
                <w:szCs w:val="26"/>
              </w:rPr>
              <w:t>Mandatory directions</w:t>
            </w:r>
          </w:p>
        </w:tc>
      </w:tr>
    </w:tbl>
    <w:p w14:paraId="02E1B508" w14:textId="77777777" w:rsidR="00D7575E" w:rsidRPr="00867D1B" w:rsidRDefault="00D7575E" w:rsidP="00ED1985">
      <w:pPr>
        <w:pStyle w:val="Heading2"/>
      </w:pPr>
      <w:r w:rsidRPr="00867D1B">
        <w:t>Directions for all parts</w:t>
      </w:r>
    </w:p>
    <w:p w14:paraId="27EAA62F" w14:textId="77777777" w:rsidR="00D7575E" w:rsidRPr="008D4B3A" w:rsidRDefault="00D7575E" w:rsidP="006D69F8">
      <w:pPr>
        <w:pStyle w:val="MandatoryDirectionBullet"/>
        <w:numPr>
          <w:ilvl w:val="0"/>
          <w:numId w:val="84"/>
        </w:numPr>
      </w:pPr>
      <w:r w:rsidRPr="008D4B3A">
        <w:t xml:space="preserve">All parts and their titles in table 4 must be included, in the order shown. Additional parts must not be included. </w:t>
      </w:r>
    </w:p>
    <w:p w14:paraId="6FF62E58" w14:textId="77777777" w:rsidR="00D7575E" w:rsidRPr="008D4B3A" w:rsidRDefault="00D7575E" w:rsidP="006D69F8">
      <w:pPr>
        <w:pStyle w:val="MandatoryDirectionBullet"/>
        <w:numPr>
          <w:ilvl w:val="0"/>
          <w:numId w:val="84"/>
        </w:numPr>
      </w:pPr>
      <w:r w:rsidRPr="008D4B3A">
        <w:t xml:space="preserve">Chapters </w:t>
      </w:r>
      <w:r w:rsidR="00AC574D">
        <w:t>and sections that are black in t</w:t>
      </w:r>
      <w:r w:rsidRPr="008D4B3A">
        <w:t xml:space="preserve">able 4 must be included, in the order shown. </w:t>
      </w:r>
    </w:p>
    <w:p w14:paraId="525CCB92" w14:textId="77777777" w:rsidR="00254DAE" w:rsidRPr="00254DAE" w:rsidRDefault="00254DAE" w:rsidP="006D69F8">
      <w:pPr>
        <w:pStyle w:val="MandatoryDirectionBullet"/>
        <w:numPr>
          <w:ilvl w:val="0"/>
          <w:numId w:val="84"/>
        </w:numPr>
      </w:pPr>
      <w:r w:rsidRPr="00254DAE">
        <w:t>Unless otherwise specified, chapters and s</w:t>
      </w:r>
      <w:r>
        <w:t>ections that are grey in table 4</w:t>
      </w:r>
      <w:r w:rsidRPr="00254DAE">
        <w:t xml:space="preserve"> must be included if relevant to the </w:t>
      </w:r>
      <w:r>
        <w:t>district</w:t>
      </w:r>
      <w:r w:rsidRPr="00254DAE">
        <w:t xml:space="preserve"> plan</w:t>
      </w:r>
      <w:r w:rsidR="007D0B61">
        <w:t>, in the order shown</w:t>
      </w:r>
      <w:r w:rsidRPr="00254DAE">
        <w:t>.</w:t>
      </w:r>
    </w:p>
    <w:p w14:paraId="4CFA8591" w14:textId="77777777" w:rsidR="00D7575E" w:rsidRPr="008D4B3A" w:rsidRDefault="00D7575E" w:rsidP="006D69F8">
      <w:pPr>
        <w:pStyle w:val="MandatoryDirectionBullet"/>
        <w:numPr>
          <w:ilvl w:val="0"/>
          <w:numId w:val="84"/>
        </w:numPr>
      </w:pPr>
      <w:r w:rsidRPr="008D4B3A">
        <w:t>If a chapter in table 4 is included, its associated heading must also be included.</w:t>
      </w:r>
    </w:p>
    <w:p w14:paraId="41E2EA3C" w14:textId="77777777" w:rsidR="00D7575E" w:rsidRPr="008D4B3A" w:rsidRDefault="00D7575E" w:rsidP="006D69F8">
      <w:pPr>
        <w:pStyle w:val="MandatoryDirectionBullet"/>
        <w:numPr>
          <w:ilvl w:val="0"/>
          <w:numId w:val="84"/>
        </w:numPr>
      </w:pPr>
      <w:r w:rsidRPr="008D4B3A">
        <w:t>Local authorities must add sections and subsections within chapters where appropriate to organise related provisions</w:t>
      </w:r>
      <w:r w:rsidR="00254DAE">
        <w:t>.</w:t>
      </w:r>
    </w:p>
    <w:p w14:paraId="3940E27A" w14:textId="77777777" w:rsidR="00D7575E" w:rsidRPr="00867D1B" w:rsidRDefault="00D7575E" w:rsidP="00ED1985">
      <w:pPr>
        <w:pStyle w:val="Heading2"/>
      </w:pPr>
      <w:r w:rsidRPr="00867D1B">
        <w:t>Directions for Part 3</w:t>
      </w:r>
    </w:p>
    <w:p w14:paraId="093D44A1" w14:textId="77777777" w:rsidR="00D7575E" w:rsidRPr="00867D1B" w:rsidRDefault="00D7575E" w:rsidP="006D69F8">
      <w:pPr>
        <w:pStyle w:val="MandatoryDirectionBullet"/>
      </w:pPr>
      <w:r w:rsidRPr="00867D1B">
        <w:t xml:space="preserve">The zones chosen in Part 3 must be included, in the order shown in table 4. </w:t>
      </w:r>
    </w:p>
    <w:p w14:paraId="0E7E93F5" w14:textId="77777777" w:rsidR="00D7575E" w:rsidRPr="00867D1B" w:rsidRDefault="00D7575E" w:rsidP="006D69F8">
      <w:pPr>
        <w:pStyle w:val="MandatoryDirectionBullet"/>
      </w:pPr>
      <w:r w:rsidRPr="00867D1B">
        <w:t>If only one zone is chosen within a chapter, the zone name becomes the name of the chapter.</w:t>
      </w:r>
    </w:p>
    <w:p w14:paraId="28FECBB6" w14:textId="77777777" w:rsidR="00D7575E" w:rsidRPr="00867D1B" w:rsidRDefault="00D7575E" w:rsidP="006D69F8">
      <w:pPr>
        <w:pStyle w:val="MandatoryDirectionBullet"/>
      </w:pPr>
      <w:r w:rsidRPr="00867D1B">
        <w:t xml:space="preserve">If used, the </w:t>
      </w:r>
      <w:r w:rsidRPr="001562EF">
        <w:rPr>
          <w:i/>
        </w:rPr>
        <w:t>Settlement zone</w:t>
      </w:r>
      <w:r w:rsidRPr="00867D1B">
        <w:t xml:space="preserve"> must be placed in either the </w:t>
      </w:r>
      <w:r w:rsidR="00124002" w:rsidRPr="00124002">
        <w:rPr>
          <w:i/>
        </w:rPr>
        <w:t>R</w:t>
      </w:r>
      <w:r w:rsidRPr="00124002">
        <w:rPr>
          <w:i/>
        </w:rPr>
        <w:t>ural</w:t>
      </w:r>
      <w:r w:rsidRPr="00867D1B">
        <w:t xml:space="preserve">, </w:t>
      </w:r>
      <w:r w:rsidR="00124002" w:rsidRPr="00124002">
        <w:rPr>
          <w:i/>
        </w:rPr>
        <w:t>R</w:t>
      </w:r>
      <w:r w:rsidRPr="00124002">
        <w:rPr>
          <w:i/>
        </w:rPr>
        <w:t xml:space="preserve">esidential </w:t>
      </w:r>
      <w:r w:rsidRPr="00867D1B">
        <w:t xml:space="preserve">or the </w:t>
      </w:r>
      <w:r w:rsidR="00124002" w:rsidRPr="00124002">
        <w:rPr>
          <w:i/>
        </w:rPr>
        <w:t>C</w:t>
      </w:r>
      <w:r w:rsidRPr="00124002">
        <w:rPr>
          <w:i/>
        </w:rPr>
        <w:t>ommercial and mixed use</w:t>
      </w:r>
      <w:r w:rsidRPr="00867D1B">
        <w:t xml:space="preserve"> zones chapters.</w:t>
      </w:r>
    </w:p>
    <w:p w14:paraId="51D9D750" w14:textId="77777777" w:rsidR="00D7575E" w:rsidRPr="00867D1B" w:rsidRDefault="00D7575E" w:rsidP="006D69F8">
      <w:pPr>
        <w:pStyle w:val="MandatoryDirectionBullet"/>
      </w:pPr>
      <w:r w:rsidRPr="00867D1B">
        <w:t xml:space="preserve">If used, the </w:t>
      </w:r>
      <w:r w:rsidRPr="001562EF">
        <w:rPr>
          <w:i/>
        </w:rPr>
        <w:t>Natural open space zone</w:t>
      </w:r>
      <w:r w:rsidRPr="00867D1B">
        <w:t xml:space="preserve"> must be placed in either the </w:t>
      </w:r>
      <w:r w:rsidR="00124002" w:rsidRPr="00124002">
        <w:rPr>
          <w:i/>
        </w:rPr>
        <w:t>R</w:t>
      </w:r>
      <w:r w:rsidRPr="00124002">
        <w:rPr>
          <w:i/>
        </w:rPr>
        <w:t>ural</w:t>
      </w:r>
      <w:r w:rsidRPr="00867D1B">
        <w:t xml:space="preserve"> zones or the </w:t>
      </w:r>
      <w:r w:rsidR="00124002" w:rsidRPr="00124002">
        <w:rPr>
          <w:i/>
        </w:rPr>
        <w:t>O</w:t>
      </w:r>
      <w:r w:rsidRPr="00124002">
        <w:rPr>
          <w:i/>
        </w:rPr>
        <w:t>pen space and recreation</w:t>
      </w:r>
      <w:r w:rsidRPr="00867D1B">
        <w:t xml:space="preserve"> zones chapters. </w:t>
      </w:r>
    </w:p>
    <w:p w14:paraId="2D25FBDE" w14:textId="77777777" w:rsidR="00D7575E" w:rsidRPr="00867D1B" w:rsidRDefault="00D7575E" w:rsidP="006D69F8">
      <w:pPr>
        <w:pStyle w:val="MandatoryDirectionBullet"/>
      </w:pPr>
      <w:r w:rsidRPr="00867D1B">
        <w:t xml:space="preserve">If used, precincts that apply to only one zone must be located within the relevant zone chapter or section. </w:t>
      </w:r>
    </w:p>
    <w:p w14:paraId="253C4B64" w14:textId="77777777" w:rsidR="00D7575E" w:rsidRPr="00867D1B" w:rsidRDefault="00D7575E" w:rsidP="006D69F8">
      <w:pPr>
        <w:pStyle w:val="MandatoryDirectionBullet"/>
      </w:pPr>
      <w:r w:rsidRPr="00867D1B">
        <w:t xml:space="preserve">If used, precincts that apply to multiple zones, must use the </w:t>
      </w:r>
      <w:r w:rsidRPr="001562EF">
        <w:rPr>
          <w:i/>
        </w:rPr>
        <w:t>Precincts</w:t>
      </w:r>
      <w:r w:rsidRPr="00867D1B">
        <w:t xml:space="preserve"> </w:t>
      </w:r>
      <w:r w:rsidRPr="00124002">
        <w:rPr>
          <w:i/>
        </w:rPr>
        <w:t>(multi-zone)</w:t>
      </w:r>
      <w:r w:rsidRPr="00867D1B">
        <w:t xml:space="preserve"> heading and each precinct must be a separate chapter. </w:t>
      </w:r>
    </w:p>
    <w:p w14:paraId="152509B5" w14:textId="77777777" w:rsidR="00D7575E" w:rsidRPr="00867D1B" w:rsidRDefault="00D7575E" w:rsidP="006D69F8">
      <w:pPr>
        <w:pStyle w:val="MandatoryDirectionBullet"/>
      </w:pPr>
      <w:r w:rsidRPr="00867D1B">
        <w:t xml:space="preserve">If development areas are used, the </w:t>
      </w:r>
      <w:r w:rsidRPr="001562EF">
        <w:rPr>
          <w:i/>
        </w:rPr>
        <w:t>Development areas</w:t>
      </w:r>
      <w:r w:rsidRPr="00867D1B">
        <w:t xml:space="preserve"> heading must be included and each development area must be a separate chapter. </w:t>
      </w:r>
    </w:p>
    <w:p w14:paraId="48F21814" w14:textId="77777777" w:rsidR="00D7575E" w:rsidRPr="00867D1B" w:rsidRDefault="00D7575E" w:rsidP="006D69F8">
      <w:pPr>
        <w:pStyle w:val="MandatoryDirectionBullet"/>
      </w:pPr>
      <w:r w:rsidRPr="00867D1B">
        <w:t>If overlays are used</w:t>
      </w:r>
      <w:r>
        <w:t>, their</w:t>
      </w:r>
      <w:r w:rsidRPr="00867D1B">
        <w:t xml:space="preserve"> provisions must be located in the relevant </w:t>
      </w:r>
      <w:r w:rsidR="002349D4">
        <w:rPr>
          <w:i/>
        </w:rPr>
        <w:t>District-w</w:t>
      </w:r>
      <w:r w:rsidRPr="001562EF">
        <w:rPr>
          <w:i/>
        </w:rPr>
        <w:t xml:space="preserve">ide </w:t>
      </w:r>
      <w:r w:rsidR="000A4C63">
        <w:rPr>
          <w:i/>
        </w:rPr>
        <w:t>m</w:t>
      </w:r>
      <w:r w:rsidRPr="001562EF">
        <w:rPr>
          <w:i/>
        </w:rPr>
        <w:t>atters</w:t>
      </w:r>
      <w:r w:rsidRPr="00867D1B">
        <w:t xml:space="preserve"> chapters and sections.</w:t>
      </w:r>
    </w:p>
    <w:p w14:paraId="0A92A15E" w14:textId="77777777" w:rsidR="00D7575E" w:rsidRPr="00867D1B" w:rsidRDefault="00D7575E" w:rsidP="00ED1985">
      <w:pPr>
        <w:pStyle w:val="Heading2"/>
      </w:pPr>
      <w:r w:rsidRPr="00867D1B">
        <w:t>Directions for Part 4</w:t>
      </w:r>
    </w:p>
    <w:p w14:paraId="36454E6B" w14:textId="77777777" w:rsidR="00D7575E" w:rsidRPr="00867D1B" w:rsidRDefault="00D7575E" w:rsidP="006D69F8">
      <w:pPr>
        <w:pStyle w:val="MandatoryDirectionBullet"/>
        <w:rPr>
          <w:b/>
          <w:color w:val="1C556C" w:themeColor="accent1"/>
          <w:sz w:val="22"/>
        </w:rPr>
      </w:pPr>
      <w:r w:rsidRPr="00867D1B">
        <w:rPr>
          <w:rFonts w:eastAsia="Calibri"/>
        </w:rPr>
        <w:t xml:space="preserve">Part 4 must be titled Appendices and Maps, or Appendices, or Maps, depending on whether it contains appendices (including schedules </w:t>
      </w:r>
      <w:r w:rsidR="00D85E94">
        <w:t xml:space="preserve">and appendices </w:t>
      </w:r>
      <w:r w:rsidRPr="00867D1B">
        <w:rPr>
          <w:rFonts w:eastAsia="Calibri"/>
        </w:rPr>
        <w:t>not located within the relevant chapter) or static maps (in addition to or instead of a GIS viewer)</w:t>
      </w:r>
      <w:r w:rsidRPr="00867D1B">
        <w:t xml:space="preserve"> or both.</w:t>
      </w:r>
    </w:p>
    <w:p w14:paraId="1BDE2C59" w14:textId="77777777" w:rsidR="00D7575E" w:rsidRPr="00867D1B" w:rsidRDefault="00D7575E">
      <w:pPr>
        <w:spacing w:before="0" w:after="0" w:line="240" w:lineRule="auto"/>
        <w:jc w:val="left"/>
        <w:rPr>
          <w:rFonts w:asciiTheme="minorHAnsi" w:hAnsiTheme="minorHAnsi"/>
          <w:b/>
          <w:sz w:val="20"/>
        </w:rPr>
      </w:pPr>
      <w:r w:rsidRPr="00867D1B">
        <w:rPr>
          <w:rFonts w:asciiTheme="minorHAnsi" w:hAnsiTheme="minorHAnsi"/>
        </w:rPr>
        <w:br w:type="page"/>
      </w:r>
    </w:p>
    <w:p w14:paraId="35582521" w14:textId="77777777" w:rsidR="00D7575E" w:rsidRPr="00ED1985" w:rsidRDefault="00AC574D" w:rsidP="00D7575E">
      <w:pPr>
        <w:pStyle w:val="Tableheading"/>
      </w:pPr>
      <w:bookmarkStart w:id="7" w:name="_Toc5026447"/>
      <w:r>
        <w:rPr>
          <w:rFonts w:asciiTheme="minorHAnsi" w:hAnsiTheme="minorHAnsi"/>
        </w:rPr>
        <w:lastRenderedPageBreak/>
        <w:t>T</w:t>
      </w:r>
      <w:r w:rsidRPr="00ED1985">
        <w:t>able 4:</w:t>
      </w:r>
      <w:r w:rsidR="00D7575E" w:rsidRPr="00ED1985">
        <w:tab/>
        <w:t>District plan structure</w:t>
      </w:r>
      <w:bookmarkEnd w:id="7"/>
    </w:p>
    <w:tbl>
      <w:tblPr>
        <w:tblStyle w:val="TableGrid2"/>
        <w:tblW w:w="5000" w:type="pct"/>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none" w:sz="0" w:space="0" w:color="auto"/>
        </w:tblBorders>
        <w:tblLook w:val="04A0" w:firstRow="1" w:lastRow="0" w:firstColumn="1" w:lastColumn="0" w:noHBand="0" w:noVBand="1"/>
      </w:tblPr>
      <w:tblGrid>
        <w:gridCol w:w="2206"/>
        <w:gridCol w:w="178"/>
        <w:gridCol w:w="6687"/>
      </w:tblGrid>
      <w:tr w:rsidR="00D7575E" w:rsidRPr="00867D1B" w14:paraId="23A4D5B3" w14:textId="77777777" w:rsidTr="00D7575E">
        <w:trPr>
          <w:trHeight w:val="363"/>
        </w:trPr>
        <w:tc>
          <w:tcPr>
            <w:tcW w:w="5000" w:type="pct"/>
            <w:gridSpan w:val="3"/>
            <w:tcBorders>
              <w:top w:val="nil"/>
              <w:bottom w:val="nil"/>
            </w:tcBorders>
            <w:shd w:val="clear" w:color="auto" w:fill="1C556C" w:themeFill="accent1"/>
            <w:vAlign w:val="bottom"/>
          </w:tcPr>
          <w:p w14:paraId="119531D1"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PART 1 – INTRODUCTION AND GENERAL PROVISIONS</w:t>
            </w:r>
          </w:p>
        </w:tc>
      </w:tr>
      <w:tr w:rsidR="00D7575E" w:rsidRPr="00867D1B" w14:paraId="7386FDEE" w14:textId="77777777" w:rsidTr="00D7575E">
        <w:trPr>
          <w:trHeight w:val="363"/>
        </w:trPr>
        <w:tc>
          <w:tcPr>
            <w:tcW w:w="5000" w:type="pct"/>
            <w:gridSpan w:val="3"/>
            <w:shd w:val="clear" w:color="auto" w:fill="FFFFFF" w:themeFill="background1"/>
          </w:tcPr>
          <w:p w14:paraId="05A70567" w14:textId="77777777" w:rsidR="00D7575E" w:rsidRPr="00867D1B" w:rsidRDefault="00D7575E" w:rsidP="00D7575E">
            <w:pPr>
              <w:pStyle w:val="TableText"/>
              <w:rPr>
                <w:rFonts w:asciiTheme="minorHAnsi" w:hAnsiTheme="minorHAnsi"/>
                <w:b/>
                <w:color w:val="5F5F5F"/>
              </w:rPr>
            </w:pPr>
            <w:r w:rsidRPr="00834AB2">
              <w:rPr>
                <w:rFonts w:asciiTheme="minorHAnsi" w:hAnsiTheme="minorHAnsi"/>
                <w:b/>
                <w:color w:val="32809C"/>
              </w:rPr>
              <w:t>INTRODUCTION</w:t>
            </w:r>
          </w:p>
        </w:tc>
      </w:tr>
      <w:tr w:rsidR="00D7575E" w:rsidRPr="00867D1B" w14:paraId="020BE23F"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1CC89889"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56908A06" w14:textId="77777777" w:rsidR="00D7575E" w:rsidRPr="00B80CCE" w:rsidRDefault="00D7575E" w:rsidP="00D7575E">
            <w:pPr>
              <w:pStyle w:val="TableText"/>
              <w:rPr>
                <w:rFonts w:asciiTheme="minorHAnsi" w:hAnsiTheme="minorHAnsi"/>
                <w:color w:val="000000"/>
              </w:rPr>
            </w:pPr>
            <w:r w:rsidRPr="00B80CCE">
              <w:rPr>
                <w:rFonts w:asciiTheme="minorHAnsi" w:hAnsiTheme="minorHAnsi"/>
                <w:color w:val="808080"/>
              </w:rPr>
              <w:t>Foreword or mihi</w:t>
            </w:r>
          </w:p>
        </w:tc>
      </w:tr>
      <w:tr w:rsidR="00D7575E" w:rsidRPr="00867D1B" w14:paraId="3900954F" w14:textId="77777777" w:rsidTr="00D7575E">
        <w:trPr>
          <w:trHeight w:val="363"/>
        </w:trPr>
        <w:tc>
          <w:tcPr>
            <w:tcW w:w="1314" w:type="pct"/>
            <w:gridSpan w:val="2"/>
            <w:tcBorders>
              <w:top w:val="nil"/>
              <w:bottom w:val="nil"/>
            </w:tcBorders>
            <w:shd w:val="clear" w:color="auto" w:fill="FFFFFF" w:themeFill="background1"/>
          </w:tcPr>
          <w:p w14:paraId="1CF34B1A" w14:textId="77777777" w:rsidR="00D7575E" w:rsidRPr="00867D1B" w:rsidRDefault="00D7575E" w:rsidP="00D7575E">
            <w:pPr>
              <w:pStyle w:val="TableText"/>
              <w:rPr>
                <w:rFonts w:asciiTheme="minorHAnsi" w:hAnsiTheme="minorHAnsi"/>
              </w:rPr>
            </w:pPr>
          </w:p>
        </w:tc>
        <w:tc>
          <w:tcPr>
            <w:tcW w:w="3686" w:type="pct"/>
            <w:shd w:val="clear" w:color="auto" w:fill="FFFFFF" w:themeFill="background1"/>
          </w:tcPr>
          <w:p w14:paraId="3C94F179"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Contents</w:t>
            </w:r>
          </w:p>
        </w:tc>
      </w:tr>
      <w:tr w:rsidR="00D7575E" w:rsidRPr="00867D1B" w14:paraId="54FB9972" w14:textId="77777777" w:rsidTr="00D7575E">
        <w:trPr>
          <w:trHeight w:val="363"/>
        </w:trPr>
        <w:tc>
          <w:tcPr>
            <w:tcW w:w="1314" w:type="pct"/>
            <w:gridSpan w:val="2"/>
            <w:tcBorders>
              <w:top w:val="nil"/>
              <w:bottom w:val="nil"/>
            </w:tcBorders>
            <w:shd w:val="clear" w:color="auto" w:fill="FFFFFF" w:themeFill="background1"/>
          </w:tcPr>
          <w:p w14:paraId="666CD62F"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7861A4C9"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Purpose </w:t>
            </w:r>
          </w:p>
        </w:tc>
      </w:tr>
      <w:tr w:rsidR="00D7575E" w:rsidRPr="00867D1B" w14:paraId="06D1E7DB"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533A8FF1" w14:textId="77777777" w:rsidR="00D7575E" w:rsidRPr="00867D1B" w:rsidRDefault="00D7575E" w:rsidP="00D7575E">
            <w:pPr>
              <w:pStyle w:val="TableText"/>
              <w:rPr>
                <w:rFonts w:asciiTheme="minorHAnsi" w:hAnsiTheme="minorHAnsi"/>
                <w:b/>
              </w:rPr>
            </w:pPr>
          </w:p>
        </w:tc>
        <w:tc>
          <w:tcPr>
            <w:tcW w:w="3686" w:type="pct"/>
            <w:tcBorders>
              <w:bottom w:val="single" w:sz="2" w:space="0" w:color="1C556C" w:themeColor="accent1"/>
            </w:tcBorders>
            <w:shd w:val="clear" w:color="auto" w:fill="FFFFFF" w:themeFill="background1"/>
          </w:tcPr>
          <w:p w14:paraId="08B0EF1D"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Description of the district</w:t>
            </w:r>
          </w:p>
        </w:tc>
      </w:tr>
      <w:tr w:rsidR="00D7575E" w:rsidRPr="00867D1B" w14:paraId="68F3AC53" w14:textId="77777777" w:rsidTr="00D7575E">
        <w:trPr>
          <w:trHeight w:val="363"/>
        </w:trPr>
        <w:tc>
          <w:tcPr>
            <w:tcW w:w="5000" w:type="pct"/>
            <w:gridSpan w:val="3"/>
            <w:shd w:val="clear" w:color="auto" w:fill="FFFFFF" w:themeFill="background1"/>
          </w:tcPr>
          <w:p w14:paraId="3DB87880"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HOW THE PLAN WORKS</w:t>
            </w:r>
          </w:p>
        </w:tc>
      </w:tr>
      <w:tr w:rsidR="00D7575E" w:rsidRPr="00867D1B" w14:paraId="039A75BF"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6726E695"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5A68DAB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Statutory context</w:t>
            </w:r>
          </w:p>
        </w:tc>
      </w:tr>
      <w:tr w:rsidR="00D7575E" w:rsidRPr="00867D1B" w14:paraId="6C0F7974" w14:textId="77777777" w:rsidTr="00D7575E">
        <w:trPr>
          <w:trHeight w:val="363"/>
        </w:trPr>
        <w:tc>
          <w:tcPr>
            <w:tcW w:w="1314" w:type="pct"/>
            <w:gridSpan w:val="2"/>
            <w:tcBorders>
              <w:top w:val="nil"/>
              <w:bottom w:val="nil"/>
            </w:tcBorders>
            <w:shd w:val="clear" w:color="auto" w:fill="FFFFFF" w:themeFill="background1"/>
          </w:tcPr>
          <w:p w14:paraId="57A3D1C3" w14:textId="77777777" w:rsidR="00D7575E" w:rsidRPr="00867D1B" w:rsidRDefault="00D7575E" w:rsidP="00D7575E">
            <w:pPr>
              <w:pStyle w:val="TableText"/>
              <w:rPr>
                <w:rFonts w:asciiTheme="minorHAnsi" w:hAnsiTheme="minorHAnsi"/>
              </w:rPr>
            </w:pPr>
          </w:p>
        </w:tc>
        <w:tc>
          <w:tcPr>
            <w:tcW w:w="3686" w:type="pct"/>
            <w:shd w:val="clear" w:color="auto" w:fill="FFFFFF" w:themeFill="background1"/>
          </w:tcPr>
          <w:p w14:paraId="42B31A94"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approach</w:t>
            </w:r>
          </w:p>
        </w:tc>
      </w:tr>
      <w:tr w:rsidR="00D7575E" w:rsidRPr="00867D1B" w14:paraId="01A4133A" w14:textId="77777777" w:rsidTr="00D7575E">
        <w:trPr>
          <w:trHeight w:val="363"/>
        </w:trPr>
        <w:tc>
          <w:tcPr>
            <w:tcW w:w="1314" w:type="pct"/>
            <w:gridSpan w:val="2"/>
            <w:tcBorders>
              <w:top w:val="nil"/>
              <w:bottom w:val="nil"/>
            </w:tcBorders>
            <w:shd w:val="clear" w:color="auto" w:fill="FFFFFF" w:themeFill="background1"/>
          </w:tcPr>
          <w:p w14:paraId="28B3413E" w14:textId="77777777" w:rsidR="00D7575E" w:rsidRPr="00867D1B" w:rsidRDefault="00D7575E" w:rsidP="00D7575E">
            <w:pPr>
              <w:pStyle w:val="TableText"/>
              <w:rPr>
                <w:rFonts w:asciiTheme="minorHAnsi" w:hAnsiTheme="minorHAnsi"/>
              </w:rPr>
            </w:pPr>
          </w:p>
        </w:tc>
        <w:tc>
          <w:tcPr>
            <w:tcW w:w="3686" w:type="pct"/>
            <w:shd w:val="clear" w:color="auto" w:fill="FFFFFF" w:themeFill="background1"/>
          </w:tcPr>
          <w:p w14:paraId="7FDAA2CA"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Cross boundary matters</w:t>
            </w:r>
          </w:p>
        </w:tc>
      </w:tr>
      <w:tr w:rsidR="00D7575E" w:rsidRPr="00867D1B" w14:paraId="640E375B" w14:textId="77777777" w:rsidTr="00D7575E">
        <w:trPr>
          <w:trHeight w:val="363"/>
        </w:trPr>
        <w:tc>
          <w:tcPr>
            <w:tcW w:w="1314" w:type="pct"/>
            <w:gridSpan w:val="2"/>
            <w:tcBorders>
              <w:top w:val="nil"/>
              <w:bottom w:val="nil"/>
            </w:tcBorders>
            <w:shd w:val="clear" w:color="auto" w:fill="FFFFFF" w:themeFill="background1"/>
          </w:tcPr>
          <w:p w14:paraId="0E8244A8" w14:textId="77777777" w:rsidR="00D7575E" w:rsidRPr="00867D1B" w:rsidRDefault="00D7575E" w:rsidP="00D7575E">
            <w:pPr>
              <w:pStyle w:val="TableText"/>
              <w:rPr>
                <w:rFonts w:asciiTheme="minorHAnsi" w:hAnsiTheme="minorHAnsi"/>
              </w:rPr>
            </w:pPr>
          </w:p>
        </w:tc>
        <w:tc>
          <w:tcPr>
            <w:tcW w:w="3686" w:type="pct"/>
            <w:shd w:val="clear" w:color="auto" w:fill="FFFFFF" w:themeFill="background1"/>
          </w:tcPr>
          <w:p w14:paraId="3690976E" w14:textId="77777777" w:rsidR="00D7575E" w:rsidRPr="00867D1B" w:rsidRDefault="00D7575E" w:rsidP="00D7575E">
            <w:pPr>
              <w:pStyle w:val="TableText"/>
              <w:rPr>
                <w:rFonts w:asciiTheme="minorHAnsi" w:hAnsiTheme="minorHAnsi"/>
                <w:b/>
              </w:rPr>
            </w:pPr>
            <w:r w:rsidRPr="00867D1B">
              <w:rPr>
                <w:rFonts w:asciiTheme="minorHAnsi" w:hAnsiTheme="minorHAnsi"/>
                <w:b/>
              </w:rPr>
              <w:t xml:space="preserve">Relationships between spatial layers </w:t>
            </w:r>
          </w:p>
        </w:tc>
      </w:tr>
      <w:tr w:rsidR="00D7575E" w:rsidRPr="00867D1B" w14:paraId="7A05D832" w14:textId="77777777" w:rsidTr="00D7575E">
        <w:trPr>
          <w:trHeight w:val="363"/>
        </w:trPr>
        <w:tc>
          <w:tcPr>
            <w:tcW w:w="5000" w:type="pct"/>
            <w:gridSpan w:val="3"/>
            <w:shd w:val="clear" w:color="auto" w:fill="FFFFFF" w:themeFill="background1"/>
          </w:tcPr>
          <w:p w14:paraId="106E7EDF" w14:textId="77777777" w:rsidR="00D7575E" w:rsidRPr="00867D1B" w:rsidRDefault="00D7575E" w:rsidP="00D7575E">
            <w:pPr>
              <w:pStyle w:val="TableText"/>
              <w:rPr>
                <w:rFonts w:asciiTheme="minorHAnsi" w:hAnsiTheme="minorHAnsi"/>
                <w:b/>
                <w:color w:val="32809C" w:themeColor="accent2"/>
              </w:rPr>
            </w:pPr>
            <w:r w:rsidRPr="00867D1B">
              <w:rPr>
                <w:rFonts w:asciiTheme="minorHAnsi" w:hAnsiTheme="minorHAnsi"/>
                <w:b/>
                <w:color w:val="32809C"/>
              </w:rPr>
              <w:t>INTERPRETATION</w:t>
            </w:r>
          </w:p>
        </w:tc>
      </w:tr>
      <w:tr w:rsidR="00D7575E" w:rsidRPr="00867D1B" w14:paraId="64F5B887"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4D43F64A"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434C6619" w14:textId="77777777" w:rsidR="00D7575E" w:rsidRPr="00867D1B" w:rsidRDefault="00D7575E" w:rsidP="00D7575E">
            <w:pPr>
              <w:pStyle w:val="TableText"/>
              <w:rPr>
                <w:rFonts w:asciiTheme="minorHAnsi" w:hAnsiTheme="minorHAnsi"/>
                <w:b/>
              </w:rPr>
            </w:pPr>
            <w:r w:rsidRPr="00867D1B">
              <w:rPr>
                <w:rFonts w:asciiTheme="minorHAnsi" w:hAnsiTheme="minorHAnsi"/>
                <w:b/>
              </w:rPr>
              <w:t xml:space="preserve">Definitions </w:t>
            </w:r>
          </w:p>
        </w:tc>
      </w:tr>
      <w:tr w:rsidR="00D7575E" w:rsidRPr="00867D1B" w14:paraId="64F37DDC" w14:textId="77777777" w:rsidTr="00D7575E">
        <w:trPr>
          <w:trHeight w:val="363"/>
        </w:trPr>
        <w:tc>
          <w:tcPr>
            <w:tcW w:w="1314" w:type="pct"/>
            <w:gridSpan w:val="2"/>
            <w:tcBorders>
              <w:top w:val="nil"/>
              <w:bottom w:val="nil"/>
            </w:tcBorders>
            <w:shd w:val="clear" w:color="auto" w:fill="FFFFFF" w:themeFill="background1"/>
          </w:tcPr>
          <w:p w14:paraId="41B4FF04" w14:textId="77777777" w:rsidR="00D7575E" w:rsidRPr="00867D1B" w:rsidRDefault="00D7575E" w:rsidP="00D7575E">
            <w:pPr>
              <w:pStyle w:val="TableText"/>
              <w:rPr>
                <w:rFonts w:asciiTheme="minorHAnsi" w:hAnsiTheme="minorHAnsi"/>
              </w:rPr>
            </w:pPr>
          </w:p>
        </w:tc>
        <w:tc>
          <w:tcPr>
            <w:tcW w:w="3686" w:type="pct"/>
            <w:shd w:val="clear" w:color="auto" w:fill="FFFFFF" w:themeFill="background1"/>
          </w:tcPr>
          <w:p w14:paraId="57A80C7A" w14:textId="77777777" w:rsidR="00D7575E" w:rsidRPr="00867D1B" w:rsidRDefault="00D7575E" w:rsidP="00D7575E">
            <w:pPr>
              <w:pStyle w:val="TableText"/>
              <w:rPr>
                <w:rFonts w:asciiTheme="minorHAnsi" w:hAnsiTheme="minorHAnsi"/>
                <w:b/>
              </w:rPr>
            </w:pPr>
            <w:r w:rsidRPr="00867D1B">
              <w:rPr>
                <w:rFonts w:asciiTheme="minorHAnsi" w:hAnsiTheme="minorHAnsi"/>
                <w:b/>
              </w:rPr>
              <w:t>Abbreviations</w:t>
            </w:r>
          </w:p>
        </w:tc>
      </w:tr>
      <w:tr w:rsidR="00D7575E" w:rsidRPr="00867D1B" w14:paraId="641879AA"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6C303D15" w14:textId="77777777" w:rsidR="00D7575E" w:rsidRPr="00867D1B" w:rsidRDefault="00D7575E" w:rsidP="00D7575E">
            <w:pPr>
              <w:pStyle w:val="TableText"/>
              <w:rPr>
                <w:rFonts w:asciiTheme="minorHAnsi" w:hAnsiTheme="minorHAnsi"/>
              </w:rPr>
            </w:pPr>
          </w:p>
        </w:tc>
        <w:tc>
          <w:tcPr>
            <w:tcW w:w="3686" w:type="pct"/>
            <w:tcBorders>
              <w:bottom w:val="single" w:sz="2" w:space="0" w:color="1C556C" w:themeColor="accent1"/>
            </w:tcBorders>
            <w:shd w:val="clear" w:color="auto" w:fill="FFFFFF" w:themeFill="background1"/>
          </w:tcPr>
          <w:p w14:paraId="11A43881"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Glossary </w:t>
            </w:r>
          </w:p>
        </w:tc>
      </w:tr>
      <w:tr w:rsidR="00D7575E" w:rsidRPr="00867D1B" w14:paraId="18F93B3B" w14:textId="77777777" w:rsidTr="00D7575E">
        <w:trPr>
          <w:trHeight w:val="363"/>
        </w:trPr>
        <w:tc>
          <w:tcPr>
            <w:tcW w:w="5000" w:type="pct"/>
            <w:gridSpan w:val="3"/>
            <w:shd w:val="clear" w:color="auto" w:fill="FFFFFF" w:themeFill="background1"/>
          </w:tcPr>
          <w:p w14:paraId="1A004F91"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NATIONAL DIRECTION INSTRUMENTS</w:t>
            </w:r>
          </w:p>
        </w:tc>
      </w:tr>
      <w:tr w:rsidR="00D7575E" w:rsidRPr="00867D1B" w14:paraId="17D35FED"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2C61F9D6"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45BA5172"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policy statements and New Zealand Coastal Policy Statement</w:t>
            </w:r>
          </w:p>
        </w:tc>
      </w:tr>
      <w:tr w:rsidR="00D7575E" w:rsidRPr="00867D1B" w14:paraId="248F2ACF" w14:textId="77777777" w:rsidTr="00D7575E">
        <w:trPr>
          <w:trHeight w:val="363"/>
        </w:trPr>
        <w:tc>
          <w:tcPr>
            <w:tcW w:w="1314" w:type="pct"/>
            <w:gridSpan w:val="2"/>
            <w:tcBorders>
              <w:top w:val="nil"/>
              <w:bottom w:val="nil"/>
            </w:tcBorders>
            <w:shd w:val="clear" w:color="auto" w:fill="FFFFFF" w:themeFill="background1"/>
          </w:tcPr>
          <w:p w14:paraId="2313D4F3"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4ADD3D8D"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environmental standards</w:t>
            </w:r>
          </w:p>
        </w:tc>
      </w:tr>
      <w:tr w:rsidR="00D7575E" w:rsidRPr="00867D1B" w14:paraId="0329A22A" w14:textId="77777777" w:rsidTr="00D7575E">
        <w:trPr>
          <w:trHeight w:val="363"/>
        </w:trPr>
        <w:tc>
          <w:tcPr>
            <w:tcW w:w="1314" w:type="pct"/>
            <w:gridSpan w:val="2"/>
            <w:tcBorders>
              <w:top w:val="nil"/>
              <w:bottom w:val="nil"/>
            </w:tcBorders>
            <w:shd w:val="clear" w:color="auto" w:fill="FFFFFF" w:themeFill="background1"/>
          </w:tcPr>
          <w:p w14:paraId="2369FFD9" w14:textId="77777777" w:rsidR="00D7575E" w:rsidRPr="00867D1B" w:rsidRDefault="00D7575E" w:rsidP="00D7575E">
            <w:pPr>
              <w:pStyle w:val="TableText"/>
              <w:rPr>
                <w:rFonts w:asciiTheme="minorHAnsi" w:hAnsiTheme="minorHAnsi"/>
                <w:b/>
                <w:color w:val="808080"/>
              </w:rPr>
            </w:pPr>
          </w:p>
        </w:tc>
        <w:tc>
          <w:tcPr>
            <w:tcW w:w="3686" w:type="pct"/>
            <w:shd w:val="clear" w:color="auto" w:fill="FFFFFF" w:themeFill="background1"/>
          </w:tcPr>
          <w:p w14:paraId="3488E799" w14:textId="77777777" w:rsidR="00D7575E" w:rsidRPr="00867D1B" w:rsidRDefault="00D7575E" w:rsidP="00D7575E">
            <w:pPr>
              <w:pStyle w:val="TableText"/>
              <w:rPr>
                <w:rFonts w:asciiTheme="minorHAnsi" w:hAnsiTheme="minorHAnsi"/>
                <w:b/>
              </w:rPr>
            </w:pPr>
            <w:r w:rsidRPr="00867D1B">
              <w:rPr>
                <w:rFonts w:asciiTheme="minorHAnsi" w:hAnsiTheme="minorHAnsi"/>
                <w:b/>
              </w:rPr>
              <w:t>Regulations</w:t>
            </w:r>
          </w:p>
        </w:tc>
      </w:tr>
      <w:tr w:rsidR="00D7575E" w:rsidRPr="00867D1B" w14:paraId="4CB632C9"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6F3EE6F8"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5B2F9D66"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Water conservation orders</w:t>
            </w:r>
          </w:p>
        </w:tc>
      </w:tr>
      <w:tr w:rsidR="00D7575E" w:rsidRPr="00867D1B" w14:paraId="696E229D" w14:textId="77777777" w:rsidTr="00166703">
        <w:trPr>
          <w:trHeight w:val="363"/>
        </w:trPr>
        <w:tc>
          <w:tcPr>
            <w:tcW w:w="5000" w:type="pct"/>
            <w:gridSpan w:val="3"/>
            <w:tcBorders>
              <w:top w:val="single" w:sz="2" w:space="0" w:color="1C556C" w:themeColor="accent1"/>
            </w:tcBorders>
            <w:shd w:val="clear" w:color="auto" w:fill="FFFFFF" w:themeFill="background1"/>
            <w:vAlign w:val="bottom"/>
          </w:tcPr>
          <w:p w14:paraId="04C735F8"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TANGATA WHENUA/MANA WHENUA</w:t>
            </w:r>
          </w:p>
        </w:tc>
      </w:tr>
      <w:tr w:rsidR="00D7575E" w:rsidRPr="00867D1B" w14:paraId="29A4CF67" w14:textId="77777777" w:rsidTr="00166703">
        <w:trPr>
          <w:trHeight w:val="363"/>
        </w:trPr>
        <w:tc>
          <w:tcPr>
            <w:tcW w:w="1314" w:type="pct"/>
            <w:gridSpan w:val="2"/>
            <w:tcBorders>
              <w:top w:val="single" w:sz="2" w:space="0" w:color="1C556C" w:themeColor="accent1"/>
              <w:bottom w:val="single" w:sz="2" w:space="0" w:color="1C556C" w:themeColor="accent1"/>
            </w:tcBorders>
            <w:shd w:val="clear" w:color="auto" w:fill="FFFFFF" w:themeFill="background1"/>
          </w:tcPr>
          <w:p w14:paraId="4132D1BA" w14:textId="77777777" w:rsidR="00D7575E" w:rsidRPr="00867D1B" w:rsidRDefault="00D7575E" w:rsidP="00D7575E">
            <w:pPr>
              <w:pStyle w:val="TableText"/>
              <w:rPr>
                <w:rFonts w:asciiTheme="minorHAnsi" w:hAnsiTheme="minorHAnsi"/>
              </w:rPr>
            </w:pPr>
            <w:r w:rsidRPr="00867D1B">
              <w:rPr>
                <w:rFonts w:asciiTheme="minorHAnsi" w:hAnsiTheme="minorHAnsi"/>
                <w:b/>
              </w:rPr>
              <w:t>Chapter:</w:t>
            </w:r>
          </w:p>
        </w:tc>
        <w:tc>
          <w:tcPr>
            <w:tcW w:w="3686" w:type="pct"/>
            <w:tcBorders>
              <w:top w:val="single" w:sz="2" w:space="0" w:color="1C556C" w:themeColor="accent1"/>
              <w:bottom w:val="single" w:sz="2" w:space="0" w:color="1C556C" w:themeColor="accent1"/>
            </w:tcBorders>
            <w:shd w:val="clear" w:color="auto" w:fill="FFFFFF" w:themeFill="background1"/>
          </w:tcPr>
          <w:p w14:paraId="55A4AD9A" w14:textId="77777777" w:rsidR="00D7575E" w:rsidRPr="00867D1B" w:rsidRDefault="00D7575E" w:rsidP="00D7575E">
            <w:pPr>
              <w:pStyle w:val="TableText"/>
              <w:rPr>
                <w:rFonts w:asciiTheme="minorHAnsi" w:hAnsiTheme="minorHAnsi"/>
                <w:color w:val="808080" w:themeColor="background1" w:themeShade="80"/>
              </w:rPr>
            </w:pPr>
            <w:r w:rsidRPr="00867D1B">
              <w:rPr>
                <w:rFonts w:asciiTheme="minorHAnsi" w:hAnsiTheme="minorHAnsi"/>
              </w:rPr>
              <w:t>[</w:t>
            </w:r>
            <w:r w:rsidRPr="00867D1B">
              <w:rPr>
                <w:rFonts w:asciiTheme="minorHAnsi" w:hAnsiTheme="minorHAnsi"/>
                <w:b/>
              </w:rPr>
              <w:t>Tangata whenua/mana whenua</w:t>
            </w:r>
            <w:r w:rsidRPr="00867D1B">
              <w:rPr>
                <w:rFonts w:asciiTheme="minorHAnsi" w:hAnsiTheme="minorHAnsi"/>
              </w:rPr>
              <w:t>]</w:t>
            </w:r>
          </w:p>
        </w:tc>
      </w:tr>
      <w:tr w:rsidR="00D7575E" w:rsidRPr="00867D1B" w14:paraId="20A52CD9" w14:textId="77777777" w:rsidTr="00166703">
        <w:trPr>
          <w:trHeight w:val="363"/>
        </w:trPr>
        <w:tc>
          <w:tcPr>
            <w:tcW w:w="1216" w:type="pct"/>
            <w:tcBorders>
              <w:top w:val="single" w:sz="2" w:space="0" w:color="1C556C" w:themeColor="accent1"/>
              <w:bottom w:val="nil"/>
            </w:tcBorders>
            <w:shd w:val="clear" w:color="auto" w:fill="C3E2EF" w:themeFill="accent1" w:themeFillTint="33"/>
          </w:tcPr>
          <w:p w14:paraId="32B56FD2" w14:textId="77777777" w:rsidR="00D7575E" w:rsidRPr="00867D1B" w:rsidRDefault="00D7575E" w:rsidP="00D7575E">
            <w:pPr>
              <w:pStyle w:val="TableText"/>
              <w:rPr>
                <w:rFonts w:asciiTheme="minorHAnsi" w:hAnsiTheme="minorHAnsi"/>
                <w:b/>
              </w:rPr>
            </w:pPr>
          </w:p>
        </w:tc>
        <w:tc>
          <w:tcPr>
            <w:tcW w:w="3784" w:type="pct"/>
            <w:gridSpan w:val="2"/>
            <w:tcBorders>
              <w:top w:val="single" w:sz="2" w:space="0" w:color="1C556C" w:themeColor="accent1"/>
              <w:bottom w:val="single" w:sz="2" w:space="0" w:color="1C556C" w:themeColor="accent1"/>
            </w:tcBorders>
            <w:shd w:val="clear" w:color="auto" w:fill="C3E2EF" w:themeFill="accent1" w:themeFillTint="33"/>
          </w:tcPr>
          <w:p w14:paraId="758F971D" w14:textId="77777777" w:rsidR="00D7575E" w:rsidRPr="00867D1B" w:rsidRDefault="00D7575E" w:rsidP="00D7575E">
            <w:pPr>
              <w:pStyle w:val="TableText"/>
              <w:rPr>
                <w:rFonts w:asciiTheme="minorHAnsi" w:hAnsiTheme="minorHAnsi"/>
              </w:rPr>
            </w:pPr>
          </w:p>
        </w:tc>
      </w:tr>
      <w:tr w:rsidR="00D7575E" w:rsidRPr="00867D1B" w14:paraId="18748733" w14:textId="77777777" w:rsidTr="00D7575E">
        <w:trPr>
          <w:trHeight w:val="363"/>
        </w:trPr>
        <w:tc>
          <w:tcPr>
            <w:tcW w:w="5000" w:type="pct"/>
            <w:gridSpan w:val="3"/>
            <w:tcBorders>
              <w:bottom w:val="nil"/>
            </w:tcBorders>
            <w:shd w:val="clear" w:color="auto" w:fill="1C556C" w:themeFill="accent1"/>
            <w:vAlign w:val="bottom"/>
          </w:tcPr>
          <w:p w14:paraId="7BB6374D" w14:textId="77777777" w:rsidR="00D7575E" w:rsidRPr="00867D1B" w:rsidRDefault="00D7575E" w:rsidP="00D7575E">
            <w:pPr>
              <w:pStyle w:val="TableTextbold"/>
              <w:rPr>
                <w:rFonts w:asciiTheme="minorHAnsi" w:hAnsiTheme="minorHAnsi"/>
                <w:color w:val="FFFFFF" w:themeColor="background1"/>
              </w:rPr>
            </w:pPr>
            <w:r w:rsidRPr="00867D1B">
              <w:rPr>
                <w:rFonts w:asciiTheme="minorHAnsi" w:hAnsiTheme="minorHAnsi"/>
                <w:color w:val="FFFFFF" w:themeColor="background1"/>
              </w:rPr>
              <w:t>PART 2 – DISTRICT-WIDE MATTERS</w:t>
            </w:r>
          </w:p>
        </w:tc>
      </w:tr>
      <w:tr w:rsidR="00D7575E" w:rsidRPr="00867D1B" w14:paraId="6EA940FE" w14:textId="77777777" w:rsidTr="00D7575E">
        <w:trPr>
          <w:trHeight w:val="363"/>
        </w:trPr>
        <w:tc>
          <w:tcPr>
            <w:tcW w:w="5000" w:type="pct"/>
            <w:gridSpan w:val="3"/>
            <w:tcBorders>
              <w:top w:val="nil"/>
            </w:tcBorders>
            <w:shd w:val="clear" w:color="auto" w:fill="FFFFFF" w:themeFill="background1"/>
            <w:vAlign w:val="bottom"/>
          </w:tcPr>
          <w:p w14:paraId="49737DAD" w14:textId="77777777" w:rsidR="00D7575E" w:rsidRPr="00867D1B" w:rsidRDefault="00D7575E" w:rsidP="00D7575E">
            <w:pPr>
              <w:pStyle w:val="TableText"/>
              <w:rPr>
                <w:rFonts w:asciiTheme="minorHAnsi" w:hAnsiTheme="minorHAnsi"/>
                <w:b/>
                <w:color w:val="32809C"/>
              </w:rPr>
            </w:pPr>
            <w:r w:rsidRPr="00867D1B">
              <w:rPr>
                <w:rFonts w:asciiTheme="minorHAnsi" w:hAnsiTheme="minorHAnsi"/>
                <w:b/>
                <w:color w:val="32809C"/>
              </w:rPr>
              <w:t xml:space="preserve">STRATEGIC DIRECTION </w:t>
            </w:r>
          </w:p>
        </w:tc>
      </w:tr>
      <w:tr w:rsidR="00D7575E" w:rsidRPr="00867D1B" w14:paraId="34ABE8D3"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6E2F46BC"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26B97AE2"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strategic direction matter]</w:t>
            </w:r>
          </w:p>
        </w:tc>
      </w:tr>
      <w:tr w:rsidR="00D7575E" w:rsidRPr="00867D1B" w14:paraId="112E3BB0"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420FAD63" w14:textId="77777777" w:rsidR="00D7575E" w:rsidRPr="00867D1B" w:rsidRDefault="00D7575E" w:rsidP="00D7575E">
            <w:pPr>
              <w:pStyle w:val="TableText"/>
              <w:rPr>
                <w:rFonts w:asciiTheme="minorHAnsi" w:hAnsiTheme="minorHAnsi"/>
                <w:b/>
              </w:rPr>
            </w:pPr>
          </w:p>
        </w:tc>
        <w:tc>
          <w:tcPr>
            <w:tcW w:w="3686" w:type="pct"/>
            <w:tcBorders>
              <w:bottom w:val="single" w:sz="2" w:space="0" w:color="1C556C" w:themeColor="accent1"/>
            </w:tcBorders>
            <w:shd w:val="clear" w:color="auto" w:fill="FFFFFF" w:themeFill="background1"/>
          </w:tcPr>
          <w:p w14:paraId="6E7B746C" w14:textId="77777777" w:rsidR="00D7575E" w:rsidRPr="00867D1B" w:rsidRDefault="00D7575E" w:rsidP="00D7575E">
            <w:pPr>
              <w:pStyle w:val="TableText"/>
              <w:rPr>
                <w:rFonts w:asciiTheme="minorHAnsi" w:hAnsiTheme="minorHAnsi"/>
                <w:b/>
                <w:color w:val="808080" w:themeColor="background1" w:themeShade="80"/>
              </w:rPr>
            </w:pPr>
            <w:r w:rsidRPr="00867D1B">
              <w:rPr>
                <w:rFonts w:asciiTheme="minorHAnsi" w:hAnsiTheme="minorHAnsi"/>
                <w:b/>
              </w:rPr>
              <w:t>Urban form and development</w:t>
            </w:r>
          </w:p>
        </w:tc>
      </w:tr>
      <w:tr w:rsidR="00D7575E" w:rsidRPr="00867D1B" w14:paraId="6A326036" w14:textId="77777777" w:rsidTr="00D7575E">
        <w:trPr>
          <w:trHeight w:val="363"/>
        </w:trPr>
        <w:tc>
          <w:tcPr>
            <w:tcW w:w="5000" w:type="pct"/>
            <w:gridSpan w:val="3"/>
            <w:shd w:val="clear" w:color="auto" w:fill="FFFFFF" w:themeFill="background1"/>
            <w:vAlign w:val="bottom"/>
          </w:tcPr>
          <w:p w14:paraId="35B48A82"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ENERGY, INFRASTRUCTURE, AND TRANSPORT</w:t>
            </w:r>
          </w:p>
        </w:tc>
      </w:tr>
      <w:tr w:rsidR="00D7575E" w:rsidRPr="00867D1B" w14:paraId="57464916" w14:textId="77777777" w:rsidTr="00D7575E">
        <w:trPr>
          <w:trHeight w:val="363"/>
        </w:trPr>
        <w:tc>
          <w:tcPr>
            <w:tcW w:w="1314" w:type="pct"/>
            <w:gridSpan w:val="2"/>
            <w:shd w:val="clear" w:color="auto" w:fill="FFFFFF" w:themeFill="background1"/>
          </w:tcPr>
          <w:p w14:paraId="29A1E04B"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shd w:val="clear" w:color="auto" w:fill="FFFFFF" w:themeFill="background1"/>
          </w:tcPr>
          <w:p w14:paraId="42266D92" w14:textId="77777777" w:rsidR="00D7575E" w:rsidRPr="00867D1B" w:rsidRDefault="00D7575E" w:rsidP="00D7575E">
            <w:pPr>
              <w:pStyle w:val="TableText"/>
              <w:rPr>
                <w:rFonts w:asciiTheme="minorHAnsi" w:hAnsiTheme="minorHAnsi"/>
                <w:b/>
              </w:rPr>
            </w:pPr>
            <w:r w:rsidRPr="00867D1B">
              <w:rPr>
                <w:rFonts w:asciiTheme="minorHAnsi" w:hAnsiTheme="minorHAnsi"/>
                <w:b/>
              </w:rPr>
              <w:t>[Insert name of chapter]</w:t>
            </w:r>
          </w:p>
        </w:tc>
      </w:tr>
      <w:tr w:rsidR="00D7575E" w:rsidRPr="00867D1B" w14:paraId="3A3CF547" w14:textId="77777777" w:rsidTr="00166703">
        <w:trPr>
          <w:trHeight w:val="363"/>
        </w:trPr>
        <w:tc>
          <w:tcPr>
            <w:tcW w:w="5000" w:type="pct"/>
            <w:gridSpan w:val="3"/>
            <w:tcBorders>
              <w:top w:val="single" w:sz="2" w:space="0" w:color="1C556C" w:themeColor="accent1"/>
            </w:tcBorders>
            <w:shd w:val="clear" w:color="auto" w:fill="FFFFFF" w:themeFill="background1"/>
            <w:vAlign w:val="bottom"/>
          </w:tcPr>
          <w:p w14:paraId="3E6EC309"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HAZARDS AND RISKS</w:t>
            </w:r>
          </w:p>
        </w:tc>
      </w:tr>
      <w:tr w:rsidR="00D7575E" w:rsidRPr="00867D1B" w:rsidDel="00B51AB6" w14:paraId="397935C7"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4F9A89CC"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tcBorders>
              <w:top w:val="single" w:sz="2" w:space="0" w:color="1C556C" w:themeColor="accent1"/>
            </w:tcBorders>
            <w:shd w:val="clear" w:color="auto" w:fill="FFFFFF" w:themeFill="background1"/>
          </w:tcPr>
          <w:p w14:paraId="76A52B40" w14:textId="77777777" w:rsidR="00D7575E" w:rsidRPr="00B80CCE" w:rsidDel="00B51AB6"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Contaminated land </w:t>
            </w:r>
          </w:p>
        </w:tc>
      </w:tr>
      <w:tr w:rsidR="00D7575E" w:rsidRPr="00867D1B" w:rsidDel="00B51AB6" w14:paraId="388FEDF9"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7A10F31F"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774BF8AD" w14:textId="77777777" w:rsidR="00D7575E" w:rsidRPr="00B80CCE" w:rsidDel="00B51AB6"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hazards</w:t>
            </w:r>
          </w:p>
        </w:tc>
      </w:tr>
      <w:tr w:rsidR="00D7575E" w:rsidRPr="00867D1B" w14:paraId="6BA196A0" w14:textId="77777777" w:rsidTr="00166703">
        <w:trPr>
          <w:trHeight w:val="363"/>
        </w:trPr>
        <w:tc>
          <w:tcPr>
            <w:tcW w:w="5000" w:type="pct"/>
            <w:gridSpan w:val="3"/>
            <w:tcBorders>
              <w:top w:val="single" w:sz="2" w:space="0" w:color="1C556C" w:themeColor="accent1"/>
            </w:tcBorders>
            <w:shd w:val="clear" w:color="auto" w:fill="FFFFFF" w:themeFill="background1"/>
            <w:vAlign w:val="bottom"/>
          </w:tcPr>
          <w:p w14:paraId="04A93D4E" w14:textId="77777777"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t>HISTORIC</w:t>
            </w:r>
            <w:r w:rsidR="00814F7E">
              <w:rPr>
                <w:rFonts w:asciiTheme="minorHAnsi" w:hAnsiTheme="minorHAnsi"/>
                <w:b/>
                <w:color w:val="32809C"/>
              </w:rPr>
              <w:t>AL</w:t>
            </w:r>
            <w:r w:rsidRPr="00867D1B">
              <w:rPr>
                <w:rFonts w:asciiTheme="minorHAnsi" w:hAnsiTheme="minorHAnsi"/>
                <w:b/>
                <w:color w:val="32809C"/>
              </w:rPr>
              <w:t xml:space="preserve"> AND CULTURAL VALUES</w:t>
            </w:r>
          </w:p>
        </w:tc>
      </w:tr>
      <w:tr w:rsidR="00D7575E" w:rsidRPr="00867D1B" w14:paraId="25D76619" w14:textId="77777777" w:rsidTr="00D7575E">
        <w:trPr>
          <w:trHeight w:val="363"/>
        </w:trPr>
        <w:tc>
          <w:tcPr>
            <w:tcW w:w="1314" w:type="pct"/>
            <w:gridSpan w:val="2"/>
            <w:tcBorders>
              <w:top w:val="single" w:sz="2" w:space="0" w:color="1C556C" w:themeColor="accent1"/>
              <w:bottom w:val="nil"/>
            </w:tcBorders>
            <w:shd w:val="clear" w:color="auto" w:fill="FFFFFF" w:themeFill="background1"/>
          </w:tcPr>
          <w:p w14:paraId="311C684B"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86" w:type="pct"/>
            <w:shd w:val="clear" w:color="auto" w:fill="FFFFFF" w:themeFill="background1"/>
          </w:tcPr>
          <w:p w14:paraId="29D9DBF1"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Historic</w:t>
            </w:r>
            <w:r w:rsidR="00814F7E">
              <w:rPr>
                <w:rFonts w:asciiTheme="minorHAnsi" w:hAnsiTheme="minorHAnsi"/>
                <w:color w:val="808080" w:themeColor="background1" w:themeShade="80"/>
              </w:rPr>
              <w:t>al</w:t>
            </w:r>
            <w:r w:rsidRPr="00B80CCE">
              <w:rPr>
                <w:rFonts w:asciiTheme="minorHAnsi" w:hAnsiTheme="minorHAnsi"/>
                <w:color w:val="808080" w:themeColor="background1" w:themeShade="80"/>
              </w:rPr>
              <w:t xml:space="preserve"> heritage</w:t>
            </w:r>
          </w:p>
        </w:tc>
      </w:tr>
      <w:tr w:rsidR="00D7575E" w:rsidRPr="00867D1B" w14:paraId="5B51F429" w14:textId="77777777" w:rsidTr="00D7575E">
        <w:trPr>
          <w:trHeight w:val="363"/>
        </w:trPr>
        <w:tc>
          <w:tcPr>
            <w:tcW w:w="1314" w:type="pct"/>
            <w:gridSpan w:val="2"/>
            <w:tcBorders>
              <w:top w:val="nil"/>
              <w:bottom w:val="nil"/>
            </w:tcBorders>
            <w:shd w:val="clear" w:color="auto" w:fill="FFFFFF" w:themeFill="background1"/>
          </w:tcPr>
          <w:p w14:paraId="537493BD"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3A549E84"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Notable trees</w:t>
            </w:r>
          </w:p>
        </w:tc>
      </w:tr>
      <w:tr w:rsidR="00D7575E" w:rsidRPr="00867D1B" w14:paraId="4514E584" w14:textId="77777777" w:rsidTr="00166703">
        <w:trPr>
          <w:trHeight w:val="363"/>
        </w:trPr>
        <w:tc>
          <w:tcPr>
            <w:tcW w:w="1314" w:type="pct"/>
            <w:gridSpan w:val="2"/>
            <w:tcBorders>
              <w:top w:val="nil"/>
              <w:bottom w:val="single" w:sz="2" w:space="0" w:color="1C556C" w:themeColor="accent1"/>
            </w:tcBorders>
            <w:shd w:val="clear" w:color="auto" w:fill="FFFFFF" w:themeFill="background1"/>
          </w:tcPr>
          <w:p w14:paraId="7210AA4C" w14:textId="77777777" w:rsidR="00D7575E" w:rsidRPr="00867D1B" w:rsidRDefault="00D7575E" w:rsidP="00D7575E">
            <w:pPr>
              <w:pStyle w:val="TableText"/>
              <w:rPr>
                <w:rFonts w:asciiTheme="minorHAnsi" w:hAnsiTheme="minorHAnsi"/>
                <w:b/>
              </w:rPr>
            </w:pPr>
          </w:p>
        </w:tc>
        <w:tc>
          <w:tcPr>
            <w:tcW w:w="3686" w:type="pct"/>
            <w:shd w:val="clear" w:color="auto" w:fill="FFFFFF" w:themeFill="background1"/>
          </w:tcPr>
          <w:p w14:paraId="04622AE9"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Sites and areas of significance to Māori </w:t>
            </w:r>
          </w:p>
        </w:tc>
      </w:tr>
    </w:tbl>
    <w:p w14:paraId="5A92E8C5" w14:textId="77777777" w:rsidR="00777F87" w:rsidRDefault="00777F87">
      <w:r>
        <w:br w:type="page"/>
      </w:r>
    </w:p>
    <w:tbl>
      <w:tblPr>
        <w:tblStyle w:val="TableGrid2"/>
        <w:tblW w:w="5000" w:type="pct"/>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none" w:sz="0" w:space="0" w:color="auto"/>
        </w:tblBorders>
        <w:tblLook w:val="04A0" w:firstRow="1" w:lastRow="0" w:firstColumn="1" w:lastColumn="0" w:noHBand="0" w:noVBand="1"/>
      </w:tblPr>
      <w:tblGrid>
        <w:gridCol w:w="2384"/>
        <w:gridCol w:w="2801"/>
        <w:gridCol w:w="3886"/>
      </w:tblGrid>
      <w:tr w:rsidR="00D7575E" w:rsidRPr="00867D1B" w14:paraId="529E3057" w14:textId="77777777" w:rsidTr="00166703">
        <w:trPr>
          <w:trHeight w:val="363"/>
        </w:trPr>
        <w:tc>
          <w:tcPr>
            <w:tcW w:w="5000" w:type="pct"/>
            <w:gridSpan w:val="3"/>
            <w:tcBorders>
              <w:top w:val="single" w:sz="2" w:space="0" w:color="1C556C" w:themeColor="accent1"/>
            </w:tcBorders>
            <w:shd w:val="clear" w:color="auto" w:fill="FFFFFF" w:themeFill="background1"/>
            <w:vAlign w:val="bottom"/>
          </w:tcPr>
          <w:p w14:paraId="4DB5CD9F" w14:textId="49945522" w:rsidR="00D7575E" w:rsidRPr="00867D1B" w:rsidRDefault="00D7575E" w:rsidP="00D7575E">
            <w:pPr>
              <w:pStyle w:val="TableText"/>
              <w:rPr>
                <w:rFonts w:asciiTheme="minorHAnsi" w:hAnsiTheme="minorHAnsi"/>
                <w:color w:val="32809C"/>
              </w:rPr>
            </w:pPr>
            <w:r w:rsidRPr="00867D1B">
              <w:rPr>
                <w:rFonts w:asciiTheme="minorHAnsi" w:hAnsiTheme="minorHAnsi"/>
                <w:b/>
                <w:color w:val="32809C"/>
              </w:rPr>
              <w:lastRenderedPageBreak/>
              <w:t>NATURAL</w:t>
            </w:r>
            <w:r w:rsidRPr="00834AB2">
              <w:rPr>
                <w:rFonts w:asciiTheme="minorHAnsi" w:hAnsiTheme="minorHAnsi"/>
                <w:b/>
                <w:color w:val="32809C"/>
              </w:rPr>
              <w:t xml:space="preserve"> ENVIRONMENT </w:t>
            </w:r>
            <w:r w:rsidRPr="00867D1B">
              <w:rPr>
                <w:rFonts w:asciiTheme="minorHAnsi" w:hAnsiTheme="minorHAnsi"/>
                <w:b/>
                <w:color w:val="32809C"/>
              </w:rPr>
              <w:t>VALUES</w:t>
            </w:r>
          </w:p>
        </w:tc>
      </w:tr>
      <w:tr w:rsidR="008D32E9" w:rsidRPr="00867D1B" w14:paraId="371B06F8" w14:textId="77777777" w:rsidTr="00D7575E">
        <w:trPr>
          <w:trHeight w:val="363"/>
        </w:trPr>
        <w:tc>
          <w:tcPr>
            <w:tcW w:w="1314" w:type="pct"/>
            <w:tcBorders>
              <w:top w:val="single" w:sz="2" w:space="0" w:color="1C556C" w:themeColor="accent1"/>
              <w:bottom w:val="nil"/>
            </w:tcBorders>
            <w:shd w:val="clear" w:color="auto" w:fill="FFFFFF" w:themeFill="background1"/>
          </w:tcPr>
          <w:p w14:paraId="19B162CF" w14:textId="77777777" w:rsidR="008D32E9" w:rsidRPr="00867D1B" w:rsidRDefault="008D32E9" w:rsidP="008D32E9">
            <w:pPr>
              <w:pStyle w:val="TableText"/>
              <w:rPr>
                <w:rFonts w:asciiTheme="minorHAnsi" w:hAnsiTheme="minorHAnsi"/>
              </w:rPr>
            </w:pPr>
            <w:r w:rsidRPr="00867D1B">
              <w:rPr>
                <w:rFonts w:asciiTheme="minorHAnsi" w:hAnsiTheme="minorHAnsi"/>
                <w:b/>
              </w:rPr>
              <w:t>Chapters:</w:t>
            </w:r>
          </w:p>
        </w:tc>
        <w:tc>
          <w:tcPr>
            <w:tcW w:w="3686" w:type="pct"/>
            <w:gridSpan w:val="2"/>
            <w:tcBorders>
              <w:top w:val="single" w:sz="2" w:space="0" w:color="1C556C" w:themeColor="accent1"/>
            </w:tcBorders>
            <w:shd w:val="clear" w:color="auto" w:fill="FFFFFF" w:themeFill="background1"/>
          </w:tcPr>
          <w:p w14:paraId="45285393" w14:textId="77777777" w:rsidR="008D32E9" w:rsidRPr="00B80CCE" w:rsidRDefault="008D32E9" w:rsidP="008D32E9">
            <w:pPr>
              <w:pStyle w:val="TableText"/>
              <w:rPr>
                <w:rFonts w:asciiTheme="minorHAnsi" w:hAnsiTheme="minorHAnsi"/>
              </w:rPr>
            </w:pPr>
            <w:r w:rsidRPr="00B80CCE">
              <w:rPr>
                <w:rFonts w:asciiTheme="minorHAnsi" w:hAnsiTheme="minorHAnsi"/>
                <w:color w:val="808080"/>
              </w:rPr>
              <w:t>Ecosystems and indigenous biodiversity</w:t>
            </w:r>
          </w:p>
        </w:tc>
      </w:tr>
      <w:tr w:rsidR="008D32E9" w:rsidRPr="00867D1B" w14:paraId="032D815E" w14:textId="77777777" w:rsidTr="00D7575E">
        <w:trPr>
          <w:trHeight w:val="363"/>
        </w:trPr>
        <w:tc>
          <w:tcPr>
            <w:tcW w:w="1314" w:type="pct"/>
            <w:tcBorders>
              <w:top w:val="nil"/>
              <w:bottom w:val="nil"/>
            </w:tcBorders>
            <w:shd w:val="clear" w:color="auto" w:fill="FFFFFF" w:themeFill="background1"/>
          </w:tcPr>
          <w:p w14:paraId="22E72665"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18B8C36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character</w:t>
            </w:r>
          </w:p>
        </w:tc>
      </w:tr>
      <w:tr w:rsidR="008D32E9" w:rsidRPr="00867D1B" w14:paraId="07FE8AAC" w14:textId="77777777" w:rsidTr="00D7575E">
        <w:trPr>
          <w:trHeight w:val="363"/>
        </w:trPr>
        <w:tc>
          <w:tcPr>
            <w:tcW w:w="1314" w:type="pct"/>
            <w:tcBorders>
              <w:top w:val="nil"/>
              <w:bottom w:val="nil"/>
            </w:tcBorders>
            <w:shd w:val="clear" w:color="auto" w:fill="FFFFFF" w:themeFill="background1"/>
          </w:tcPr>
          <w:p w14:paraId="03C8AE0C"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44C9ACFF"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features and landscapes</w:t>
            </w:r>
          </w:p>
        </w:tc>
      </w:tr>
      <w:tr w:rsidR="008D32E9" w:rsidRPr="00867D1B" w14:paraId="1387D363" w14:textId="77777777" w:rsidTr="00166703">
        <w:trPr>
          <w:trHeight w:val="363"/>
        </w:trPr>
        <w:tc>
          <w:tcPr>
            <w:tcW w:w="1314" w:type="pct"/>
            <w:tcBorders>
              <w:top w:val="nil"/>
              <w:bottom w:val="single" w:sz="2" w:space="0" w:color="1C556C" w:themeColor="accent1"/>
            </w:tcBorders>
            <w:shd w:val="clear" w:color="auto" w:fill="FFFFFF" w:themeFill="background1"/>
          </w:tcPr>
          <w:p w14:paraId="4B1A9D15" w14:textId="77777777" w:rsidR="008D32E9" w:rsidRPr="00867D1B" w:rsidRDefault="008D32E9" w:rsidP="008D32E9">
            <w:pPr>
              <w:pStyle w:val="TableText"/>
              <w:rPr>
                <w:rFonts w:asciiTheme="minorHAnsi" w:hAnsiTheme="minorHAnsi"/>
                <w:b/>
              </w:rPr>
            </w:pPr>
          </w:p>
        </w:tc>
        <w:tc>
          <w:tcPr>
            <w:tcW w:w="3686" w:type="pct"/>
            <w:gridSpan w:val="2"/>
            <w:tcBorders>
              <w:bottom w:val="single" w:sz="2" w:space="0" w:color="1C556C" w:themeColor="accent1"/>
            </w:tcBorders>
            <w:shd w:val="clear" w:color="auto" w:fill="FFFFFF" w:themeFill="background1"/>
          </w:tcPr>
          <w:p w14:paraId="57091C19"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Public access</w:t>
            </w:r>
          </w:p>
        </w:tc>
      </w:tr>
      <w:tr w:rsidR="008D32E9" w:rsidRPr="00867D1B" w14:paraId="12FA3B12" w14:textId="77777777" w:rsidTr="00D7575E">
        <w:trPr>
          <w:trHeight w:val="363"/>
        </w:trPr>
        <w:tc>
          <w:tcPr>
            <w:tcW w:w="5000" w:type="pct"/>
            <w:gridSpan w:val="3"/>
            <w:shd w:val="clear" w:color="auto" w:fill="FFFFFF" w:themeFill="background1"/>
            <w:vAlign w:val="bottom"/>
          </w:tcPr>
          <w:p w14:paraId="5CC52A72" w14:textId="77777777" w:rsidR="008D32E9" w:rsidRPr="00867D1B" w:rsidRDefault="008D32E9" w:rsidP="008D32E9">
            <w:pPr>
              <w:pStyle w:val="TableText"/>
              <w:rPr>
                <w:rFonts w:asciiTheme="minorHAnsi" w:hAnsiTheme="minorHAnsi"/>
                <w:b/>
                <w:color w:val="32809C"/>
              </w:rPr>
            </w:pPr>
            <w:r w:rsidRPr="00867D1B">
              <w:rPr>
                <w:rFonts w:asciiTheme="minorHAnsi" w:hAnsiTheme="minorHAnsi"/>
                <w:b/>
                <w:color w:val="32809C"/>
              </w:rPr>
              <w:t>SUBDIVISION</w:t>
            </w:r>
          </w:p>
        </w:tc>
      </w:tr>
      <w:tr w:rsidR="008D32E9" w:rsidRPr="00867D1B" w:rsidDel="00B51AB6" w14:paraId="002B0470" w14:textId="77777777" w:rsidTr="00D7575E">
        <w:trPr>
          <w:trHeight w:val="363"/>
        </w:trPr>
        <w:tc>
          <w:tcPr>
            <w:tcW w:w="1314" w:type="pct"/>
            <w:shd w:val="clear" w:color="auto" w:fill="FFFFFF" w:themeFill="background1"/>
          </w:tcPr>
          <w:p w14:paraId="24B8EB58"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3686" w:type="pct"/>
            <w:gridSpan w:val="2"/>
            <w:shd w:val="clear" w:color="auto" w:fill="FFFFFF" w:themeFill="background1"/>
          </w:tcPr>
          <w:p w14:paraId="65296595" w14:textId="77777777" w:rsidR="008D32E9" w:rsidRPr="00867D1B" w:rsidDel="00B51AB6" w:rsidRDefault="008D32E9" w:rsidP="008D32E9">
            <w:pPr>
              <w:pStyle w:val="TableText"/>
              <w:rPr>
                <w:rFonts w:asciiTheme="minorHAnsi" w:hAnsiTheme="minorHAnsi"/>
              </w:rPr>
            </w:pPr>
            <w:r w:rsidRPr="00867D1B">
              <w:rPr>
                <w:rFonts w:asciiTheme="minorHAnsi" w:hAnsiTheme="minorHAnsi"/>
                <w:b/>
              </w:rPr>
              <w:t xml:space="preserve">[Insert name of chapter] </w:t>
            </w:r>
          </w:p>
        </w:tc>
      </w:tr>
      <w:tr w:rsidR="008D32E9" w:rsidRPr="00867D1B" w14:paraId="32A986ED" w14:textId="77777777" w:rsidTr="00166703">
        <w:trPr>
          <w:trHeight w:val="363"/>
        </w:trPr>
        <w:tc>
          <w:tcPr>
            <w:tcW w:w="5000" w:type="pct"/>
            <w:gridSpan w:val="3"/>
            <w:tcBorders>
              <w:top w:val="single" w:sz="2" w:space="0" w:color="1C556C" w:themeColor="accent1"/>
            </w:tcBorders>
            <w:shd w:val="clear" w:color="auto" w:fill="FFFFFF" w:themeFill="background1"/>
          </w:tcPr>
          <w:p w14:paraId="0D55E11B" w14:textId="77777777" w:rsidR="008D32E9" w:rsidRPr="00867D1B" w:rsidRDefault="008D32E9" w:rsidP="008D32E9">
            <w:pPr>
              <w:pStyle w:val="TableText"/>
              <w:rPr>
                <w:rFonts w:asciiTheme="minorHAnsi" w:hAnsiTheme="minorHAnsi"/>
                <w:color w:val="32809C"/>
                <w:sz w:val="22"/>
              </w:rPr>
            </w:pPr>
            <w:r w:rsidRPr="00867D1B">
              <w:rPr>
                <w:rFonts w:asciiTheme="minorHAnsi" w:hAnsiTheme="minorHAnsi"/>
                <w:b/>
                <w:color w:val="32809C"/>
              </w:rPr>
              <w:t>GENERAL DISTRICT-WIDE MATTERS</w:t>
            </w:r>
          </w:p>
        </w:tc>
      </w:tr>
      <w:tr w:rsidR="008D32E9" w:rsidRPr="00867D1B" w14:paraId="141C2794" w14:textId="77777777" w:rsidTr="00F04A55">
        <w:trPr>
          <w:trHeight w:val="363"/>
        </w:trPr>
        <w:tc>
          <w:tcPr>
            <w:tcW w:w="1314" w:type="pct"/>
            <w:vMerge w:val="restart"/>
            <w:tcBorders>
              <w:top w:val="single" w:sz="2" w:space="0" w:color="1C556C" w:themeColor="accent1"/>
            </w:tcBorders>
            <w:shd w:val="clear" w:color="auto" w:fill="FFFFFF" w:themeFill="background1"/>
          </w:tcPr>
          <w:p w14:paraId="2CAA0A35"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3686" w:type="pct"/>
            <w:gridSpan w:val="2"/>
            <w:tcBorders>
              <w:top w:val="single" w:sz="2" w:space="0" w:color="1C556C" w:themeColor="accent1"/>
            </w:tcBorders>
            <w:shd w:val="clear" w:color="auto" w:fill="FFFFFF" w:themeFill="background1"/>
          </w:tcPr>
          <w:p w14:paraId="12564EDD" w14:textId="77777777" w:rsidR="008D32E9" w:rsidRPr="00B80CCE" w:rsidRDefault="00EF40B3" w:rsidP="00EF40B3">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Activities on the surface of water</w:t>
            </w:r>
            <w:r w:rsidR="00003BC3">
              <w:rPr>
                <w:rFonts w:asciiTheme="minorHAnsi" w:hAnsiTheme="minorHAnsi"/>
                <w:color w:val="808080" w:themeColor="background1" w:themeShade="80"/>
              </w:rPr>
              <w:t xml:space="preserve"> </w:t>
            </w:r>
          </w:p>
        </w:tc>
      </w:tr>
      <w:tr w:rsidR="008D32E9" w:rsidRPr="00867D1B" w14:paraId="5B4491E7" w14:textId="77777777" w:rsidTr="00F04A55">
        <w:trPr>
          <w:trHeight w:val="363"/>
        </w:trPr>
        <w:tc>
          <w:tcPr>
            <w:tcW w:w="1314" w:type="pct"/>
            <w:vMerge/>
            <w:tcBorders>
              <w:bottom w:val="nil"/>
            </w:tcBorders>
            <w:shd w:val="clear" w:color="auto" w:fill="FFFFFF" w:themeFill="background1"/>
          </w:tcPr>
          <w:p w14:paraId="172705D6" w14:textId="77777777" w:rsidR="008D32E9" w:rsidRPr="00867D1B" w:rsidRDefault="008D32E9" w:rsidP="008D32E9">
            <w:pPr>
              <w:pStyle w:val="TableText"/>
              <w:rPr>
                <w:rFonts w:asciiTheme="minorHAnsi" w:hAnsiTheme="minorHAnsi"/>
                <w:b/>
              </w:rPr>
            </w:pPr>
          </w:p>
        </w:tc>
        <w:tc>
          <w:tcPr>
            <w:tcW w:w="3686" w:type="pct"/>
            <w:gridSpan w:val="2"/>
            <w:tcBorders>
              <w:top w:val="single" w:sz="2" w:space="0" w:color="1C556C" w:themeColor="accent1"/>
            </w:tcBorders>
            <w:shd w:val="clear" w:color="auto" w:fill="FFFFFF" w:themeFill="background1"/>
          </w:tcPr>
          <w:p w14:paraId="4F17B341" w14:textId="77777777" w:rsidR="008D32E9" w:rsidRPr="00B80CCE" w:rsidRDefault="00EF40B3"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Coastal environment</w:t>
            </w:r>
          </w:p>
        </w:tc>
      </w:tr>
      <w:tr w:rsidR="008D32E9" w:rsidRPr="00867D1B" w14:paraId="24594509" w14:textId="77777777" w:rsidTr="00D7575E">
        <w:trPr>
          <w:trHeight w:val="363"/>
        </w:trPr>
        <w:tc>
          <w:tcPr>
            <w:tcW w:w="1314" w:type="pct"/>
            <w:tcBorders>
              <w:top w:val="nil"/>
              <w:bottom w:val="nil"/>
            </w:tcBorders>
            <w:shd w:val="clear" w:color="auto" w:fill="FFFFFF" w:themeFill="background1"/>
          </w:tcPr>
          <w:p w14:paraId="709E1F6F"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7D28E15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Earthworks</w:t>
            </w:r>
          </w:p>
        </w:tc>
      </w:tr>
      <w:tr w:rsidR="008D32E9" w:rsidRPr="00867D1B" w14:paraId="5DD4A057" w14:textId="77777777" w:rsidTr="00D7575E">
        <w:trPr>
          <w:trHeight w:val="363"/>
        </w:trPr>
        <w:tc>
          <w:tcPr>
            <w:tcW w:w="1314" w:type="pct"/>
            <w:tcBorders>
              <w:top w:val="nil"/>
              <w:bottom w:val="nil"/>
            </w:tcBorders>
            <w:shd w:val="clear" w:color="auto" w:fill="FFFFFF" w:themeFill="background1"/>
          </w:tcPr>
          <w:p w14:paraId="0FBA24F1"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7327EDA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Light </w:t>
            </w:r>
          </w:p>
        </w:tc>
      </w:tr>
      <w:tr w:rsidR="008D32E9" w:rsidRPr="00867D1B" w14:paraId="65F343BC" w14:textId="77777777" w:rsidTr="00D7575E">
        <w:trPr>
          <w:trHeight w:val="363"/>
        </w:trPr>
        <w:tc>
          <w:tcPr>
            <w:tcW w:w="1314" w:type="pct"/>
            <w:tcBorders>
              <w:top w:val="nil"/>
              <w:bottom w:val="nil"/>
            </w:tcBorders>
            <w:shd w:val="clear" w:color="auto" w:fill="FFFFFF" w:themeFill="background1"/>
          </w:tcPr>
          <w:p w14:paraId="41181BDF"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54F213ED"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Noise</w:t>
            </w:r>
          </w:p>
        </w:tc>
      </w:tr>
      <w:tr w:rsidR="008D32E9" w:rsidRPr="00867D1B" w14:paraId="3ED4110B" w14:textId="77777777" w:rsidTr="00D7575E">
        <w:trPr>
          <w:trHeight w:val="363"/>
        </w:trPr>
        <w:tc>
          <w:tcPr>
            <w:tcW w:w="1314" w:type="pct"/>
            <w:tcBorders>
              <w:top w:val="nil"/>
              <w:bottom w:val="nil"/>
            </w:tcBorders>
            <w:shd w:val="clear" w:color="auto" w:fill="FFFFFF" w:themeFill="background1"/>
          </w:tcPr>
          <w:p w14:paraId="407A7EEE" w14:textId="77777777" w:rsidR="008D32E9" w:rsidRPr="00867D1B" w:rsidRDefault="008D32E9" w:rsidP="008D32E9">
            <w:pPr>
              <w:pStyle w:val="TableText"/>
              <w:rPr>
                <w:rFonts w:asciiTheme="minorHAnsi" w:hAnsiTheme="minorHAnsi"/>
                <w:b/>
              </w:rPr>
            </w:pPr>
          </w:p>
        </w:tc>
        <w:tc>
          <w:tcPr>
            <w:tcW w:w="3686" w:type="pct"/>
            <w:gridSpan w:val="2"/>
            <w:shd w:val="clear" w:color="auto" w:fill="FFFFFF" w:themeFill="background1"/>
          </w:tcPr>
          <w:p w14:paraId="36643F10"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Signs</w:t>
            </w:r>
          </w:p>
        </w:tc>
      </w:tr>
      <w:tr w:rsidR="008D32E9" w:rsidRPr="00867D1B" w14:paraId="27FBC137" w14:textId="77777777" w:rsidTr="00166703">
        <w:trPr>
          <w:trHeight w:val="363"/>
        </w:trPr>
        <w:tc>
          <w:tcPr>
            <w:tcW w:w="1314" w:type="pct"/>
            <w:tcBorders>
              <w:top w:val="nil"/>
              <w:bottom w:val="single" w:sz="2" w:space="0" w:color="1C556C" w:themeColor="accent1"/>
            </w:tcBorders>
            <w:shd w:val="clear" w:color="auto" w:fill="FFFFFF" w:themeFill="background1"/>
          </w:tcPr>
          <w:p w14:paraId="689EB0BB" w14:textId="77777777" w:rsidR="008D32E9" w:rsidRPr="00867D1B" w:rsidRDefault="008D32E9" w:rsidP="008D32E9">
            <w:pPr>
              <w:pStyle w:val="TableText"/>
              <w:rPr>
                <w:rFonts w:asciiTheme="minorHAnsi" w:hAnsiTheme="minorHAnsi"/>
                <w:b/>
              </w:rPr>
            </w:pPr>
          </w:p>
        </w:tc>
        <w:tc>
          <w:tcPr>
            <w:tcW w:w="3686" w:type="pct"/>
            <w:gridSpan w:val="2"/>
            <w:tcBorders>
              <w:bottom w:val="single" w:sz="2" w:space="0" w:color="1C556C" w:themeColor="accent1"/>
            </w:tcBorders>
            <w:shd w:val="clear" w:color="auto" w:fill="FFFFFF" w:themeFill="background1"/>
          </w:tcPr>
          <w:p w14:paraId="2AEED8B1"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Temporary activities</w:t>
            </w:r>
          </w:p>
        </w:tc>
      </w:tr>
      <w:tr w:rsidR="008D32E9" w:rsidRPr="00867D1B" w14:paraId="4FD54299" w14:textId="77777777" w:rsidTr="00D7575E">
        <w:trPr>
          <w:trHeight w:val="363"/>
        </w:trPr>
        <w:tc>
          <w:tcPr>
            <w:tcW w:w="5000" w:type="pct"/>
            <w:gridSpan w:val="3"/>
            <w:shd w:val="clear" w:color="auto" w:fill="C3E2EF" w:themeFill="accent1" w:themeFillTint="33"/>
            <w:vAlign w:val="bottom"/>
          </w:tcPr>
          <w:p w14:paraId="00301654" w14:textId="77777777" w:rsidR="008D32E9" w:rsidRPr="00867D1B" w:rsidRDefault="008D32E9" w:rsidP="008D32E9">
            <w:pPr>
              <w:pStyle w:val="TableText"/>
              <w:rPr>
                <w:rFonts w:asciiTheme="minorHAnsi" w:hAnsiTheme="minorHAnsi"/>
                <w:b/>
                <w:color w:val="1C556C" w:themeColor="accent1"/>
              </w:rPr>
            </w:pPr>
          </w:p>
        </w:tc>
      </w:tr>
      <w:tr w:rsidR="008D32E9" w:rsidRPr="00867D1B" w14:paraId="2324DF90" w14:textId="77777777" w:rsidTr="00D7575E">
        <w:trPr>
          <w:trHeight w:val="363"/>
        </w:trPr>
        <w:tc>
          <w:tcPr>
            <w:tcW w:w="5000" w:type="pct"/>
            <w:gridSpan w:val="3"/>
            <w:tcBorders>
              <w:bottom w:val="nil"/>
            </w:tcBorders>
            <w:shd w:val="clear" w:color="auto" w:fill="1C556C"/>
            <w:vAlign w:val="bottom"/>
          </w:tcPr>
          <w:p w14:paraId="4368B642" w14:textId="77777777" w:rsidR="008D32E9" w:rsidRPr="00867D1B" w:rsidRDefault="008D32E9" w:rsidP="008D32E9">
            <w:pPr>
              <w:pStyle w:val="TableTextbold"/>
              <w:rPr>
                <w:rFonts w:asciiTheme="minorHAnsi" w:hAnsiTheme="minorHAnsi"/>
                <w:color w:val="FFFFFF" w:themeColor="background1"/>
              </w:rPr>
            </w:pPr>
            <w:r w:rsidRPr="00867D1B">
              <w:rPr>
                <w:rFonts w:asciiTheme="minorHAnsi" w:hAnsiTheme="minorHAnsi"/>
                <w:color w:val="FFFFFF" w:themeColor="background1"/>
              </w:rPr>
              <w:t>PART 3 – AREA-SPECIFIC MATTERS</w:t>
            </w:r>
          </w:p>
        </w:tc>
      </w:tr>
      <w:tr w:rsidR="008D32E9" w:rsidRPr="00867D1B" w14:paraId="43BE1F81" w14:textId="77777777" w:rsidTr="00D7575E">
        <w:trPr>
          <w:trHeight w:val="363"/>
        </w:trPr>
        <w:tc>
          <w:tcPr>
            <w:tcW w:w="5000" w:type="pct"/>
            <w:gridSpan w:val="3"/>
            <w:tcBorders>
              <w:top w:val="nil"/>
            </w:tcBorders>
            <w:shd w:val="clear" w:color="auto" w:fill="FFFFFF" w:themeFill="background1"/>
          </w:tcPr>
          <w:p w14:paraId="58A16C21" w14:textId="77777777" w:rsidR="008D32E9" w:rsidRPr="00867D1B" w:rsidRDefault="008D32E9" w:rsidP="008D32E9">
            <w:pPr>
              <w:pStyle w:val="TableText"/>
              <w:rPr>
                <w:rFonts w:asciiTheme="minorHAnsi" w:hAnsiTheme="minorHAnsi"/>
                <w:color w:val="32809C"/>
                <w:sz w:val="22"/>
              </w:rPr>
            </w:pPr>
            <w:r w:rsidRPr="00867D1B">
              <w:rPr>
                <w:rFonts w:asciiTheme="minorHAnsi" w:hAnsiTheme="minorHAnsi"/>
                <w:b/>
                <w:color w:val="32809C"/>
              </w:rPr>
              <w:t>ZONES</w:t>
            </w:r>
          </w:p>
        </w:tc>
      </w:tr>
      <w:tr w:rsidR="008D32E9" w:rsidRPr="00867D1B" w14:paraId="56ABB753" w14:textId="77777777" w:rsidTr="00D7575E">
        <w:trPr>
          <w:trHeight w:val="363"/>
        </w:trPr>
        <w:tc>
          <w:tcPr>
            <w:tcW w:w="1314" w:type="pct"/>
            <w:tcBorders>
              <w:top w:val="single" w:sz="2" w:space="0" w:color="1C556C" w:themeColor="accent1"/>
              <w:bottom w:val="nil"/>
            </w:tcBorders>
            <w:shd w:val="clear" w:color="auto" w:fill="FFFFFF" w:themeFill="background1"/>
          </w:tcPr>
          <w:p w14:paraId="6FCB78D1"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1544" w:type="pct"/>
            <w:tcBorders>
              <w:top w:val="single" w:sz="2" w:space="0" w:color="1C556C" w:themeColor="accent1"/>
            </w:tcBorders>
            <w:shd w:val="clear" w:color="auto" w:fill="FFFFFF" w:themeFill="background1"/>
          </w:tcPr>
          <w:p w14:paraId="6BE6EBC6" w14:textId="77777777" w:rsidR="008D32E9" w:rsidRPr="00867D1B" w:rsidRDefault="008D32E9" w:rsidP="008D32E9">
            <w:pPr>
              <w:pStyle w:val="TableText"/>
              <w:rPr>
                <w:rFonts w:asciiTheme="minorHAnsi" w:hAnsiTheme="minorHAnsi"/>
                <w:strike/>
              </w:rPr>
            </w:pPr>
          </w:p>
        </w:tc>
        <w:tc>
          <w:tcPr>
            <w:tcW w:w="2142" w:type="pct"/>
            <w:tcBorders>
              <w:top w:val="single" w:sz="2" w:space="0" w:color="1C556C" w:themeColor="accent1"/>
            </w:tcBorders>
            <w:shd w:val="clear" w:color="auto" w:fill="FFFFFF" w:themeFill="background1"/>
          </w:tcPr>
          <w:p w14:paraId="14F002E5" w14:textId="77777777" w:rsidR="008D32E9" w:rsidRPr="00867D1B" w:rsidRDefault="008D32E9" w:rsidP="008D32E9">
            <w:pPr>
              <w:pStyle w:val="TableText"/>
              <w:rPr>
                <w:rFonts w:asciiTheme="minorHAnsi" w:hAnsiTheme="minorHAnsi"/>
                <w:b/>
              </w:rPr>
            </w:pPr>
            <w:r w:rsidRPr="00867D1B">
              <w:rPr>
                <w:rFonts w:asciiTheme="minorHAnsi" w:hAnsiTheme="minorHAnsi"/>
                <w:b/>
              </w:rPr>
              <w:t>Sections:</w:t>
            </w:r>
          </w:p>
        </w:tc>
      </w:tr>
      <w:tr w:rsidR="008D32E9" w:rsidRPr="00867D1B" w14:paraId="258F5325" w14:textId="77777777" w:rsidTr="00D7575E">
        <w:trPr>
          <w:trHeight w:val="363"/>
        </w:trPr>
        <w:tc>
          <w:tcPr>
            <w:tcW w:w="1314" w:type="pct"/>
            <w:tcBorders>
              <w:top w:val="nil"/>
              <w:bottom w:val="nil"/>
            </w:tcBorders>
            <w:shd w:val="clear" w:color="auto" w:fill="FFFFFF" w:themeFill="background1"/>
          </w:tcPr>
          <w:p w14:paraId="14A4C478"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1011F6DB"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Residential zones</w:t>
            </w:r>
          </w:p>
        </w:tc>
        <w:tc>
          <w:tcPr>
            <w:tcW w:w="2142" w:type="pct"/>
            <w:shd w:val="clear" w:color="auto" w:fill="FFFFFF" w:themeFill="background1"/>
            <w:vAlign w:val="center"/>
          </w:tcPr>
          <w:p w14:paraId="1C37D912"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Large lot residential zone</w:t>
            </w:r>
          </w:p>
        </w:tc>
      </w:tr>
      <w:tr w:rsidR="008D32E9" w:rsidRPr="00867D1B" w14:paraId="03D0FDC9" w14:textId="77777777" w:rsidTr="00D7575E">
        <w:trPr>
          <w:trHeight w:val="363"/>
        </w:trPr>
        <w:tc>
          <w:tcPr>
            <w:tcW w:w="1314" w:type="pct"/>
            <w:tcBorders>
              <w:top w:val="nil"/>
              <w:bottom w:val="nil"/>
            </w:tcBorders>
            <w:shd w:val="clear" w:color="auto" w:fill="FFFFFF" w:themeFill="background1"/>
          </w:tcPr>
          <w:p w14:paraId="0675707C"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626907CE"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725D63F7"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Low density residential zone</w:t>
            </w:r>
          </w:p>
        </w:tc>
      </w:tr>
      <w:tr w:rsidR="008D32E9" w:rsidRPr="00867D1B" w14:paraId="0F739D0C" w14:textId="77777777" w:rsidTr="00D7575E">
        <w:trPr>
          <w:trHeight w:val="363"/>
        </w:trPr>
        <w:tc>
          <w:tcPr>
            <w:tcW w:w="1314" w:type="pct"/>
            <w:tcBorders>
              <w:top w:val="nil"/>
              <w:bottom w:val="nil"/>
            </w:tcBorders>
            <w:shd w:val="clear" w:color="auto" w:fill="FFFFFF" w:themeFill="background1"/>
          </w:tcPr>
          <w:p w14:paraId="03A4AFA9"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FF39D3E"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1FE42BDE"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residential zone</w:t>
            </w:r>
          </w:p>
        </w:tc>
      </w:tr>
      <w:tr w:rsidR="008D32E9" w:rsidRPr="00867D1B" w14:paraId="3F2305F9" w14:textId="77777777" w:rsidTr="00D7575E">
        <w:trPr>
          <w:trHeight w:val="363"/>
        </w:trPr>
        <w:tc>
          <w:tcPr>
            <w:tcW w:w="1314" w:type="pct"/>
            <w:tcBorders>
              <w:top w:val="nil"/>
              <w:bottom w:val="nil"/>
            </w:tcBorders>
            <w:shd w:val="clear" w:color="auto" w:fill="FFFFFF" w:themeFill="background1"/>
          </w:tcPr>
          <w:p w14:paraId="615C8E14"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36C3825D"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056CEF3F"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Medium density residential zone</w:t>
            </w:r>
          </w:p>
        </w:tc>
      </w:tr>
      <w:tr w:rsidR="008D32E9" w:rsidRPr="00867D1B" w14:paraId="1C0AB995" w14:textId="77777777" w:rsidTr="00D7575E">
        <w:trPr>
          <w:trHeight w:val="363"/>
        </w:trPr>
        <w:tc>
          <w:tcPr>
            <w:tcW w:w="1314" w:type="pct"/>
            <w:tcBorders>
              <w:top w:val="nil"/>
              <w:bottom w:val="nil"/>
            </w:tcBorders>
            <w:shd w:val="clear" w:color="auto" w:fill="FFFFFF" w:themeFill="background1"/>
          </w:tcPr>
          <w:p w14:paraId="3DA9033D"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17EE1693"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23E4CFF5"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High density residential zone</w:t>
            </w:r>
          </w:p>
        </w:tc>
      </w:tr>
      <w:tr w:rsidR="008D32E9" w:rsidRPr="00867D1B" w14:paraId="74D6D87C" w14:textId="77777777" w:rsidTr="00D7575E">
        <w:trPr>
          <w:trHeight w:val="363"/>
        </w:trPr>
        <w:tc>
          <w:tcPr>
            <w:tcW w:w="1314" w:type="pct"/>
            <w:tcBorders>
              <w:top w:val="nil"/>
              <w:bottom w:val="nil"/>
            </w:tcBorders>
            <w:shd w:val="clear" w:color="auto" w:fill="FFFFFF" w:themeFill="background1"/>
          </w:tcPr>
          <w:p w14:paraId="627E38DB"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1F581E73"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Rural zones</w:t>
            </w:r>
          </w:p>
        </w:tc>
        <w:tc>
          <w:tcPr>
            <w:tcW w:w="2142" w:type="pct"/>
            <w:shd w:val="clear" w:color="auto" w:fill="FFFFFF" w:themeFill="background1"/>
            <w:vAlign w:val="center"/>
          </w:tcPr>
          <w:p w14:paraId="1294E30B"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rural zone</w:t>
            </w:r>
          </w:p>
        </w:tc>
      </w:tr>
      <w:tr w:rsidR="008D32E9" w:rsidRPr="00867D1B" w14:paraId="48B87EBA" w14:textId="77777777" w:rsidTr="00D7575E">
        <w:trPr>
          <w:trHeight w:val="363"/>
        </w:trPr>
        <w:tc>
          <w:tcPr>
            <w:tcW w:w="1314" w:type="pct"/>
            <w:tcBorders>
              <w:top w:val="nil"/>
              <w:bottom w:val="nil"/>
            </w:tcBorders>
            <w:shd w:val="clear" w:color="auto" w:fill="FFFFFF" w:themeFill="background1"/>
          </w:tcPr>
          <w:p w14:paraId="713C15CA"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291CD341"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51E13B9B"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Rural production zone</w:t>
            </w:r>
          </w:p>
        </w:tc>
      </w:tr>
      <w:tr w:rsidR="008D32E9" w:rsidRPr="00867D1B" w14:paraId="3C6A07F3" w14:textId="77777777" w:rsidTr="00D7575E">
        <w:trPr>
          <w:trHeight w:val="363"/>
        </w:trPr>
        <w:tc>
          <w:tcPr>
            <w:tcW w:w="1314" w:type="pct"/>
            <w:tcBorders>
              <w:top w:val="nil"/>
              <w:bottom w:val="nil"/>
            </w:tcBorders>
            <w:shd w:val="clear" w:color="auto" w:fill="FFFFFF" w:themeFill="background1"/>
          </w:tcPr>
          <w:p w14:paraId="68E2821B"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4A62C29"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05F8FF62"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Rural lifestyle zone</w:t>
            </w:r>
          </w:p>
        </w:tc>
      </w:tr>
      <w:tr w:rsidR="008D32E9" w:rsidRPr="00867D1B" w14:paraId="6D8A5940" w14:textId="77777777" w:rsidTr="00D7575E">
        <w:trPr>
          <w:trHeight w:val="363"/>
        </w:trPr>
        <w:tc>
          <w:tcPr>
            <w:tcW w:w="1314" w:type="pct"/>
            <w:tcBorders>
              <w:top w:val="nil"/>
              <w:bottom w:val="nil"/>
            </w:tcBorders>
            <w:shd w:val="clear" w:color="auto" w:fill="FFFFFF" w:themeFill="background1"/>
          </w:tcPr>
          <w:p w14:paraId="4ABFDBB4"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3D5C6DD8"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1DEECF10"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Settlement zone</w:t>
            </w:r>
          </w:p>
        </w:tc>
      </w:tr>
      <w:tr w:rsidR="008D32E9" w:rsidRPr="00867D1B" w14:paraId="3A2931B6" w14:textId="77777777" w:rsidTr="00D7575E">
        <w:trPr>
          <w:trHeight w:val="363"/>
        </w:trPr>
        <w:tc>
          <w:tcPr>
            <w:tcW w:w="1314" w:type="pct"/>
            <w:tcBorders>
              <w:top w:val="nil"/>
              <w:bottom w:val="nil"/>
            </w:tcBorders>
            <w:shd w:val="clear" w:color="auto" w:fill="FFFFFF" w:themeFill="background1"/>
          </w:tcPr>
          <w:p w14:paraId="6F8ECE2E"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488A422"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Commercial and mixed use zones</w:t>
            </w:r>
          </w:p>
        </w:tc>
        <w:tc>
          <w:tcPr>
            <w:tcW w:w="2142" w:type="pct"/>
            <w:shd w:val="clear" w:color="auto" w:fill="FFFFFF" w:themeFill="background1"/>
            <w:vAlign w:val="center"/>
          </w:tcPr>
          <w:p w14:paraId="190D9C13"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Neighbourhood centre zone</w:t>
            </w:r>
          </w:p>
        </w:tc>
      </w:tr>
      <w:tr w:rsidR="008D32E9" w:rsidRPr="00867D1B" w14:paraId="385F7D0D" w14:textId="77777777" w:rsidTr="00D7575E">
        <w:trPr>
          <w:trHeight w:val="363"/>
        </w:trPr>
        <w:tc>
          <w:tcPr>
            <w:tcW w:w="1314" w:type="pct"/>
            <w:tcBorders>
              <w:top w:val="nil"/>
              <w:bottom w:val="nil"/>
            </w:tcBorders>
            <w:shd w:val="clear" w:color="auto" w:fill="FFFFFF" w:themeFill="background1"/>
          </w:tcPr>
          <w:p w14:paraId="5964DE6B"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0DB59DC5"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0B723B7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Local centre zone</w:t>
            </w:r>
          </w:p>
        </w:tc>
      </w:tr>
      <w:tr w:rsidR="008D32E9" w:rsidRPr="00867D1B" w14:paraId="29F62D6C" w14:textId="77777777" w:rsidTr="00D7575E">
        <w:trPr>
          <w:trHeight w:val="363"/>
        </w:trPr>
        <w:tc>
          <w:tcPr>
            <w:tcW w:w="1314" w:type="pct"/>
            <w:tcBorders>
              <w:top w:val="nil"/>
              <w:bottom w:val="nil"/>
            </w:tcBorders>
            <w:shd w:val="clear" w:color="auto" w:fill="FFFFFF" w:themeFill="background1"/>
          </w:tcPr>
          <w:p w14:paraId="424D2022"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23D68BF9"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78C49E3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Commercial zone</w:t>
            </w:r>
          </w:p>
        </w:tc>
      </w:tr>
      <w:tr w:rsidR="008D32E9" w:rsidRPr="00867D1B" w14:paraId="20E2729E" w14:textId="77777777" w:rsidTr="00D7575E">
        <w:trPr>
          <w:trHeight w:val="363"/>
        </w:trPr>
        <w:tc>
          <w:tcPr>
            <w:tcW w:w="1314" w:type="pct"/>
            <w:tcBorders>
              <w:top w:val="nil"/>
              <w:bottom w:val="nil"/>
            </w:tcBorders>
            <w:shd w:val="clear" w:color="auto" w:fill="FFFFFF" w:themeFill="background1"/>
          </w:tcPr>
          <w:p w14:paraId="64395DE0"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07D34BD2"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50106AE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Large format retail zone</w:t>
            </w:r>
          </w:p>
        </w:tc>
      </w:tr>
      <w:tr w:rsidR="008D32E9" w:rsidRPr="00867D1B" w14:paraId="70FB4258" w14:textId="77777777" w:rsidTr="00D7575E">
        <w:trPr>
          <w:trHeight w:val="363"/>
        </w:trPr>
        <w:tc>
          <w:tcPr>
            <w:tcW w:w="1314" w:type="pct"/>
            <w:tcBorders>
              <w:top w:val="nil"/>
              <w:bottom w:val="nil"/>
            </w:tcBorders>
            <w:shd w:val="clear" w:color="auto" w:fill="FFFFFF" w:themeFill="background1"/>
          </w:tcPr>
          <w:p w14:paraId="2A53E88C"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700D11D5"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4072037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Mixed use zone</w:t>
            </w:r>
          </w:p>
        </w:tc>
      </w:tr>
      <w:tr w:rsidR="008D32E9" w:rsidRPr="00867D1B" w14:paraId="214E2692" w14:textId="77777777" w:rsidTr="00D7575E">
        <w:trPr>
          <w:trHeight w:val="363"/>
        </w:trPr>
        <w:tc>
          <w:tcPr>
            <w:tcW w:w="1314" w:type="pct"/>
            <w:tcBorders>
              <w:top w:val="nil"/>
              <w:bottom w:val="nil"/>
            </w:tcBorders>
            <w:shd w:val="clear" w:color="auto" w:fill="FFFFFF" w:themeFill="background1"/>
          </w:tcPr>
          <w:p w14:paraId="722D1590"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46A12F39"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309D6591"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Town centre zone</w:t>
            </w:r>
          </w:p>
        </w:tc>
      </w:tr>
      <w:tr w:rsidR="008D32E9" w:rsidRPr="00867D1B" w14:paraId="7037B811" w14:textId="77777777" w:rsidTr="00D7575E">
        <w:trPr>
          <w:trHeight w:val="363"/>
        </w:trPr>
        <w:tc>
          <w:tcPr>
            <w:tcW w:w="1314" w:type="pct"/>
            <w:tcBorders>
              <w:top w:val="nil"/>
              <w:bottom w:val="nil"/>
            </w:tcBorders>
            <w:shd w:val="clear" w:color="auto" w:fill="FFFFFF" w:themeFill="background1"/>
          </w:tcPr>
          <w:p w14:paraId="4E2A8009"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4F7EC0AC"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4CB2536F"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Metropolitan centre zone</w:t>
            </w:r>
          </w:p>
        </w:tc>
      </w:tr>
      <w:tr w:rsidR="008D32E9" w:rsidRPr="00867D1B" w14:paraId="32378BD4" w14:textId="77777777" w:rsidTr="00D7575E">
        <w:trPr>
          <w:trHeight w:val="363"/>
        </w:trPr>
        <w:tc>
          <w:tcPr>
            <w:tcW w:w="1314" w:type="pct"/>
            <w:tcBorders>
              <w:top w:val="nil"/>
              <w:bottom w:val="nil"/>
            </w:tcBorders>
            <w:shd w:val="clear" w:color="auto" w:fill="FFFFFF" w:themeFill="background1"/>
          </w:tcPr>
          <w:p w14:paraId="249D4FDA"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420D126C"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0A8883DE"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City centre zone</w:t>
            </w:r>
          </w:p>
        </w:tc>
      </w:tr>
      <w:tr w:rsidR="008D32E9" w:rsidRPr="00867D1B" w14:paraId="4AA10396" w14:textId="77777777" w:rsidTr="00D7575E">
        <w:trPr>
          <w:trHeight w:val="363"/>
        </w:trPr>
        <w:tc>
          <w:tcPr>
            <w:tcW w:w="1314" w:type="pct"/>
            <w:tcBorders>
              <w:top w:val="nil"/>
              <w:bottom w:val="nil"/>
            </w:tcBorders>
            <w:shd w:val="clear" w:color="auto" w:fill="FFFFFF" w:themeFill="background1"/>
          </w:tcPr>
          <w:p w14:paraId="17FC15FD"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3CE459CF"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Industrial zones</w:t>
            </w:r>
          </w:p>
        </w:tc>
        <w:tc>
          <w:tcPr>
            <w:tcW w:w="2142" w:type="pct"/>
            <w:shd w:val="clear" w:color="auto" w:fill="FFFFFF" w:themeFill="background1"/>
            <w:vAlign w:val="center"/>
          </w:tcPr>
          <w:p w14:paraId="1F563E4E"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Light industrial zone</w:t>
            </w:r>
          </w:p>
        </w:tc>
      </w:tr>
      <w:tr w:rsidR="008D32E9" w:rsidRPr="00867D1B" w14:paraId="55E74872" w14:textId="77777777" w:rsidTr="00D7575E">
        <w:trPr>
          <w:trHeight w:val="363"/>
        </w:trPr>
        <w:tc>
          <w:tcPr>
            <w:tcW w:w="1314" w:type="pct"/>
            <w:tcBorders>
              <w:top w:val="nil"/>
              <w:bottom w:val="nil"/>
            </w:tcBorders>
            <w:shd w:val="clear" w:color="auto" w:fill="FFFFFF" w:themeFill="background1"/>
          </w:tcPr>
          <w:p w14:paraId="1E1375C0"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6B98FB92"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66F8126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industrial zone</w:t>
            </w:r>
          </w:p>
        </w:tc>
      </w:tr>
      <w:tr w:rsidR="008D32E9" w:rsidRPr="00867D1B" w14:paraId="58AA1AB0" w14:textId="77777777" w:rsidTr="00D7575E">
        <w:trPr>
          <w:trHeight w:val="363"/>
        </w:trPr>
        <w:tc>
          <w:tcPr>
            <w:tcW w:w="1314" w:type="pct"/>
            <w:tcBorders>
              <w:top w:val="nil"/>
              <w:bottom w:val="nil"/>
            </w:tcBorders>
            <w:shd w:val="clear" w:color="auto" w:fill="FFFFFF" w:themeFill="background1"/>
          </w:tcPr>
          <w:p w14:paraId="24D31262"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07512B1"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365AE90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Heavy industrial zone</w:t>
            </w:r>
          </w:p>
        </w:tc>
      </w:tr>
      <w:tr w:rsidR="008D32E9" w:rsidRPr="00867D1B" w14:paraId="7DF33CBC" w14:textId="77777777" w:rsidTr="00D7575E">
        <w:trPr>
          <w:trHeight w:val="363"/>
        </w:trPr>
        <w:tc>
          <w:tcPr>
            <w:tcW w:w="1314" w:type="pct"/>
            <w:tcBorders>
              <w:top w:val="nil"/>
              <w:bottom w:val="nil"/>
            </w:tcBorders>
            <w:shd w:val="clear" w:color="auto" w:fill="FFFFFF" w:themeFill="background1"/>
          </w:tcPr>
          <w:p w14:paraId="10CEC2C8"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67133B42"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Open space and recreation zones</w:t>
            </w:r>
          </w:p>
        </w:tc>
        <w:tc>
          <w:tcPr>
            <w:tcW w:w="2142" w:type="pct"/>
            <w:shd w:val="clear" w:color="auto" w:fill="FFFFFF" w:themeFill="background1"/>
            <w:vAlign w:val="center"/>
          </w:tcPr>
          <w:p w14:paraId="67D5538D"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open space zone</w:t>
            </w:r>
          </w:p>
        </w:tc>
      </w:tr>
      <w:tr w:rsidR="008D32E9" w:rsidRPr="00867D1B" w14:paraId="24C2C0C7" w14:textId="77777777" w:rsidTr="00D7575E">
        <w:trPr>
          <w:trHeight w:val="363"/>
        </w:trPr>
        <w:tc>
          <w:tcPr>
            <w:tcW w:w="1314" w:type="pct"/>
            <w:tcBorders>
              <w:top w:val="nil"/>
              <w:bottom w:val="nil"/>
            </w:tcBorders>
            <w:shd w:val="clear" w:color="auto" w:fill="FFFFFF" w:themeFill="background1"/>
          </w:tcPr>
          <w:p w14:paraId="776DE371"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4DBB5CA9"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27DEADE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Open space zone</w:t>
            </w:r>
          </w:p>
        </w:tc>
      </w:tr>
      <w:tr w:rsidR="008D32E9" w:rsidRPr="00867D1B" w14:paraId="300003BB" w14:textId="77777777" w:rsidTr="00D7575E">
        <w:trPr>
          <w:trHeight w:val="363"/>
        </w:trPr>
        <w:tc>
          <w:tcPr>
            <w:tcW w:w="1314" w:type="pct"/>
            <w:tcBorders>
              <w:top w:val="nil"/>
              <w:bottom w:val="nil"/>
            </w:tcBorders>
            <w:shd w:val="clear" w:color="auto" w:fill="FFFFFF" w:themeFill="background1"/>
          </w:tcPr>
          <w:p w14:paraId="5E6A52CE"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2FF791BD"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479EBE86"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Sport and active recreation zone</w:t>
            </w:r>
          </w:p>
        </w:tc>
      </w:tr>
      <w:tr w:rsidR="008D32E9" w:rsidRPr="00867D1B" w14:paraId="58573A42" w14:textId="77777777" w:rsidTr="00D7575E">
        <w:trPr>
          <w:trHeight w:val="363"/>
        </w:trPr>
        <w:tc>
          <w:tcPr>
            <w:tcW w:w="1314" w:type="pct"/>
            <w:tcBorders>
              <w:top w:val="nil"/>
              <w:bottom w:val="nil"/>
            </w:tcBorders>
            <w:shd w:val="clear" w:color="auto" w:fill="FFFFFF" w:themeFill="background1"/>
          </w:tcPr>
          <w:p w14:paraId="0B9BE9BD"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7762B21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Special purpose zones</w:t>
            </w:r>
          </w:p>
        </w:tc>
        <w:tc>
          <w:tcPr>
            <w:tcW w:w="2142" w:type="pct"/>
            <w:shd w:val="clear" w:color="auto" w:fill="FFFFFF" w:themeFill="background1"/>
            <w:vAlign w:val="center"/>
          </w:tcPr>
          <w:p w14:paraId="2057835D"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Airport zone</w:t>
            </w:r>
          </w:p>
        </w:tc>
      </w:tr>
      <w:tr w:rsidR="008D32E9" w:rsidRPr="00867D1B" w14:paraId="09DBD467" w14:textId="77777777" w:rsidTr="00D7575E">
        <w:trPr>
          <w:trHeight w:val="363"/>
        </w:trPr>
        <w:tc>
          <w:tcPr>
            <w:tcW w:w="1314" w:type="pct"/>
            <w:tcBorders>
              <w:top w:val="nil"/>
              <w:bottom w:val="nil"/>
            </w:tcBorders>
            <w:shd w:val="clear" w:color="auto" w:fill="FFFFFF" w:themeFill="background1"/>
          </w:tcPr>
          <w:p w14:paraId="2562EE03"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F51C27A"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5E9EB6E8"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Corrections zone</w:t>
            </w:r>
          </w:p>
        </w:tc>
      </w:tr>
      <w:tr w:rsidR="008D32E9" w:rsidRPr="00867D1B" w14:paraId="7459F08F" w14:textId="77777777" w:rsidTr="00D7575E">
        <w:trPr>
          <w:trHeight w:val="363"/>
        </w:trPr>
        <w:tc>
          <w:tcPr>
            <w:tcW w:w="1314" w:type="pct"/>
            <w:tcBorders>
              <w:top w:val="nil"/>
              <w:bottom w:val="nil"/>
            </w:tcBorders>
            <w:shd w:val="clear" w:color="auto" w:fill="FFFFFF" w:themeFill="background1"/>
          </w:tcPr>
          <w:p w14:paraId="51701908"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547D28CA"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6092A1E6"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Future urban zone </w:t>
            </w:r>
          </w:p>
        </w:tc>
      </w:tr>
      <w:tr w:rsidR="008D32E9" w:rsidRPr="00867D1B" w14:paraId="61DCE632" w14:textId="77777777" w:rsidTr="00D7575E">
        <w:trPr>
          <w:trHeight w:val="363"/>
        </w:trPr>
        <w:tc>
          <w:tcPr>
            <w:tcW w:w="1314" w:type="pct"/>
            <w:tcBorders>
              <w:top w:val="nil"/>
              <w:bottom w:val="nil"/>
            </w:tcBorders>
            <w:shd w:val="clear" w:color="auto" w:fill="FFFFFF" w:themeFill="background1"/>
          </w:tcPr>
          <w:p w14:paraId="396E8F64"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617FC977"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7E60C7C6"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Hospital zone </w:t>
            </w:r>
          </w:p>
        </w:tc>
      </w:tr>
      <w:tr w:rsidR="008D32E9" w:rsidRPr="00867D1B" w14:paraId="3BB6EE44" w14:textId="77777777" w:rsidTr="00D7575E">
        <w:trPr>
          <w:trHeight w:val="363"/>
        </w:trPr>
        <w:tc>
          <w:tcPr>
            <w:tcW w:w="1314" w:type="pct"/>
            <w:tcBorders>
              <w:top w:val="nil"/>
              <w:bottom w:val="nil"/>
            </w:tcBorders>
            <w:shd w:val="clear" w:color="auto" w:fill="FFFFFF" w:themeFill="background1"/>
          </w:tcPr>
          <w:p w14:paraId="72780253"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00FE1527"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2E7E3B55"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Māori purpose zone </w:t>
            </w:r>
          </w:p>
        </w:tc>
      </w:tr>
      <w:tr w:rsidR="008D32E9" w:rsidRPr="00867D1B" w14:paraId="2DCAFB7E" w14:textId="77777777" w:rsidTr="00D7575E">
        <w:trPr>
          <w:trHeight w:val="363"/>
        </w:trPr>
        <w:tc>
          <w:tcPr>
            <w:tcW w:w="1314" w:type="pct"/>
            <w:tcBorders>
              <w:top w:val="nil"/>
              <w:bottom w:val="nil"/>
            </w:tcBorders>
            <w:shd w:val="clear" w:color="auto" w:fill="FFFFFF" w:themeFill="background1"/>
          </w:tcPr>
          <w:p w14:paraId="73DF897E"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61AAA6C0"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6ACBF6E1"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Port zone </w:t>
            </w:r>
          </w:p>
        </w:tc>
      </w:tr>
      <w:tr w:rsidR="008D32E9" w:rsidRPr="00867D1B" w14:paraId="6A64D699" w14:textId="77777777" w:rsidTr="00D7575E">
        <w:trPr>
          <w:trHeight w:val="363"/>
        </w:trPr>
        <w:tc>
          <w:tcPr>
            <w:tcW w:w="1314" w:type="pct"/>
            <w:tcBorders>
              <w:top w:val="nil"/>
              <w:bottom w:val="nil"/>
            </w:tcBorders>
            <w:shd w:val="clear" w:color="auto" w:fill="FFFFFF" w:themeFill="background1"/>
          </w:tcPr>
          <w:p w14:paraId="5F1EDE06"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3E38706F"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163E2D84"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Stadium zone</w:t>
            </w:r>
          </w:p>
        </w:tc>
      </w:tr>
      <w:tr w:rsidR="008D32E9" w:rsidRPr="00867D1B" w14:paraId="63166447" w14:textId="77777777" w:rsidTr="00D7575E">
        <w:trPr>
          <w:trHeight w:val="363"/>
        </w:trPr>
        <w:tc>
          <w:tcPr>
            <w:tcW w:w="1314" w:type="pct"/>
            <w:tcBorders>
              <w:top w:val="nil"/>
              <w:bottom w:val="nil"/>
            </w:tcBorders>
            <w:shd w:val="clear" w:color="auto" w:fill="FFFFFF" w:themeFill="background1"/>
          </w:tcPr>
          <w:p w14:paraId="3989ADE2" w14:textId="77777777" w:rsidR="008D32E9" w:rsidRPr="00867D1B" w:rsidRDefault="008D32E9" w:rsidP="008D32E9">
            <w:pPr>
              <w:pStyle w:val="TableText"/>
              <w:rPr>
                <w:rFonts w:asciiTheme="minorHAnsi" w:hAnsiTheme="minorHAnsi"/>
                <w:b/>
              </w:rPr>
            </w:pPr>
          </w:p>
        </w:tc>
        <w:tc>
          <w:tcPr>
            <w:tcW w:w="1544" w:type="pct"/>
            <w:shd w:val="clear" w:color="auto" w:fill="FFFFFF" w:themeFill="background1"/>
          </w:tcPr>
          <w:p w14:paraId="71E08C11" w14:textId="77777777" w:rsidR="008D32E9" w:rsidRPr="00B80CCE" w:rsidRDefault="008D32E9" w:rsidP="008D32E9">
            <w:pPr>
              <w:pStyle w:val="TableText"/>
              <w:rPr>
                <w:rFonts w:asciiTheme="minorHAnsi" w:hAnsiTheme="minorHAnsi"/>
                <w:color w:val="808080" w:themeColor="background1" w:themeShade="80"/>
              </w:rPr>
            </w:pPr>
          </w:p>
        </w:tc>
        <w:tc>
          <w:tcPr>
            <w:tcW w:w="2142" w:type="pct"/>
            <w:shd w:val="clear" w:color="auto" w:fill="FFFFFF" w:themeFill="background1"/>
            <w:vAlign w:val="center"/>
          </w:tcPr>
          <w:p w14:paraId="4E6A67A1"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Tertiary education zone</w:t>
            </w:r>
          </w:p>
        </w:tc>
      </w:tr>
      <w:tr w:rsidR="008D32E9" w:rsidRPr="00867D1B" w14:paraId="6018ECFB" w14:textId="77777777" w:rsidTr="00D7575E">
        <w:trPr>
          <w:trHeight w:val="363"/>
        </w:trPr>
        <w:tc>
          <w:tcPr>
            <w:tcW w:w="1314" w:type="pct"/>
            <w:tcBorders>
              <w:top w:val="nil"/>
              <w:bottom w:val="single" w:sz="2" w:space="0" w:color="1C556C" w:themeColor="accent1"/>
            </w:tcBorders>
            <w:shd w:val="clear" w:color="auto" w:fill="FFFFFF" w:themeFill="background1"/>
          </w:tcPr>
          <w:p w14:paraId="6D11DAFF" w14:textId="77777777" w:rsidR="008D32E9" w:rsidRPr="00867D1B" w:rsidRDefault="008D32E9" w:rsidP="008D32E9">
            <w:pPr>
              <w:pStyle w:val="TableText"/>
              <w:rPr>
                <w:rFonts w:asciiTheme="minorHAnsi" w:hAnsiTheme="minorHAnsi"/>
                <w:b/>
              </w:rPr>
            </w:pPr>
          </w:p>
        </w:tc>
        <w:tc>
          <w:tcPr>
            <w:tcW w:w="1544" w:type="pct"/>
            <w:tcBorders>
              <w:bottom w:val="single" w:sz="2" w:space="0" w:color="1C556C" w:themeColor="accent1"/>
            </w:tcBorders>
            <w:shd w:val="clear" w:color="auto" w:fill="FFFFFF" w:themeFill="background1"/>
          </w:tcPr>
          <w:p w14:paraId="610B555B" w14:textId="77777777" w:rsidR="008D32E9" w:rsidRPr="00B80CCE" w:rsidRDefault="008D32E9" w:rsidP="008D32E9">
            <w:pPr>
              <w:pStyle w:val="TableText"/>
              <w:rPr>
                <w:rFonts w:asciiTheme="minorHAnsi" w:hAnsiTheme="minorHAnsi"/>
                <w:color w:val="808080" w:themeColor="background1" w:themeShade="80"/>
              </w:rPr>
            </w:pPr>
          </w:p>
        </w:tc>
        <w:tc>
          <w:tcPr>
            <w:tcW w:w="2142" w:type="pct"/>
            <w:tcBorders>
              <w:bottom w:val="single" w:sz="2" w:space="0" w:color="1C556C" w:themeColor="accent1"/>
            </w:tcBorders>
            <w:shd w:val="clear" w:color="auto" w:fill="FFFFFF" w:themeFill="background1"/>
            <w:vAlign w:val="center"/>
          </w:tcPr>
          <w:p w14:paraId="0AD6737B"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[Additional Special Purpose] zone</w:t>
            </w:r>
          </w:p>
        </w:tc>
      </w:tr>
      <w:tr w:rsidR="008D32E9" w:rsidRPr="00867D1B" w14:paraId="6824FB7D" w14:textId="77777777" w:rsidTr="00166703">
        <w:trPr>
          <w:trHeight w:val="363"/>
        </w:trPr>
        <w:tc>
          <w:tcPr>
            <w:tcW w:w="5000" w:type="pct"/>
            <w:gridSpan w:val="3"/>
            <w:tcBorders>
              <w:top w:val="single" w:sz="2" w:space="0" w:color="1C556C" w:themeColor="accent1"/>
            </w:tcBorders>
            <w:shd w:val="clear" w:color="auto" w:fill="FFFFFF" w:themeFill="background1"/>
          </w:tcPr>
          <w:p w14:paraId="374834F9" w14:textId="77777777" w:rsidR="008D32E9" w:rsidRPr="00867D1B" w:rsidRDefault="008D32E9" w:rsidP="008D32E9">
            <w:pPr>
              <w:pStyle w:val="TableText"/>
              <w:rPr>
                <w:rFonts w:asciiTheme="minorHAnsi" w:hAnsiTheme="minorHAnsi"/>
                <w:b/>
                <w:color w:val="32809C"/>
              </w:rPr>
            </w:pPr>
            <w:r w:rsidRPr="00867D1B">
              <w:rPr>
                <w:rFonts w:asciiTheme="minorHAnsi" w:hAnsiTheme="minorHAnsi"/>
                <w:b/>
                <w:color w:val="32809C"/>
              </w:rPr>
              <w:t>PRECINCTS (MULTI-ZONE)</w:t>
            </w:r>
          </w:p>
        </w:tc>
      </w:tr>
      <w:tr w:rsidR="008D32E9" w:rsidRPr="00867D1B" w14:paraId="6EE34056" w14:textId="77777777" w:rsidTr="00D7575E">
        <w:trPr>
          <w:trHeight w:val="363"/>
        </w:trPr>
        <w:tc>
          <w:tcPr>
            <w:tcW w:w="1314" w:type="pct"/>
            <w:shd w:val="clear" w:color="auto" w:fill="FFFFFF" w:themeFill="background1"/>
          </w:tcPr>
          <w:p w14:paraId="6DD0CBBD"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3686" w:type="pct"/>
            <w:gridSpan w:val="2"/>
            <w:shd w:val="clear" w:color="auto" w:fill="FFFFFF" w:themeFill="background1"/>
          </w:tcPr>
          <w:p w14:paraId="7E250FFC" w14:textId="77777777" w:rsidR="008D32E9" w:rsidRPr="00B80CCE" w:rsidRDefault="008D32E9" w:rsidP="008D32E9">
            <w:pPr>
              <w:pStyle w:val="TableText"/>
              <w:rPr>
                <w:rFonts w:asciiTheme="minorHAnsi" w:hAnsiTheme="minorHAnsi"/>
              </w:rPr>
            </w:pPr>
            <w:r w:rsidRPr="00B80CCE">
              <w:rPr>
                <w:rFonts w:asciiTheme="minorHAnsi" w:hAnsiTheme="minorHAnsi"/>
                <w:color w:val="808080"/>
              </w:rPr>
              <w:t>[Insert name of multi-zone</w:t>
            </w:r>
            <w:r w:rsidR="00943F3C" w:rsidRPr="00B80CCE">
              <w:rPr>
                <w:rFonts w:asciiTheme="minorHAnsi" w:hAnsiTheme="minorHAnsi"/>
                <w:color w:val="808080"/>
              </w:rPr>
              <w:t xml:space="preserve"> precinct] precinct</w:t>
            </w:r>
          </w:p>
        </w:tc>
      </w:tr>
      <w:tr w:rsidR="008D32E9" w:rsidRPr="00867D1B" w14:paraId="621E1B93" w14:textId="77777777" w:rsidTr="00166703">
        <w:trPr>
          <w:trHeight w:val="363"/>
        </w:trPr>
        <w:tc>
          <w:tcPr>
            <w:tcW w:w="5000" w:type="pct"/>
            <w:gridSpan w:val="3"/>
            <w:tcBorders>
              <w:top w:val="single" w:sz="2" w:space="0" w:color="1C556C" w:themeColor="accent1"/>
            </w:tcBorders>
            <w:shd w:val="clear" w:color="auto" w:fill="FFFFFF" w:themeFill="background1"/>
          </w:tcPr>
          <w:p w14:paraId="1F2824F2" w14:textId="77777777" w:rsidR="008D32E9" w:rsidRPr="00867D1B" w:rsidRDefault="008D32E9" w:rsidP="008D32E9">
            <w:pPr>
              <w:pStyle w:val="TableText"/>
              <w:rPr>
                <w:rFonts w:asciiTheme="minorHAnsi" w:hAnsiTheme="minorHAnsi"/>
                <w:color w:val="32809C"/>
                <w:sz w:val="22"/>
              </w:rPr>
            </w:pPr>
            <w:r w:rsidRPr="00867D1B">
              <w:rPr>
                <w:rFonts w:asciiTheme="minorHAnsi" w:hAnsiTheme="minorHAnsi"/>
                <w:b/>
                <w:color w:val="32809C"/>
              </w:rPr>
              <w:t>DEVELOPMENT AREAS</w:t>
            </w:r>
          </w:p>
        </w:tc>
      </w:tr>
      <w:tr w:rsidR="008D32E9" w:rsidRPr="00867D1B" w14:paraId="1579405B" w14:textId="77777777" w:rsidTr="00D7575E">
        <w:trPr>
          <w:trHeight w:val="363"/>
        </w:trPr>
        <w:tc>
          <w:tcPr>
            <w:tcW w:w="1314" w:type="pct"/>
            <w:shd w:val="clear" w:color="auto" w:fill="FFFFFF" w:themeFill="background1"/>
          </w:tcPr>
          <w:p w14:paraId="3814B111"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3686" w:type="pct"/>
            <w:gridSpan w:val="2"/>
            <w:shd w:val="clear" w:color="auto" w:fill="FFFFFF" w:themeFill="background1"/>
          </w:tcPr>
          <w:p w14:paraId="0CD9AAC7" w14:textId="77777777" w:rsidR="008D32E9" w:rsidRPr="00B80CCE" w:rsidRDefault="008D32E9" w:rsidP="002C54E6">
            <w:pPr>
              <w:pStyle w:val="TableText"/>
              <w:rPr>
                <w:rFonts w:asciiTheme="minorHAnsi" w:hAnsiTheme="minorHAnsi"/>
              </w:rPr>
            </w:pPr>
            <w:r w:rsidRPr="00B80CCE">
              <w:rPr>
                <w:rFonts w:asciiTheme="minorHAnsi" w:hAnsiTheme="minorHAnsi"/>
                <w:color w:val="808080"/>
              </w:rPr>
              <w:t xml:space="preserve">[Insert name of development area] development </w:t>
            </w:r>
            <w:r w:rsidR="002C54E6" w:rsidRPr="00B80CCE">
              <w:rPr>
                <w:rFonts w:asciiTheme="minorHAnsi" w:hAnsiTheme="minorHAnsi"/>
                <w:color w:val="808080"/>
              </w:rPr>
              <w:t>a</w:t>
            </w:r>
            <w:r w:rsidRPr="00B80CCE">
              <w:rPr>
                <w:rFonts w:asciiTheme="minorHAnsi" w:hAnsiTheme="minorHAnsi"/>
                <w:color w:val="808080"/>
              </w:rPr>
              <w:t>rea</w:t>
            </w:r>
          </w:p>
        </w:tc>
      </w:tr>
      <w:tr w:rsidR="008D32E9" w:rsidRPr="00867D1B" w14:paraId="7BCA645F" w14:textId="77777777" w:rsidTr="00166703">
        <w:trPr>
          <w:trHeight w:val="363"/>
        </w:trPr>
        <w:tc>
          <w:tcPr>
            <w:tcW w:w="5000" w:type="pct"/>
            <w:gridSpan w:val="3"/>
            <w:tcBorders>
              <w:top w:val="single" w:sz="2" w:space="0" w:color="1C556C" w:themeColor="accent1"/>
            </w:tcBorders>
            <w:shd w:val="clear" w:color="auto" w:fill="FFFFFF" w:themeFill="background1"/>
          </w:tcPr>
          <w:p w14:paraId="67A68F0A" w14:textId="77777777" w:rsidR="008D32E9" w:rsidRPr="00867D1B" w:rsidRDefault="008D32E9" w:rsidP="008D32E9">
            <w:pPr>
              <w:pStyle w:val="TableText"/>
              <w:rPr>
                <w:rFonts w:asciiTheme="minorHAnsi" w:hAnsiTheme="minorHAnsi"/>
                <w:color w:val="32809C"/>
                <w:sz w:val="22"/>
              </w:rPr>
            </w:pPr>
            <w:r w:rsidRPr="00867D1B">
              <w:rPr>
                <w:rFonts w:asciiTheme="minorHAnsi" w:hAnsiTheme="minorHAnsi"/>
                <w:b/>
                <w:color w:val="32809C"/>
              </w:rPr>
              <w:t>DESIGNATIONS</w:t>
            </w:r>
          </w:p>
        </w:tc>
      </w:tr>
      <w:tr w:rsidR="008D32E9" w:rsidRPr="00867D1B" w14:paraId="1CB51285" w14:textId="77777777" w:rsidTr="00D7575E">
        <w:trPr>
          <w:trHeight w:val="363"/>
        </w:trPr>
        <w:tc>
          <w:tcPr>
            <w:tcW w:w="1314" w:type="pct"/>
            <w:shd w:val="clear" w:color="auto" w:fill="FFFFFF" w:themeFill="background1"/>
          </w:tcPr>
          <w:p w14:paraId="1E798660" w14:textId="77777777" w:rsidR="008D32E9" w:rsidRPr="00867D1B" w:rsidRDefault="008D32E9" w:rsidP="008D32E9">
            <w:pPr>
              <w:pStyle w:val="TableText"/>
              <w:rPr>
                <w:rFonts w:asciiTheme="minorHAnsi" w:hAnsiTheme="minorHAnsi"/>
                <w:b/>
              </w:rPr>
            </w:pPr>
            <w:r w:rsidRPr="00867D1B">
              <w:rPr>
                <w:rFonts w:asciiTheme="minorHAnsi" w:hAnsiTheme="minorHAnsi"/>
                <w:b/>
              </w:rPr>
              <w:t>Chapter:</w:t>
            </w:r>
          </w:p>
        </w:tc>
        <w:tc>
          <w:tcPr>
            <w:tcW w:w="3686" w:type="pct"/>
            <w:gridSpan w:val="2"/>
            <w:shd w:val="clear" w:color="auto" w:fill="FFFFFF" w:themeFill="background1"/>
          </w:tcPr>
          <w:p w14:paraId="3724E013" w14:textId="77777777" w:rsidR="008D32E9" w:rsidRPr="00867D1B" w:rsidRDefault="008D32E9" w:rsidP="008D32E9">
            <w:pPr>
              <w:pStyle w:val="TableText"/>
              <w:rPr>
                <w:rFonts w:asciiTheme="minorHAnsi" w:hAnsiTheme="minorHAnsi"/>
              </w:rPr>
            </w:pPr>
            <w:r w:rsidRPr="00867D1B">
              <w:rPr>
                <w:rFonts w:asciiTheme="minorHAnsi" w:hAnsiTheme="minorHAnsi"/>
                <w:b/>
              </w:rPr>
              <w:t>[Insert name of requiring authority]</w:t>
            </w:r>
          </w:p>
        </w:tc>
      </w:tr>
      <w:tr w:rsidR="008D32E9" w:rsidRPr="00867D1B" w14:paraId="75C54C61" w14:textId="77777777" w:rsidTr="00D7575E">
        <w:trPr>
          <w:trHeight w:val="363"/>
        </w:trPr>
        <w:tc>
          <w:tcPr>
            <w:tcW w:w="5000" w:type="pct"/>
            <w:gridSpan w:val="3"/>
            <w:shd w:val="clear" w:color="auto" w:fill="C3E2EF" w:themeFill="accent1" w:themeFillTint="33"/>
            <w:vAlign w:val="bottom"/>
          </w:tcPr>
          <w:p w14:paraId="69943515" w14:textId="77777777" w:rsidR="008D32E9" w:rsidRPr="00867D1B" w:rsidRDefault="008D32E9" w:rsidP="008D32E9">
            <w:pPr>
              <w:pStyle w:val="TableText"/>
              <w:rPr>
                <w:rFonts w:asciiTheme="minorHAnsi" w:hAnsiTheme="minorHAnsi"/>
                <w:b/>
                <w:color w:val="1C556C" w:themeColor="accent1"/>
              </w:rPr>
            </w:pPr>
          </w:p>
        </w:tc>
      </w:tr>
      <w:tr w:rsidR="008D32E9" w:rsidRPr="00867D1B" w14:paraId="5D9087C8" w14:textId="77777777" w:rsidTr="00D7575E">
        <w:trPr>
          <w:trHeight w:val="363"/>
        </w:trPr>
        <w:tc>
          <w:tcPr>
            <w:tcW w:w="5000" w:type="pct"/>
            <w:gridSpan w:val="3"/>
            <w:shd w:val="clear" w:color="auto" w:fill="1C556C"/>
            <w:vAlign w:val="bottom"/>
          </w:tcPr>
          <w:p w14:paraId="2D1018B4" w14:textId="77777777" w:rsidR="008D32E9" w:rsidRPr="00867D1B" w:rsidRDefault="008D32E9" w:rsidP="008D32E9">
            <w:pPr>
              <w:pStyle w:val="TableTextbold"/>
              <w:keepNext/>
              <w:rPr>
                <w:rFonts w:asciiTheme="minorHAnsi" w:hAnsiTheme="minorHAnsi"/>
                <w:color w:val="FFFFFF" w:themeColor="background1"/>
              </w:rPr>
            </w:pPr>
            <w:r w:rsidRPr="00867D1B">
              <w:rPr>
                <w:rFonts w:asciiTheme="minorHAnsi" w:hAnsiTheme="minorHAnsi"/>
                <w:color w:val="FFFFFF" w:themeColor="background1"/>
              </w:rPr>
              <w:t>PART 4</w:t>
            </w:r>
            <w:r w:rsidR="00003BC3">
              <w:rPr>
                <w:rFonts w:asciiTheme="minorHAnsi" w:hAnsiTheme="minorHAnsi"/>
                <w:color w:val="FFFFFF" w:themeColor="background1"/>
              </w:rPr>
              <w:t xml:space="preserve"> </w:t>
            </w:r>
            <w:r w:rsidRPr="00867D1B">
              <w:rPr>
                <w:rFonts w:asciiTheme="minorHAnsi" w:hAnsiTheme="minorHAnsi"/>
                <w:color w:val="FFFFFF" w:themeColor="background1"/>
              </w:rPr>
              <w:t xml:space="preserve">– [APPENDICES AND MAPS] </w:t>
            </w:r>
          </w:p>
        </w:tc>
      </w:tr>
      <w:tr w:rsidR="008D32E9" w:rsidRPr="00867D1B" w14:paraId="04B0A26E" w14:textId="77777777" w:rsidTr="00D7575E">
        <w:trPr>
          <w:trHeight w:val="363"/>
        </w:trPr>
        <w:tc>
          <w:tcPr>
            <w:tcW w:w="1314" w:type="pct"/>
            <w:tcBorders>
              <w:top w:val="nil"/>
              <w:bottom w:val="nil"/>
            </w:tcBorders>
            <w:shd w:val="clear" w:color="auto" w:fill="FFFFFF" w:themeFill="background1"/>
          </w:tcPr>
          <w:p w14:paraId="0CB5EE0F" w14:textId="77777777" w:rsidR="008D32E9" w:rsidRPr="00867D1B" w:rsidRDefault="008D32E9" w:rsidP="008D32E9">
            <w:pPr>
              <w:pStyle w:val="TableText"/>
              <w:rPr>
                <w:rFonts w:asciiTheme="minorHAnsi" w:hAnsiTheme="minorHAnsi"/>
                <w:b/>
              </w:rPr>
            </w:pPr>
            <w:r w:rsidRPr="00867D1B">
              <w:rPr>
                <w:rFonts w:asciiTheme="minorHAnsi" w:hAnsiTheme="minorHAnsi"/>
                <w:b/>
              </w:rPr>
              <w:t>Chapters:</w:t>
            </w:r>
          </w:p>
        </w:tc>
        <w:tc>
          <w:tcPr>
            <w:tcW w:w="3686" w:type="pct"/>
            <w:gridSpan w:val="2"/>
            <w:shd w:val="clear" w:color="auto" w:fill="FFFFFF" w:themeFill="background1"/>
          </w:tcPr>
          <w:p w14:paraId="3A7A663A"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Appendices</w:t>
            </w:r>
          </w:p>
        </w:tc>
      </w:tr>
      <w:tr w:rsidR="008D32E9" w:rsidRPr="00867D1B" w14:paraId="7BFD09E6" w14:textId="77777777" w:rsidTr="00166703">
        <w:trPr>
          <w:trHeight w:val="363"/>
        </w:trPr>
        <w:tc>
          <w:tcPr>
            <w:tcW w:w="1314" w:type="pct"/>
            <w:tcBorders>
              <w:top w:val="nil"/>
              <w:bottom w:val="single" w:sz="2" w:space="0" w:color="1C556C" w:themeColor="accent1"/>
            </w:tcBorders>
            <w:shd w:val="clear" w:color="auto" w:fill="FFFFFF" w:themeFill="background1"/>
          </w:tcPr>
          <w:p w14:paraId="075403E5" w14:textId="77777777" w:rsidR="008D32E9" w:rsidRPr="00867D1B" w:rsidRDefault="008D32E9" w:rsidP="008D32E9">
            <w:pPr>
              <w:pStyle w:val="TableText"/>
              <w:rPr>
                <w:rFonts w:asciiTheme="minorHAnsi" w:hAnsiTheme="minorHAnsi"/>
                <w:b/>
              </w:rPr>
            </w:pPr>
          </w:p>
        </w:tc>
        <w:tc>
          <w:tcPr>
            <w:tcW w:w="3686" w:type="pct"/>
            <w:gridSpan w:val="2"/>
            <w:tcBorders>
              <w:bottom w:val="single" w:sz="2" w:space="0" w:color="1C556C" w:themeColor="accent1"/>
            </w:tcBorders>
            <w:shd w:val="clear" w:color="auto" w:fill="FFFFFF" w:themeFill="background1"/>
          </w:tcPr>
          <w:p w14:paraId="3D2628EE" w14:textId="77777777" w:rsidR="008D32E9" w:rsidRPr="00B80CCE" w:rsidRDefault="008D32E9" w:rsidP="008D32E9">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Maps</w:t>
            </w:r>
          </w:p>
        </w:tc>
      </w:tr>
    </w:tbl>
    <w:p w14:paraId="3571BBC9" w14:textId="77777777" w:rsidR="004E102D" w:rsidRDefault="004E102D" w:rsidP="00D7575E">
      <w:pPr>
        <w:pStyle w:val="Heading1"/>
        <w:spacing w:before="360" w:after="240"/>
        <w:rPr>
          <w:rFonts w:asciiTheme="minorHAnsi" w:hAnsiTheme="minorHAnsi"/>
        </w:rPr>
        <w:sectPr w:rsidR="004E102D" w:rsidSect="004E102D">
          <w:footerReference w:type="even" r:id="rId27"/>
          <w:footerReference w:type="default" r:id="rId28"/>
          <w:footerReference w:type="first" r:id="rId29"/>
          <w:pgSz w:w="11907" w:h="16840" w:code="9"/>
          <w:pgMar w:top="1134" w:right="1418" w:bottom="1134" w:left="1418" w:header="567" w:footer="567" w:gutter="0"/>
          <w:cols w:space="720"/>
          <w:titlePg/>
          <w:docGrid w:linePitch="299"/>
        </w:sectPr>
      </w:pPr>
    </w:p>
    <w:p w14:paraId="673DD1FA" w14:textId="77777777" w:rsidR="00D7575E" w:rsidRPr="00867D1B" w:rsidRDefault="00D7575E" w:rsidP="00821D05">
      <w:pPr>
        <w:pStyle w:val="Heading1"/>
        <w:spacing w:after="240"/>
        <w:rPr>
          <w:rFonts w:asciiTheme="minorHAnsi" w:hAnsiTheme="minorHAnsi"/>
        </w:rPr>
      </w:pPr>
      <w:bookmarkStart w:id="8" w:name="_Toc5026431"/>
      <w:r>
        <w:rPr>
          <w:rFonts w:asciiTheme="minorHAnsi" w:hAnsiTheme="minorHAnsi"/>
        </w:rPr>
        <w:lastRenderedPageBreak/>
        <w:t xml:space="preserve">5. </w:t>
      </w:r>
      <w:r w:rsidR="00003BC3">
        <w:rPr>
          <w:rFonts w:asciiTheme="minorHAnsi" w:hAnsiTheme="minorHAnsi"/>
        </w:rPr>
        <w:tab/>
      </w:r>
      <w:r w:rsidRPr="00867D1B">
        <w:rPr>
          <w:rFonts w:asciiTheme="minorHAnsi" w:hAnsiTheme="minorHAnsi"/>
        </w:rPr>
        <w:t>Combined Plan Structure Standard</w:t>
      </w:r>
      <w:bookmarkEnd w:id="8"/>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1"/>
      </w:tblGrid>
      <w:tr w:rsidR="00D7575E" w:rsidRPr="00867D1B" w14:paraId="1A703C8A" w14:textId="77777777" w:rsidTr="00D7575E">
        <w:tc>
          <w:tcPr>
            <w:tcW w:w="5000" w:type="pct"/>
            <w:shd w:val="clear" w:color="auto" w:fill="1C556C"/>
          </w:tcPr>
          <w:p w14:paraId="49AD5A5B" w14:textId="77777777" w:rsidR="00D7575E" w:rsidRPr="00867D1B" w:rsidRDefault="002E4B84" w:rsidP="002E4B84">
            <w:pPr>
              <w:pStyle w:val="TableTextbold"/>
              <w:rPr>
                <w:rFonts w:asciiTheme="minorHAnsi" w:hAnsiTheme="minorHAnsi" w:cstheme="minorHAnsi"/>
                <w:color w:val="FFFFFF"/>
                <w:sz w:val="26"/>
                <w:szCs w:val="26"/>
              </w:rPr>
            </w:pPr>
            <w:r>
              <w:rPr>
                <w:rFonts w:asciiTheme="minorHAnsi" w:hAnsiTheme="minorHAnsi" w:cstheme="minorHAnsi"/>
                <w:color w:val="FFFFFF"/>
                <w:sz w:val="22"/>
                <w:szCs w:val="26"/>
              </w:rPr>
              <w:t xml:space="preserve">Mandatory directions </w:t>
            </w:r>
          </w:p>
        </w:tc>
      </w:tr>
    </w:tbl>
    <w:p w14:paraId="5ECF27B0" w14:textId="77777777" w:rsidR="002E4B84" w:rsidRDefault="002E4B84" w:rsidP="00ED1985">
      <w:pPr>
        <w:pStyle w:val="Heading2"/>
      </w:pPr>
      <w:r>
        <w:t>All combined plans</w:t>
      </w:r>
    </w:p>
    <w:p w14:paraId="4C32758F" w14:textId="77777777" w:rsidR="00D7575E" w:rsidRPr="002E4B84" w:rsidRDefault="00D7575E" w:rsidP="00ED1985">
      <w:pPr>
        <w:pStyle w:val="Heading3"/>
      </w:pPr>
      <w:r w:rsidRPr="002E4B84">
        <w:t>Directions for all parts</w:t>
      </w:r>
    </w:p>
    <w:p w14:paraId="46D4DAFF" w14:textId="77777777" w:rsidR="00D7575E" w:rsidRPr="008D4B3A" w:rsidRDefault="00D7575E" w:rsidP="006D69F8">
      <w:pPr>
        <w:pStyle w:val="MandatoryDirectionBullet"/>
        <w:numPr>
          <w:ilvl w:val="0"/>
          <w:numId w:val="85"/>
        </w:numPr>
      </w:pPr>
      <w:r w:rsidRPr="008D4B3A">
        <w:t>A combined plan that joins together:</w:t>
      </w:r>
    </w:p>
    <w:p w14:paraId="6EE23FA0" w14:textId="77777777" w:rsidR="00D7575E" w:rsidRPr="008D4B3A" w:rsidRDefault="00D7575E" w:rsidP="000B2AC1">
      <w:pPr>
        <w:pStyle w:val="Mandatorydirectionsub-list"/>
        <w:numPr>
          <w:ilvl w:val="0"/>
          <w:numId w:val="86"/>
        </w:numPr>
        <w:tabs>
          <w:tab w:val="left" w:pos="794"/>
        </w:tabs>
        <w:rPr>
          <w:rFonts w:asciiTheme="minorHAnsi" w:hAnsiTheme="minorHAnsi"/>
        </w:rPr>
      </w:pPr>
      <w:r w:rsidRPr="008D4B3A">
        <w:rPr>
          <w:rFonts w:asciiTheme="minorHAnsi" w:hAnsiTheme="minorHAnsi"/>
        </w:rPr>
        <w:t>a regional policy statement, a regional plan and a district plan must use the structure in table 5</w:t>
      </w:r>
    </w:p>
    <w:p w14:paraId="78AFD8E7" w14:textId="77777777" w:rsidR="00D7575E" w:rsidRPr="008D4B3A" w:rsidRDefault="00D7575E" w:rsidP="000B2AC1">
      <w:pPr>
        <w:pStyle w:val="Mandatorydirectionsub-list"/>
        <w:numPr>
          <w:ilvl w:val="0"/>
          <w:numId w:val="86"/>
        </w:numPr>
        <w:tabs>
          <w:tab w:val="left" w:pos="794"/>
        </w:tabs>
        <w:rPr>
          <w:rFonts w:asciiTheme="minorHAnsi" w:hAnsiTheme="minorHAnsi"/>
        </w:rPr>
      </w:pPr>
      <w:r w:rsidRPr="008D4B3A">
        <w:rPr>
          <w:rFonts w:asciiTheme="minorHAnsi" w:hAnsiTheme="minorHAnsi"/>
        </w:rPr>
        <w:t>a regional policy statement and a regional plan must use the structure in table 6</w:t>
      </w:r>
    </w:p>
    <w:p w14:paraId="0D2118D2" w14:textId="77777777" w:rsidR="00D7575E" w:rsidRPr="008D4B3A" w:rsidRDefault="00D7575E" w:rsidP="000B2AC1">
      <w:pPr>
        <w:pStyle w:val="Mandatorydirectionsub-list"/>
        <w:numPr>
          <w:ilvl w:val="0"/>
          <w:numId w:val="86"/>
        </w:numPr>
        <w:tabs>
          <w:tab w:val="left" w:pos="794"/>
        </w:tabs>
        <w:rPr>
          <w:rFonts w:asciiTheme="minorHAnsi" w:hAnsiTheme="minorHAnsi"/>
        </w:rPr>
      </w:pPr>
      <w:r w:rsidRPr="008D4B3A">
        <w:rPr>
          <w:rFonts w:asciiTheme="minorHAnsi" w:hAnsiTheme="minorHAnsi"/>
        </w:rPr>
        <w:t>a regional policy statement and a district plan must:</w:t>
      </w:r>
    </w:p>
    <w:p w14:paraId="49C1F05A" w14:textId="77777777" w:rsidR="00D7575E" w:rsidRPr="00867D1B" w:rsidRDefault="00D7575E" w:rsidP="00D7575E">
      <w:pPr>
        <w:pStyle w:val="Mandatorylist-level3"/>
        <w:rPr>
          <w:rFonts w:asciiTheme="minorHAnsi" w:hAnsiTheme="minorHAnsi"/>
        </w:rPr>
      </w:pPr>
      <w:r w:rsidRPr="00867D1B">
        <w:rPr>
          <w:rFonts w:asciiTheme="minorHAnsi" w:hAnsiTheme="minorHAnsi"/>
        </w:rPr>
        <w:t xml:space="preserve">include Part 1 – </w:t>
      </w:r>
      <w:r w:rsidRPr="00B27B46">
        <w:rPr>
          <w:rFonts w:asciiTheme="minorHAnsi" w:hAnsiTheme="minorHAnsi"/>
          <w:i/>
        </w:rPr>
        <w:t>Introduction and General Provisions</w:t>
      </w:r>
      <w:r w:rsidRPr="00867D1B">
        <w:rPr>
          <w:rFonts w:asciiTheme="minorHAnsi" w:hAnsiTheme="minorHAnsi"/>
        </w:rPr>
        <w:t xml:space="preserve"> and the [Appendices and Maps] part as directed in </w:t>
      </w:r>
      <w:r w:rsidRPr="001562EF">
        <w:rPr>
          <w:rFonts w:asciiTheme="minorHAnsi" w:hAnsiTheme="minorHAnsi"/>
          <w:i/>
        </w:rPr>
        <w:t xml:space="preserve">4. District Plan Structure </w:t>
      </w:r>
      <w:r w:rsidRPr="001562EF">
        <w:rPr>
          <w:rFonts w:asciiTheme="minorHAnsi" w:hAnsiTheme="minorHAnsi"/>
        </w:rPr>
        <w:t>Standard</w:t>
      </w:r>
      <w:r w:rsidRPr="00867D1B">
        <w:rPr>
          <w:rFonts w:asciiTheme="minorHAnsi" w:hAnsiTheme="minorHAnsi"/>
        </w:rPr>
        <w:t>, except that the ‘Description of the district’ chapter must be titled ‘Description of the region and district(s)’</w:t>
      </w:r>
    </w:p>
    <w:p w14:paraId="302E9226" w14:textId="77777777" w:rsidR="00D7575E" w:rsidRPr="00867D1B" w:rsidRDefault="00124002" w:rsidP="00D7575E">
      <w:pPr>
        <w:pStyle w:val="Mandatorylist-level3"/>
        <w:rPr>
          <w:rFonts w:asciiTheme="minorHAnsi" w:hAnsiTheme="minorHAnsi"/>
        </w:rPr>
      </w:pPr>
      <w:r>
        <w:rPr>
          <w:rFonts w:asciiTheme="minorHAnsi" w:hAnsiTheme="minorHAnsi"/>
        </w:rPr>
        <w:t xml:space="preserve">in between Part 1 </w:t>
      </w:r>
      <w:r w:rsidRPr="00867D1B">
        <w:rPr>
          <w:rFonts w:asciiTheme="minorHAnsi" w:hAnsiTheme="minorHAnsi"/>
        </w:rPr>
        <w:t xml:space="preserve">– </w:t>
      </w:r>
      <w:r w:rsidR="00D7575E" w:rsidRPr="00B27B46">
        <w:rPr>
          <w:rFonts w:asciiTheme="minorHAnsi" w:hAnsiTheme="minorHAnsi"/>
          <w:i/>
        </w:rPr>
        <w:t>Introduction and General Provisions</w:t>
      </w:r>
      <w:r w:rsidR="00D7575E" w:rsidRPr="00867D1B">
        <w:rPr>
          <w:rFonts w:asciiTheme="minorHAnsi" w:hAnsiTheme="minorHAnsi"/>
        </w:rPr>
        <w:t xml:space="preserve"> and the [Appendices and Maps] part, attach Parts 2–4 as directed in </w:t>
      </w:r>
      <w:r w:rsidR="00D7575E" w:rsidRPr="001562EF">
        <w:rPr>
          <w:rFonts w:asciiTheme="minorHAnsi" w:hAnsiTheme="minorHAnsi"/>
          <w:i/>
        </w:rPr>
        <w:t>2. Regional Policy Statement Structure</w:t>
      </w:r>
      <w:r w:rsidR="00D7575E" w:rsidRPr="00867D1B">
        <w:rPr>
          <w:rFonts w:asciiTheme="minorHAnsi" w:hAnsiTheme="minorHAnsi"/>
        </w:rPr>
        <w:t xml:space="preserve"> Standard, followed by Parts 2–3 as directed in </w:t>
      </w:r>
      <w:r w:rsidR="00D7575E" w:rsidRPr="002C54E6">
        <w:rPr>
          <w:rFonts w:asciiTheme="minorHAnsi" w:hAnsiTheme="minorHAnsi"/>
          <w:i/>
        </w:rPr>
        <w:t>4.</w:t>
      </w:r>
      <w:r w:rsidR="00D7575E" w:rsidRPr="00867D1B">
        <w:rPr>
          <w:rFonts w:asciiTheme="minorHAnsi" w:hAnsiTheme="minorHAnsi"/>
        </w:rPr>
        <w:t xml:space="preserve"> </w:t>
      </w:r>
      <w:r w:rsidR="00D7575E" w:rsidRPr="002C54E6">
        <w:rPr>
          <w:rFonts w:asciiTheme="minorHAnsi" w:hAnsiTheme="minorHAnsi"/>
          <w:i/>
        </w:rPr>
        <w:t>District Plan Structure</w:t>
      </w:r>
      <w:r w:rsidR="00D7575E" w:rsidRPr="00867D1B">
        <w:rPr>
          <w:rFonts w:asciiTheme="minorHAnsi" w:hAnsiTheme="minorHAnsi"/>
        </w:rPr>
        <w:t xml:space="preserve"> Standard</w:t>
      </w:r>
    </w:p>
    <w:p w14:paraId="05A99366" w14:textId="77777777" w:rsidR="00D7575E" w:rsidRPr="00867D1B" w:rsidRDefault="00D7575E" w:rsidP="00D7575E">
      <w:pPr>
        <w:pStyle w:val="Mandatorydirectionsub-list"/>
        <w:tabs>
          <w:tab w:val="left" w:pos="794"/>
        </w:tabs>
        <w:rPr>
          <w:rFonts w:asciiTheme="minorHAnsi" w:hAnsiTheme="minorHAnsi"/>
        </w:rPr>
      </w:pPr>
      <w:r w:rsidRPr="00867D1B">
        <w:rPr>
          <w:rFonts w:asciiTheme="minorHAnsi" w:hAnsiTheme="minorHAnsi"/>
        </w:rPr>
        <w:t>a regional plan and a district plan must:</w:t>
      </w:r>
    </w:p>
    <w:p w14:paraId="5588707E" w14:textId="77777777" w:rsidR="00D7575E" w:rsidRPr="00867D1B" w:rsidRDefault="00D7575E" w:rsidP="00D7575E">
      <w:pPr>
        <w:pStyle w:val="Mandatorylist-level3"/>
        <w:numPr>
          <w:ilvl w:val="0"/>
          <w:numId w:val="28"/>
        </w:numPr>
        <w:rPr>
          <w:rFonts w:asciiTheme="minorHAnsi" w:hAnsiTheme="minorHAnsi"/>
        </w:rPr>
      </w:pPr>
      <w:r w:rsidRPr="00867D1B">
        <w:rPr>
          <w:rFonts w:asciiTheme="minorHAnsi" w:hAnsiTheme="minorHAnsi"/>
        </w:rPr>
        <w:t xml:space="preserve">include Part 1 – </w:t>
      </w:r>
      <w:r w:rsidRPr="00B27B46">
        <w:rPr>
          <w:rFonts w:asciiTheme="minorHAnsi" w:hAnsiTheme="minorHAnsi"/>
          <w:i/>
        </w:rPr>
        <w:t>Introduction and General Provisions</w:t>
      </w:r>
      <w:r w:rsidRPr="00867D1B">
        <w:rPr>
          <w:rFonts w:asciiTheme="minorHAnsi" w:hAnsiTheme="minorHAnsi"/>
        </w:rPr>
        <w:t xml:space="preserve"> and the [Appendices and Maps] part as directed in </w:t>
      </w:r>
      <w:r w:rsidRPr="002C54E6">
        <w:rPr>
          <w:rFonts w:asciiTheme="minorHAnsi" w:hAnsiTheme="minorHAnsi"/>
          <w:i/>
        </w:rPr>
        <w:t>3. Regional Plan Structure</w:t>
      </w:r>
      <w:r w:rsidRPr="00867D1B">
        <w:rPr>
          <w:rFonts w:asciiTheme="minorHAnsi" w:hAnsiTheme="minorHAnsi"/>
        </w:rPr>
        <w:t xml:space="preserve"> Standard</w:t>
      </w:r>
    </w:p>
    <w:p w14:paraId="6E5073B4" w14:textId="77777777" w:rsidR="00D7575E" w:rsidRPr="00867D1B" w:rsidRDefault="00124002" w:rsidP="00D7575E">
      <w:pPr>
        <w:pStyle w:val="Mandatorylist-level3"/>
        <w:rPr>
          <w:rFonts w:asciiTheme="minorHAnsi" w:hAnsiTheme="minorHAnsi"/>
        </w:rPr>
      </w:pPr>
      <w:r>
        <w:rPr>
          <w:rFonts w:asciiTheme="minorHAnsi" w:hAnsiTheme="minorHAnsi"/>
        </w:rPr>
        <w:t xml:space="preserve">in between </w:t>
      </w:r>
      <w:r w:rsidRPr="00867D1B">
        <w:rPr>
          <w:rFonts w:asciiTheme="minorHAnsi" w:hAnsiTheme="minorHAnsi"/>
        </w:rPr>
        <w:t xml:space="preserve">Part 1 – </w:t>
      </w:r>
      <w:r w:rsidR="00D7575E" w:rsidRPr="00B27B46">
        <w:rPr>
          <w:rFonts w:asciiTheme="minorHAnsi" w:hAnsiTheme="minorHAnsi"/>
          <w:i/>
        </w:rPr>
        <w:t>Introduction and General Provisions</w:t>
      </w:r>
      <w:r w:rsidR="00D7575E" w:rsidRPr="00867D1B">
        <w:rPr>
          <w:rFonts w:asciiTheme="minorHAnsi" w:hAnsiTheme="minorHAnsi"/>
        </w:rPr>
        <w:t xml:space="preserve"> and the [Appendices and Maps] part, attach Part 2 as directed in </w:t>
      </w:r>
      <w:r w:rsidR="00D7575E" w:rsidRPr="001562EF">
        <w:rPr>
          <w:rFonts w:asciiTheme="minorHAnsi" w:hAnsiTheme="minorHAnsi"/>
          <w:i/>
        </w:rPr>
        <w:t xml:space="preserve">3. Regional Plan Structure </w:t>
      </w:r>
      <w:r w:rsidR="00D7575E" w:rsidRPr="00867D1B">
        <w:rPr>
          <w:rFonts w:asciiTheme="minorHAnsi" w:hAnsiTheme="minorHAnsi"/>
        </w:rPr>
        <w:t xml:space="preserve">Standard, followed by Parts 2–3 as directed in </w:t>
      </w:r>
      <w:r w:rsidR="00D7575E" w:rsidRPr="001562EF">
        <w:rPr>
          <w:rFonts w:asciiTheme="minorHAnsi" w:hAnsiTheme="minorHAnsi"/>
          <w:i/>
        </w:rPr>
        <w:t>4. District Plan Structure</w:t>
      </w:r>
      <w:r w:rsidR="00D7575E" w:rsidRPr="00867D1B">
        <w:rPr>
          <w:rFonts w:asciiTheme="minorHAnsi" w:hAnsiTheme="minorHAnsi"/>
        </w:rPr>
        <w:t xml:space="preserve"> Standard.</w:t>
      </w:r>
    </w:p>
    <w:p w14:paraId="1F73A9BE" w14:textId="77777777" w:rsidR="00D7575E" w:rsidRPr="00867D1B" w:rsidRDefault="00D7575E" w:rsidP="006D69F8">
      <w:pPr>
        <w:pStyle w:val="MandatoryDirectionBullet"/>
      </w:pPr>
      <w:r w:rsidRPr="00867D1B">
        <w:t xml:space="preserve">All parts and their titles in tables 5 and 6 must be included, in the order shown. Additional parts must not be included. </w:t>
      </w:r>
    </w:p>
    <w:p w14:paraId="3343A07C" w14:textId="77777777" w:rsidR="00D7575E" w:rsidRDefault="00D7575E" w:rsidP="006D69F8">
      <w:pPr>
        <w:pStyle w:val="MandatoryDirectionBullet"/>
      </w:pPr>
      <w:r w:rsidRPr="00867D1B">
        <w:t xml:space="preserve">Chapters and sections that are </w:t>
      </w:r>
      <w:r>
        <w:t>black in t</w:t>
      </w:r>
      <w:r w:rsidRPr="00867D1B">
        <w:t xml:space="preserve">ables </w:t>
      </w:r>
      <w:r>
        <w:t>5 and 6</w:t>
      </w:r>
      <w:r w:rsidRPr="00867D1B">
        <w:t xml:space="preserve"> must be included, in the order shown. </w:t>
      </w:r>
    </w:p>
    <w:p w14:paraId="4470934F" w14:textId="77777777" w:rsidR="00254DAE" w:rsidRPr="008D4B3A" w:rsidRDefault="00254DAE" w:rsidP="006D69F8">
      <w:pPr>
        <w:pStyle w:val="MandatoryDirectionBullet"/>
      </w:pPr>
      <w:r>
        <w:t>Unless otherwise specified, chapters and sections that are grey in tables 5 and 6 must be included if relevant to the plan</w:t>
      </w:r>
      <w:r w:rsidR="00DD2521">
        <w:t>, in the order shown</w:t>
      </w:r>
      <w:r>
        <w:t>.</w:t>
      </w:r>
    </w:p>
    <w:p w14:paraId="2DD00482" w14:textId="77777777" w:rsidR="00D7575E" w:rsidRPr="00867D1B" w:rsidRDefault="004E102D" w:rsidP="006D69F8">
      <w:pPr>
        <w:pStyle w:val="MandatoryDirectionBullet"/>
      </w:pPr>
      <w:r>
        <w:t>If a chapter in t</w:t>
      </w:r>
      <w:r w:rsidR="00254DAE">
        <w:t>ables 5 and 6</w:t>
      </w:r>
      <w:r w:rsidR="00D7575E" w:rsidRPr="00867D1B">
        <w:t xml:space="preserve"> is included, its associated heading must also be included.</w:t>
      </w:r>
    </w:p>
    <w:p w14:paraId="2049BBA8" w14:textId="77777777" w:rsidR="00D7575E" w:rsidRPr="00867D1B" w:rsidRDefault="00D7575E" w:rsidP="006D69F8">
      <w:pPr>
        <w:pStyle w:val="MandatoryDirectionBullet"/>
      </w:pPr>
      <w:r w:rsidRPr="00867D1B">
        <w:t xml:space="preserve">Local authorities must add sections and subsections within chapters where appropriate to </w:t>
      </w:r>
      <w:r>
        <w:t>organise related</w:t>
      </w:r>
      <w:r w:rsidRPr="00867D1B">
        <w:t xml:space="preserve"> provisions.</w:t>
      </w:r>
    </w:p>
    <w:p w14:paraId="47B0D9FF" w14:textId="77777777" w:rsidR="002E4B84" w:rsidRPr="002E4B84" w:rsidRDefault="002E4B84" w:rsidP="00884C2F">
      <w:pPr>
        <w:pStyle w:val="Heading2"/>
      </w:pPr>
      <w:r>
        <w:t>C</w:t>
      </w:r>
      <w:r w:rsidR="003B2913">
        <w:t xml:space="preserve">ombined plan </w:t>
      </w:r>
      <w:r w:rsidR="003B2913" w:rsidRPr="003B2913">
        <w:t>–</w:t>
      </w:r>
      <w:r w:rsidR="003B2913">
        <w:t xml:space="preserve"> regional policy statement, regional plan and</w:t>
      </w:r>
      <w:r w:rsidRPr="002E4B84">
        <w:t xml:space="preserve"> district plan</w:t>
      </w:r>
    </w:p>
    <w:p w14:paraId="66A7EDCA" w14:textId="77777777" w:rsidR="00D7575E" w:rsidRPr="00ED1985" w:rsidRDefault="00D7575E" w:rsidP="00ED1985">
      <w:pPr>
        <w:pStyle w:val="Heading3"/>
        <w:rPr>
          <w:rStyle w:val="Heading3Char"/>
          <w:b/>
        </w:rPr>
      </w:pPr>
      <w:r w:rsidRPr="00ED1985">
        <w:t>D</w:t>
      </w:r>
      <w:r w:rsidRPr="00ED1985">
        <w:rPr>
          <w:rStyle w:val="Heading3Char"/>
          <w:b/>
        </w:rPr>
        <w:t>irections for Part 2</w:t>
      </w:r>
    </w:p>
    <w:p w14:paraId="535A5CA3" w14:textId="77777777" w:rsidR="00D7575E" w:rsidRPr="00867D1B" w:rsidRDefault="00D7575E" w:rsidP="006D69F8">
      <w:pPr>
        <w:pStyle w:val="MandatoryDirectionBullet"/>
      </w:pPr>
      <w:r w:rsidRPr="00867D1B">
        <w:t xml:space="preserve">Provisions in Part 2 must be regional policy statement provisions. </w:t>
      </w:r>
    </w:p>
    <w:p w14:paraId="4CA0B587" w14:textId="77777777" w:rsidR="00D7575E" w:rsidRPr="00867D1B" w:rsidRDefault="00D7575E" w:rsidP="006D69F8">
      <w:pPr>
        <w:pStyle w:val="MandatoryDirectionBullet"/>
      </w:pPr>
      <w:r w:rsidRPr="00867D1B">
        <w:t xml:space="preserve">Provisions that address the integrated management of resources across topics and domains must be located in the </w:t>
      </w:r>
      <w:r w:rsidRPr="001562EF">
        <w:rPr>
          <w:i/>
        </w:rPr>
        <w:t>Integrated management</w:t>
      </w:r>
      <w:r w:rsidRPr="00867D1B">
        <w:t xml:space="preserve"> chapter.</w:t>
      </w:r>
    </w:p>
    <w:p w14:paraId="4C60CD7D" w14:textId="77777777" w:rsidR="00D7575E" w:rsidRPr="002E4B84" w:rsidRDefault="00D7575E" w:rsidP="00ED1985">
      <w:pPr>
        <w:pStyle w:val="Heading3"/>
      </w:pPr>
      <w:r w:rsidRPr="002E4B84">
        <w:t>Directions for Parts 3 and 4</w:t>
      </w:r>
    </w:p>
    <w:p w14:paraId="38B81F42" w14:textId="77777777" w:rsidR="00D7575E" w:rsidRDefault="00D7575E" w:rsidP="006D69F8">
      <w:pPr>
        <w:pStyle w:val="MandatoryDirectionBullet"/>
        <w:rPr>
          <w:rFonts w:eastAsia="Calibri"/>
        </w:rPr>
      </w:pPr>
      <w:r>
        <w:rPr>
          <w:rFonts w:eastAsia="Calibri"/>
        </w:rPr>
        <w:t>T</w:t>
      </w:r>
      <w:r w:rsidRPr="00867D1B">
        <w:rPr>
          <w:rFonts w:eastAsia="Calibri"/>
        </w:rPr>
        <w:t xml:space="preserve">he </w:t>
      </w:r>
      <w:r w:rsidRPr="00867D1B">
        <w:rPr>
          <w:rFonts w:eastAsia="Calibri"/>
          <w:i/>
        </w:rPr>
        <w:t>Coastal environment</w:t>
      </w:r>
      <w:r w:rsidRPr="00867D1B">
        <w:rPr>
          <w:rFonts w:eastAsia="Calibri"/>
        </w:rPr>
        <w:t xml:space="preserve"> chapter </w:t>
      </w:r>
      <w:r>
        <w:rPr>
          <w:rFonts w:eastAsia="Calibri"/>
        </w:rPr>
        <w:t xml:space="preserve">must set out the approach to managing the coastal environment and giving effect to the </w:t>
      </w:r>
      <w:r w:rsidRPr="0085438C">
        <w:t>New Zealand Coastal Policy Statement</w:t>
      </w:r>
      <w:r>
        <w:rPr>
          <w:rFonts w:eastAsia="Calibri"/>
        </w:rPr>
        <w:t>.</w:t>
      </w:r>
    </w:p>
    <w:p w14:paraId="0A940192" w14:textId="77777777" w:rsidR="00D7575E" w:rsidRDefault="00D7575E" w:rsidP="006D69F8">
      <w:pPr>
        <w:pStyle w:val="MandatoryDirectionBullet"/>
        <w:rPr>
          <w:rFonts w:eastAsia="Calibri"/>
        </w:rPr>
      </w:pPr>
      <w:r>
        <w:rPr>
          <w:rFonts w:eastAsia="Calibri"/>
        </w:rPr>
        <w:lastRenderedPageBreak/>
        <w:t xml:space="preserve">Any specific provisions relating to the coastal environment which are located in other topic chapters must be cross-referenced in the </w:t>
      </w:r>
      <w:r w:rsidRPr="00610F18">
        <w:rPr>
          <w:rFonts w:eastAsia="Calibri"/>
          <w:i/>
        </w:rPr>
        <w:t>Coastal environment</w:t>
      </w:r>
      <w:r>
        <w:rPr>
          <w:rFonts w:eastAsia="Calibri"/>
        </w:rPr>
        <w:t xml:space="preserve"> chapter.</w:t>
      </w:r>
    </w:p>
    <w:p w14:paraId="6B0CE24D" w14:textId="77777777" w:rsidR="00D97C02" w:rsidRDefault="00D97C02" w:rsidP="006D69F8">
      <w:pPr>
        <w:pStyle w:val="MandatoryDirectionBullet"/>
      </w:pPr>
      <w:r w:rsidRPr="00867D1B">
        <w:t xml:space="preserve">The </w:t>
      </w:r>
      <w:r>
        <w:rPr>
          <w:i/>
        </w:rPr>
        <w:t>C</w:t>
      </w:r>
      <w:r w:rsidRPr="007269DB">
        <w:rPr>
          <w:i/>
        </w:rPr>
        <w:t>oastal marine area</w:t>
      </w:r>
      <w:r w:rsidRPr="00867D1B">
        <w:t xml:space="preserve"> section must be included unless a separate regional coastal plan</w:t>
      </w:r>
      <w:r>
        <w:t xml:space="preserve"> or proposed regional coastal plan</w:t>
      </w:r>
      <w:r w:rsidRPr="00867D1B">
        <w:t xml:space="preserve"> exists for the region.</w:t>
      </w:r>
      <w:r>
        <w:t xml:space="preserve"> </w:t>
      </w:r>
    </w:p>
    <w:p w14:paraId="6852A0E0" w14:textId="77777777" w:rsidR="00726029" w:rsidRPr="00ED174F" w:rsidRDefault="00726029" w:rsidP="006D69F8">
      <w:pPr>
        <w:pStyle w:val="MandatoryDirectionBullet"/>
      </w:pPr>
      <w:r w:rsidRPr="00ED174F">
        <w:t xml:space="preserve">If </w:t>
      </w:r>
      <w:r>
        <w:t xml:space="preserve">the combined plan does not include the </w:t>
      </w:r>
      <w:r>
        <w:rPr>
          <w:i/>
        </w:rPr>
        <w:t>Coastal environment</w:t>
      </w:r>
      <w:r>
        <w:t xml:space="preserve"> chapter but includes the </w:t>
      </w:r>
      <w:r>
        <w:rPr>
          <w:i/>
        </w:rPr>
        <w:t xml:space="preserve">Coastal marine area </w:t>
      </w:r>
      <w:r w:rsidRPr="009C36F1">
        <w:t>section</w:t>
      </w:r>
      <w:r>
        <w:t xml:space="preserve">, </w:t>
      </w:r>
      <w:r w:rsidRPr="00ED174F">
        <w:t>th</w:t>
      </w:r>
      <w:r>
        <w:t>at section becomes a chapter</w:t>
      </w:r>
      <w:r w:rsidRPr="00ED174F">
        <w:t>.</w:t>
      </w:r>
    </w:p>
    <w:p w14:paraId="44F2A9C9" w14:textId="77777777" w:rsidR="00D97C02" w:rsidRDefault="00D97C02" w:rsidP="006D69F8">
      <w:pPr>
        <w:pStyle w:val="MandatoryDirectionBullet"/>
      </w:pPr>
      <w:r>
        <w:t xml:space="preserve">The </w:t>
      </w:r>
      <w:r w:rsidRPr="007269DB">
        <w:rPr>
          <w:i/>
        </w:rPr>
        <w:t>Coastal marine area</w:t>
      </w:r>
      <w:r>
        <w:t xml:space="preserve"> section must contain all coastal marine provisions, except for any coastal marine provisions in Part 2</w:t>
      </w:r>
      <w:r w:rsidR="00B40652">
        <w:t xml:space="preserve">, in the </w:t>
      </w:r>
      <w:r w:rsidR="00B40652" w:rsidRPr="00B40652">
        <w:rPr>
          <w:i/>
        </w:rPr>
        <w:t>Coastal zones</w:t>
      </w:r>
      <w:r w:rsidR="00B40652">
        <w:t xml:space="preserve"> chapter or in the </w:t>
      </w:r>
      <w:r w:rsidR="00B40652" w:rsidRPr="00B40652">
        <w:rPr>
          <w:i/>
        </w:rPr>
        <w:t>Coastal precinct</w:t>
      </w:r>
      <w:r w:rsidR="00B40652">
        <w:rPr>
          <w:i/>
        </w:rPr>
        <w:t>s</w:t>
      </w:r>
      <w:r w:rsidR="00B40652">
        <w:t xml:space="preserve"> chapter</w:t>
      </w:r>
      <w:r>
        <w:t>.</w:t>
      </w:r>
    </w:p>
    <w:p w14:paraId="2C6859E4" w14:textId="77777777" w:rsidR="00D97C02" w:rsidRPr="00CF6674" w:rsidRDefault="00D97C02" w:rsidP="006D69F8">
      <w:pPr>
        <w:pStyle w:val="MandatoryDirectionBullet"/>
      </w:pPr>
      <w:r w:rsidRPr="00CF6674">
        <w:t xml:space="preserve">Provisions that </w:t>
      </w:r>
      <w:r>
        <w:t>apply</w:t>
      </w:r>
      <w:r w:rsidRPr="00CF6674">
        <w:t xml:space="preserve"> to the </w:t>
      </w:r>
      <w:r>
        <w:t>c</w:t>
      </w:r>
      <w:r w:rsidRPr="00CF6674">
        <w:t xml:space="preserve">oastal marine area as a whole must be located in the </w:t>
      </w:r>
      <w:r w:rsidRPr="00CF6674">
        <w:rPr>
          <w:i/>
        </w:rPr>
        <w:t>Coastal marine area</w:t>
      </w:r>
      <w:r w:rsidRPr="00CF6674">
        <w:t xml:space="preserve"> section and not in a zone.</w:t>
      </w:r>
    </w:p>
    <w:p w14:paraId="3A4D3973" w14:textId="77777777" w:rsidR="00D7575E" w:rsidRPr="00867D1B" w:rsidRDefault="00D7575E" w:rsidP="006D69F8">
      <w:pPr>
        <w:pStyle w:val="MandatoryDirectionBullet"/>
        <w:rPr>
          <w:rFonts w:eastAsia="Calibri"/>
        </w:rPr>
      </w:pPr>
      <w:r>
        <w:rPr>
          <w:rFonts w:eastAsia="Calibri"/>
        </w:rPr>
        <w:t>If a zone occurs both landward and seaward of mean high water springs, it must be located as a section within the most appropriate zone chapter.</w:t>
      </w:r>
    </w:p>
    <w:p w14:paraId="3FA1BE67" w14:textId="77777777" w:rsidR="00D7575E" w:rsidRPr="00867D1B" w:rsidRDefault="00D7575E" w:rsidP="006D69F8">
      <w:pPr>
        <w:pStyle w:val="MandatoryDirectionBullet"/>
      </w:pPr>
      <w:r w:rsidRPr="00867D1B">
        <w:rPr>
          <w:rFonts w:eastAsia="Calibri"/>
        </w:rPr>
        <w:t xml:space="preserve">Any other matter addressed by the plan not covered by the structure in table 5 must be included as a new chapter, inserted alphabetically under the relevant </w:t>
      </w:r>
      <w:r w:rsidRPr="00867D1B">
        <w:rPr>
          <w:rFonts w:eastAsia="Calibri"/>
          <w:i/>
        </w:rPr>
        <w:t>Topic</w:t>
      </w:r>
      <w:r w:rsidRPr="00867D1B">
        <w:rPr>
          <w:rFonts w:eastAsia="Calibri"/>
        </w:rPr>
        <w:t xml:space="preserve"> heading in Part 3.</w:t>
      </w:r>
      <w:r w:rsidR="00003BC3">
        <w:rPr>
          <w:rFonts w:eastAsia="Calibri"/>
        </w:rPr>
        <w:t xml:space="preserve"> </w:t>
      </w:r>
      <w:r w:rsidRPr="00867D1B">
        <w:rPr>
          <w:rFonts w:eastAsia="Calibri"/>
        </w:rPr>
        <w:t xml:space="preserve">Additional chapters must not be synonyms or subsets of the chapters in table 5. </w:t>
      </w:r>
    </w:p>
    <w:p w14:paraId="3B125627" w14:textId="77777777" w:rsidR="00D7575E" w:rsidRPr="00867D1B" w:rsidRDefault="00D7575E" w:rsidP="006D69F8">
      <w:pPr>
        <w:pStyle w:val="MandatoryDirectionBullet"/>
        <w:rPr>
          <w:rFonts w:eastAsia="Calibri"/>
        </w:rPr>
      </w:pPr>
      <w:r w:rsidRPr="00867D1B">
        <w:rPr>
          <w:rFonts w:eastAsia="Calibri"/>
        </w:rPr>
        <w:t>Any regional policy statement issues not significant for the region or to iwi authorities must be located in Parts 3 and 4, as significant issues for the region or to iwi authorities must be located in Part 2.</w:t>
      </w:r>
    </w:p>
    <w:p w14:paraId="497FDCC0" w14:textId="77777777" w:rsidR="00D7575E" w:rsidRPr="00867D1B" w:rsidRDefault="00D7575E" w:rsidP="006D69F8">
      <w:pPr>
        <w:pStyle w:val="MandatoryDirectionBullet"/>
        <w:rPr>
          <w:rFonts w:eastAsia="Calibri"/>
        </w:rPr>
      </w:pPr>
      <w:r w:rsidRPr="00867D1B">
        <w:rPr>
          <w:rFonts w:eastAsia="Calibri"/>
        </w:rPr>
        <w:t>Provisions (excluding the provisions in Part 2) that:</w:t>
      </w:r>
    </w:p>
    <w:p w14:paraId="49448FA3" w14:textId="77777777" w:rsidR="00D7575E" w:rsidRPr="008D4B3A" w:rsidRDefault="00D7575E" w:rsidP="000B2AC1">
      <w:pPr>
        <w:pStyle w:val="Mandatorydirectionsub-list"/>
        <w:numPr>
          <w:ilvl w:val="0"/>
          <w:numId w:val="87"/>
        </w:numPr>
        <w:tabs>
          <w:tab w:val="left" w:pos="794"/>
        </w:tabs>
        <w:rPr>
          <w:rFonts w:asciiTheme="minorHAnsi" w:eastAsia="Calibri" w:hAnsiTheme="minorHAnsi"/>
        </w:rPr>
      </w:pPr>
      <w:r w:rsidRPr="008D4B3A">
        <w:rPr>
          <w:rFonts w:asciiTheme="minorHAnsi" w:eastAsia="Calibri" w:hAnsiTheme="minorHAnsi"/>
        </w:rPr>
        <w:t>apply only to a freshwater management unit, catchment, identified area or zone must be located in the relevant chapter or section of Part 4</w:t>
      </w:r>
    </w:p>
    <w:p w14:paraId="66472A8B" w14:textId="77777777" w:rsidR="00D7575E" w:rsidRPr="00867D1B" w:rsidRDefault="00D7575E" w:rsidP="00D7575E">
      <w:pPr>
        <w:pStyle w:val="Mandatorydirectionsub-list"/>
        <w:tabs>
          <w:tab w:val="left" w:pos="794"/>
        </w:tabs>
        <w:rPr>
          <w:rFonts w:asciiTheme="minorHAnsi" w:eastAsia="Calibri" w:hAnsiTheme="minorHAnsi"/>
        </w:rPr>
      </w:pPr>
      <w:r w:rsidRPr="00867D1B">
        <w:rPr>
          <w:rFonts w:asciiTheme="minorHAnsi" w:eastAsia="Calibri" w:hAnsiTheme="minorHAnsi"/>
        </w:rPr>
        <w:t>apply predominantly to only one topic (but not only to a freshwater management unit, catchment, identified area or zone) must be located in the relevant topic chapter of Part 3</w:t>
      </w:r>
    </w:p>
    <w:p w14:paraId="5337F787" w14:textId="77777777" w:rsidR="00D7575E" w:rsidRPr="00867D1B" w:rsidRDefault="00D7575E" w:rsidP="00D7575E">
      <w:pPr>
        <w:pStyle w:val="Mandatorydirectionsub-list"/>
        <w:tabs>
          <w:tab w:val="left" w:pos="794"/>
        </w:tabs>
        <w:rPr>
          <w:rFonts w:asciiTheme="minorHAnsi" w:eastAsia="Calibri" w:hAnsiTheme="minorHAnsi"/>
        </w:rPr>
      </w:pPr>
      <w:r>
        <w:rPr>
          <w:rFonts w:asciiTheme="minorHAnsi" w:eastAsia="Calibri" w:hAnsiTheme="minorHAnsi"/>
        </w:rPr>
        <w:t>apply</w:t>
      </w:r>
      <w:r w:rsidRPr="00867D1B">
        <w:rPr>
          <w:rFonts w:asciiTheme="minorHAnsi" w:eastAsia="Calibri" w:hAnsiTheme="minorHAnsi"/>
        </w:rPr>
        <w:t xml:space="preserve"> to more than one topic must be located in the relevant chapter</w:t>
      </w:r>
      <w:r>
        <w:rPr>
          <w:rFonts w:asciiTheme="minorHAnsi" w:eastAsia="Calibri" w:hAnsiTheme="minorHAnsi"/>
        </w:rPr>
        <w:t>s</w:t>
      </w:r>
      <w:r w:rsidRPr="00867D1B">
        <w:rPr>
          <w:rFonts w:asciiTheme="minorHAnsi" w:eastAsia="Calibri" w:hAnsiTheme="minorHAnsi"/>
        </w:rPr>
        <w:t xml:space="preserve"> under the </w:t>
      </w:r>
      <w:r w:rsidRPr="00867D1B">
        <w:rPr>
          <w:rFonts w:asciiTheme="minorHAnsi" w:eastAsia="Calibri" w:hAnsiTheme="minorHAnsi"/>
          <w:i/>
        </w:rPr>
        <w:t>Domains</w:t>
      </w:r>
      <w:r w:rsidRPr="00867D1B">
        <w:rPr>
          <w:rFonts w:asciiTheme="minorHAnsi" w:eastAsia="Calibri" w:hAnsiTheme="minorHAnsi"/>
        </w:rPr>
        <w:t xml:space="preserve"> heading.</w:t>
      </w:r>
    </w:p>
    <w:p w14:paraId="251FD880" w14:textId="77777777" w:rsidR="00D7575E" w:rsidRPr="00867D1B" w:rsidRDefault="00D7575E" w:rsidP="006D69F8">
      <w:pPr>
        <w:pStyle w:val="MandatoryDirectionBullet"/>
        <w:rPr>
          <w:rFonts w:eastAsia="Calibri"/>
        </w:rPr>
      </w:pPr>
      <w:r w:rsidRPr="00867D1B">
        <w:rPr>
          <w:rFonts w:eastAsia="Calibri"/>
        </w:rPr>
        <w:t xml:space="preserve">If overlays are used, </w:t>
      </w:r>
      <w:r>
        <w:rPr>
          <w:rFonts w:eastAsia="Calibri"/>
        </w:rPr>
        <w:t xml:space="preserve">their </w:t>
      </w:r>
      <w:r w:rsidRPr="00867D1B">
        <w:rPr>
          <w:rFonts w:eastAsia="Calibri"/>
        </w:rPr>
        <w:t xml:space="preserve">provisions must be located in the relevant </w:t>
      </w:r>
      <w:r w:rsidRPr="00867D1B">
        <w:rPr>
          <w:rFonts w:eastAsia="Calibri"/>
          <w:i/>
        </w:rPr>
        <w:t>Domain</w:t>
      </w:r>
      <w:r w:rsidRPr="00867D1B">
        <w:rPr>
          <w:rFonts w:eastAsia="Calibri"/>
        </w:rPr>
        <w:t xml:space="preserve">, </w:t>
      </w:r>
      <w:r w:rsidRPr="00867D1B">
        <w:rPr>
          <w:rFonts w:eastAsia="Calibri"/>
          <w:i/>
        </w:rPr>
        <w:t>Topic</w:t>
      </w:r>
      <w:r w:rsidRPr="00867D1B">
        <w:rPr>
          <w:rFonts w:eastAsia="Calibri"/>
        </w:rPr>
        <w:t xml:space="preserve">, </w:t>
      </w:r>
      <w:r w:rsidRPr="00867D1B">
        <w:rPr>
          <w:rFonts w:eastAsia="Calibri"/>
          <w:i/>
        </w:rPr>
        <w:t xml:space="preserve">Freshwater Management Unit, Catchment </w:t>
      </w:r>
      <w:r w:rsidRPr="00867D1B">
        <w:rPr>
          <w:rFonts w:eastAsia="Calibri"/>
        </w:rPr>
        <w:t>and</w:t>
      </w:r>
      <w:r w:rsidRPr="00867D1B">
        <w:rPr>
          <w:rFonts w:eastAsia="Calibri"/>
          <w:i/>
        </w:rPr>
        <w:t xml:space="preserve"> Area</w:t>
      </w:r>
      <w:r w:rsidRPr="00867D1B">
        <w:rPr>
          <w:rFonts w:eastAsia="Calibri"/>
        </w:rPr>
        <w:t xml:space="preserve"> chapters and sections</w:t>
      </w:r>
      <w:r w:rsidRPr="00867D1B">
        <w:rPr>
          <w:rFonts w:eastAsia="Calibri"/>
          <w:i/>
        </w:rPr>
        <w:t>.</w:t>
      </w:r>
      <w:r w:rsidRPr="00867D1B">
        <w:rPr>
          <w:rFonts w:eastAsia="Calibri"/>
        </w:rPr>
        <w:t xml:space="preserve"> </w:t>
      </w:r>
    </w:p>
    <w:p w14:paraId="51C173E6" w14:textId="77777777" w:rsidR="00D7575E" w:rsidRPr="002E4B84" w:rsidRDefault="00D7575E" w:rsidP="00ED1985">
      <w:pPr>
        <w:pStyle w:val="Heading3"/>
      </w:pPr>
      <w:r w:rsidRPr="002E4B84">
        <w:t>Directions for Part 4</w:t>
      </w:r>
    </w:p>
    <w:p w14:paraId="058830C0" w14:textId="77777777" w:rsidR="00D7575E" w:rsidRPr="00867D1B" w:rsidRDefault="00D7575E" w:rsidP="006D69F8">
      <w:pPr>
        <w:pStyle w:val="MandatoryDirectionBullet"/>
      </w:pPr>
      <w:r w:rsidRPr="00867D1B">
        <w:t xml:space="preserve">The zones chosen in Part 4 must be included, in the order shown in table 5. </w:t>
      </w:r>
    </w:p>
    <w:p w14:paraId="54C2E255" w14:textId="77777777" w:rsidR="00D7575E" w:rsidRPr="00867D1B" w:rsidRDefault="00D7575E" w:rsidP="006D69F8">
      <w:pPr>
        <w:pStyle w:val="MandatoryDirectionBullet"/>
      </w:pPr>
      <w:r w:rsidRPr="00867D1B">
        <w:t>If only one zone is chosen within a chapter, the zone name becomes the name of the chapter.</w:t>
      </w:r>
    </w:p>
    <w:p w14:paraId="5371B3A4" w14:textId="77777777" w:rsidR="00D7575E" w:rsidRPr="00867D1B" w:rsidRDefault="00D7575E" w:rsidP="006D69F8">
      <w:pPr>
        <w:pStyle w:val="MandatoryDirectionBullet"/>
      </w:pPr>
      <w:r w:rsidRPr="00867D1B">
        <w:t xml:space="preserve">If used, the </w:t>
      </w:r>
      <w:r w:rsidRPr="001562EF">
        <w:rPr>
          <w:i/>
        </w:rPr>
        <w:t>Settlement zone</w:t>
      </w:r>
      <w:r w:rsidRPr="00867D1B">
        <w:t xml:space="preserve"> must be placed in either the </w:t>
      </w:r>
      <w:r w:rsidR="00124002" w:rsidRPr="00124002">
        <w:rPr>
          <w:i/>
        </w:rPr>
        <w:t>R</w:t>
      </w:r>
      <w:r w:rsidRPr="00124002">
        <w:rPr>
          <w:i/>
        </w:rPr>
        <w:t>ural</w:t>
      </w:r>
      <w:r w:rsidRPr="00867D1B">
        <w:t xml:space="preserve">, </w:t>
      </w:r>
      <w:r w:rsidR="00124002" w:rsidRPr="00124002">
        <w:rPr>
          <w:i/>
        </w:rPr>
        <w:t>R</w:t>
      </w:r>
      <w:r w:rsidRPr="00124002">
        <w:rPr>
          <w:i/>
        </w:rPr>
        <w:t>esidential</w:t>
      </w:r>
      <w:r w:rsidRPr="00867D1B">
        <w:t xml:space="preserve"> or the </w:t>
      </w:r>
      <w:r w:rsidR="00124002" w:rsidRPr="00124002">
        <w:rPr>
          <w:i/>
        </w:rPr>
        <w:t>C</w:t>
      </w:r>
      <w:r w:rsidRPr="00124002">
        <w:rPr>
          <w:i/>
        </w:rPr>
        <w:t>ommercial and mixed</w:t>
      </w:r>
      <w:r w:rsidR="00673C41" w:rsidRPr="00124002">
        <w:rPr>
          <w:i/>
        </w:rPr>
        <w:t xml:space="preserve"> </w:t>
      </w:r>
      <w:r w:rsidRPr="00124002">
        <w:rPr>
          <w:i/>
        </w:rPr>
        <w:t>use</w:t>
      </w:r>
      <w:r w:rsidRPr="00867D1B">
        <w:t xml:space="preserve"> zone chapters.</w:t>
      </w:r>
    </w:p>
    <w:p w14:paraId="4C056F79" w14:textId="77777777" w:rsidR="00D7575E" w:rsidRPr="00867D1B" w:rsidRDefault="00D7575E" w:rsidP="006D69F8">
      <w:pPr>
        <w:pStyle w:val="MandatoryDirectionBullet"/>
      </w:pPr>
      <w:r w:rsidRPr="00867D1B">
        <w:t xml:space="preserve">If used, the </w:t>
      </w:r>
      <w:r w:rsidRPr="001562EF">
        <w:rPr>
          <w:i/>
        </w:rPr>
        <w:t>Natural open space zone</w:t>
      </w:r>
      <w:r w:rsidRPr="00867D1B">
        <w:t xml:space="preserve"> must be placed in either the </w:t>
      </w:r>
      <w:r w:rsidR="00124002" w:rsidRPr="00124002">
        <w:rPr>
          <w:i/>
        </w:rPr>
        <w:t>R</w:t>
      </w:r>
      <w:r w:rsidRPr="00124002">
        <w:rPr>
          <w:i/>
        </w:rPr>
        <w:t>ural</w:t>
      </w:r>
      <w:r w:rsidRPr="00867D1B">
        <w:t xml:space="preserve"> zones or the </w:t>
      </w:r>
      <w:r w:rsidR="00124002" w:rsidRPr="00124002">
        <w:rPr>
          <w:i/>
        </w:rPr>
        <w:t>O</w:t>
      </w:r>
      <w:r w:rsidRPr="00124002">
        <w:rPr>
          <w:i/>
        </w:rPr>
        <w:t>pen space and recreation</w:t>
      </w:r>
      <w:r w:rsidRPr="00867D1B">
        <w:t xml:space="preserve"> zones chapters. </w:t>
      </w:r>
    </w:p>
    <w:p w14:paraId="07924715" w14:textId="77777777" w:rsidR="00D7575E" w:rsidRPr="00867D1B" w:rsidRDefault="00D7575E" w:rsidP="006D69F8">
      <w:pPr>
        <w:pStyle w:val="MandatoryDirectionBullet"/>
      </w:pPr>
      <w:r w:rsidRPr="00867D1B">
        <w:t xml:space="preserve">If used, zones entirely in the coastal marine area must be separate sections within the </w:t>
      </w:r>
      <w:r w:rsidRPr="0076191C">
        <w:rPr>
          <w:i/>
        </w:rPr>
        <w:t>Coastal zones</w:t>
      </w:r>
      <w:r w:rsidRPr="00867D1B">
        <w:t xml:space="preserve"> chapter. </w:t>
      </w:r>
    </w:p>
    <w:p w14:paraId="11BDA71B" w14:textId="77777777" w:rsidR="00D7575E" w:rsidRPr="00867D1B" w:rsidRDefault="00D7575E" w:rsidP="006D69F8">
      <w:pPr>
        <w:pStyle w:val="MandatoryDirectionBullet"/>
      </w:pPr>
      <w:r w:rsidRPr="00867D1B">
        <w:t xml:space="preserve">If used, zones that are both seaward and landward of mean high water springs must be placed in the most appropriate chapter of Part 4 in </w:t>
      </w:r>
      <w:r w:rsidR="002C54E6">
        <w:t>t</w:t>
      </w:r>
      <w:r w:rsidRPr="00867D1B">
        <w:t xml:space="preserve">able 5. </w:t>
      </w:r>
    </w:p>
    <w:p w14:paraId="33C06C4F" w14:textId="77777777" w:rsidR="00D7575E" w:rsidRPr="00867D1B" w:rsidRDefault="00D7575E" w:rsidP="006D69F8">
      <w:pPr>
        <w:pStyle w:val="MandatoryDirectionBullet"/>
      </w:pPr>
      <w:r w:rsidRPr="00867D1B">
        <w:t xml:space="preserve">If used, precincts (whether on land or in the coastal marine area) that apply to only one zone must be located within the relevant zone chapter or section. </w:t>
      </w:r>
    </w:p>
    <w:p w14:paraId="7807E0B2" w14:textId="77777777" w:rsidR="00D7575E" w:rsidRDefault="00D7575E" w:rsidP="006D69F8">
      <w:pPr>
        <w:pStyle w:val="MandatoryDirectionBullet"/>
      </w:pPr>
      <w:r w:rsidRPr="00867D1B">
        <w:t xml:space="preserve">If used, precincts </w:t>
      </w:r>
      <w:r w:rsidR="000027C4">
        <w:t>landward of mean high water springs</w:t>
      </w:r>
      <w:r w:rsidRPr="00867D1B">
        <w:t xml:space="preserve"> that apply to multiple zones, must use the </w:t>
      </w:r>
      <w:r w:rsidRPr="0076191C">
        <w:rPr>
          <w:i/>
        </w:rPr>
        <w:t>Precincts (multi-zone)</w:t>
      </w:r>
      <w:r w:rsidRPr="00867D1B">
        <w:t xml:space="preserve"> heading and each precinct must be a separate chapter. </w:t>
      </w:r>
    </w:p>
    <w:p w14:paraId="6144103D" w14:textId="77777777" w:rsidR="000027C4" w:rsidRPr="00867D1B" w:rsidRDefault="000027C4" w:rsidP="006D69F8">
      <w:pPr>
        <w:pStyle w:val="MandatoryDirectionBullet"/>
      </w:pPr>
      <w:r>
        <w:lastRenderedPageBreak/>
        <w:t xml:space="preserve">If used, precincts seaward of mean high water springs and precincts on both sides of mean high water springs that apply to multiple zones, must use the </w:t>
      </w:r>
      <w:r w:rsidRPr="000027C4">
        <w:rPr>
          <w:i/>
        </w:rPr>
        <w:t>Coastal Precincts (multi-zone)</w:t>
      </w:r>
      <w:r>
        <w:t xml:space="preserve"> chapter and each precinct must be a separate section.</w:t>
      </w:r>
    </w:p>
    <w:p w14:paraId="0B2FCC81" w14:textId="77777777" w:rsidR="00D7575E" w:rsidRPr="00867D1B" w:rsidRDefault="00D7575E" w:rsidP="006D69F8">
      <w:pPr>
        <w:pStyle w:val="MandatoryDirectionBullet"/>
      </w:pPr>
      <w:r w:rsidRPr="00867D1B">
        <w:t xml:space="preserve">If development areas are used, the </w:t>
      </w:r>
      <w:r w:rsidRPr="0076191C">
        <w:rPr>
          <w:i/>
        </w:rPr>
        <w:t>Development areas</w:t>
      </w:r>
      <w:r w:rsidRPr="00867D1B">
        <w:t xml:space="preserve"> heading must be included and each development area must be a separate chapter.</w:t>
      </w:r>
    </w:p>
    <w:p w14:paraId="43C52A42" w14:textId="77777777" w:rsidR="00D7575E" w:rsidRPr="002E4B84" w:rsidRDefault="00D7575E" w:rsidP="00ED1985">
      <w:pPr>
        <w:pStyle w:val="Heading3"/>
      </w:pPr>
      <w:r w:rsidRPr="002E4B84">
        <w:t>Directions for Part 6</w:t>
      </w:r>
    </w:p>
    <w:p w14:paraId="7DF3050F" w14:textId="77777777" w:rsidR="00D7575E" w:rsidRPr="00867D1B" w:rsidRDefault="00D7575E" w:rsidP="006D69F8">
      <w:pPr>
        <w:pStyle w:val="MandatoryDirectionBullet"/>
        <w:rPr>
          <w:b/>
          <w:color w:val="1C556C" w:themeColor="accent1"/>
          <w:sz w:val="22"/>
        </w:rPr>
      </w:pPr>
      <w:r w:rsidRPr="00867D1B">
        <w:rPr>
          <w:rFonts w:eastAsia="Calibri"/>
        </w:rPr>
        <w:t xml:space="preserve">Part 6 must be titled Appendices and Maps, or Appendices, or Maps, depending on whether it contains appendices (including schedules </w:t>
      </w:r>
      <w:r w:rsidR="00D85E94">
        <w:t xml:space="preserve">and appendices </w:t>
      </w:r>
      <w:r w:rsidRPr="00867D1B">
        <w:rPr>
          <w:rFonts w:eastAsia="Calibri"/>
        </w:rPr>
        <w:t>not located within the relevant chapter) or static maps (in addition to or instead of a GIS viewer)</w:t>
      </w:r>
      <w:r w:rsidRPr="00867D1B">
        <w:t xml:space="preserve"> or both.</w:t>
      </w:r>
    </w:p>
    <w:p w14:paraId="6F15FD8B" w14:textId="77777777" w:rsidR="00D7575E" w:rsidRPr="00B37D7A" w:rsidRDefault="00AC574D" w:rsidP="00D7575E">
      <w:pPr>
        <w:pStyle w:val="Tableheading"/>
      </w:pPr>
      <w:bookmarkStart w:id="9" w:name="_Toc5026448"/>
      <w:r>
        <w:t>Table 5:</w:t>
      </w:r>
      <w:r w:rsidR="00D7575E" w:rsidRPr="00B37D7A">
        <w:tab/>
        <w:t>Plan structure for combined regional policy statement, regional plan and district plan</w:t>
      </w:r>
      <w:bookmarkEnd w:id="9"/>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87"/>
        <w:gridCol w:w="5194"/>
        <w:gridCol w:w="1390"/>
      </w:tblGrid>
      <w:tr w:rsidR="00D7575E" w:rsidRPr="00867D1B" w14:paraId="2FE870F4" w14:textId="77777777" w:rsidTr="00D7575E">
        <w:trPr>
          <w:trHeight w:val="363"/>
        </w:trPr>
        <w:tc>
          <w:tcPr>
            <w:tcW w:w="5000" w:type="pct"/>
            <w:gridSpan w:val="3"/>
            <w:tcBorders>
              <w:top w:val="single" w:sz="4" w:space="0" w:color="FFFFFF" w:themeColor="background1"/>
              <w:bottom w:val="nil"/>
            </w:tcBorders>
            <w:shd w:val="clear" w:color="auto" w:fill="1C556C"/>
          </w:tcPr>
          <w:p w14:paraId="39ACA952" w14:textId="77777777" w:rsidR="00D7575E" w:rsidRPr="00834AB2" w:rsidRDefault="00D7575E" w:rsidP="00D7575E">
            <w:pPr>
              <w:pStyle w:val="TableText"/>
              <w:rPr>
                <w:rFonts w:asciiTheme="minorHAnsi" w:hAnsiTheme="minorHAnsi"/>
                <w:b/>
                <w:i/>
              </w:rPr>
            </w:pPr>
            <w:r w:rsidRPr="00834AB2">
              <w:rPr>
                <w:rFonts w:asciiTheme="minorHAnsi" w:hAnsiTheme="minorHAnsi"/>
                <w:b/>
                <w:color w:val="FFFFFF" w:themeColor="background1"/>
              </w:rPr>
              <w:t>PART 1 – INTRODUCTION AND GENERAL PROVISIONS</w:t>
            </w:r>
          </w:p>
        </w:tc>
      </w:tr>
      <w:tr w:rsidR="00D7575E" w:rsidRPr="00867D1B" w14:paraId="167AFAD6" w14:textId="77777777" w:rsidTr="00D7575E">
        <w:trPr>
          <w:trHeight w:val="363"/>
        </w:trPr>
        <w:tc>
          <w:tcPr>
            <w:tcW w:w="5000" w:type="pct"/>
            <w:gridSpan w:val="3"/>
            <w:tcBorders>
              <w:top w:val="nil"/>
              <w:bottom w:val="single" w:sz="2" w:space="0" w:color="1C556C" w:themeColor="accent1"/>
            </w:tcBorders>
            <w:shd w:val="clear" w:color="auto" w:fill="FFFFFF" w:themeFill="background1"/>
          </w:tcPr>
          <w:p w14:paraId="03420308"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INTRODUCTION</w:t>
            </w:r>
          </w:p>
        </w:tc>
      </w:tr>
      <w:tr w:rsidR="00D7575E" w:rsidRPr="00867D1B" w14:paraId="6103FB97" w14:textId="77777777" w:rsidTr="00D7575E">
        <w:trPr>
          <w:trHeight w:val="363"/>
        </w:trPr>
        <w:tc>
          <w:tcPr>
            <w:tcW w:w="1371" w:type="pct"/>
            <w:tcBorders>
              <w:top w:val="single" w:sz="2" w:space="0" w:color="1C556C" w:themeColor="accent1"/>
              <w:bottom w:val="nil"/>
              <w:right w:val="nil"/>
            </w:tcBorders>
            <w:shd w:val="clear" w:color="auto" w:fill="auto"/>
          </w:tcPr>
          <w:p w14:paraId="06F5AEAD"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2863" w:type="pct"/>
            <w:tcBorders>
              <w:top w:val="single" w:sz="2" w:space="0" w:color="1C556C" w:themeColor="accent1"/>
              <w:left w:val="nil"/>
              <w:bottom w:val="single" w:sz="2" w:space="0" w:color="1C556C" w:themeColor="accent1"/>
              <w:right w:val="nil"/>
            </w:tcBorders>
            <w:shd w:val="clear" w:color="auto" w:fill="auto"/>
          </w:tcPr>
          <w:p w14:paraId="1A3ADF8B"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Foreword or mihi</w:t>
            </w:r>
          </w:p>
        </w:tc>
        <w:tc>
          <w:tcPr>
            <w:tcW w:w="766" w:type="pct"/>
            <w:tcBorders>
              <w:top w:val="single" w:sz="2" w:space="0" w:color="1C556C" w:themeColor="accent1"/>
              <w:left w:val="nil"/>
              <w:bottom w:val="single" w:sz="2" w:space="0" w:color="1C556C" w:themeColor="accent1"/>
            </w:tcBorders>
          </w:tcPr>
          <w:p w14:paraId="5F9E8FEA" w14:textId="77777777" w:rsidR="00D7575E" w:rsidRPr="00867D1B" w:rsidRDefault="00D7575E" w:rsidP="00D7575E">
            <w:pPr>
              <w:pStyle w:val="TableText"/>
              <w:rPr>
                <w:rFonts w:asciiTheme="minorHAnsi" w:hAnsiTheme="minorHAnsi"/>
                <w:color w:val="808080"/>
              </w:rPr>
            </w:pPr>
          </w:p>
        </w:tc>
      </w:tr>
      <w:tr w:rsidR="00D7575E" w:rsidRPr="00867D1B" w14:paraId="29D27918" w14:textId="77777777" w:rsidTr="00D7575E">
        <w:trPr>
          <w:trHeight w:val="363"/>
        </w:trPr>
        <w:tc>
          <w:tcPr>
            <w:tcW w:w="1371" w:type="pct"/>
            <w:tcBorders>
              <w:top w:val="nil"/>
              <w:bottom w:val="nil"/>
              <w:right w:val="nil"/>
            </w:tcBorders>
            <w:shd w:val="clear" w:color="auto" w:fill="auto"/>
          </w:tcPr>
          <w:p w14:paraId="70D7CC29"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21C027D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Contents</w:t>
            </w:r>
          </w:p>
        </w:tc>
        <w:tc>
          <w:tcPr>
            <w:tcW w:w="766" w:type="pct"/>
            <w:tcBorders>
              <w:top w:val="single" w:sz="2" w:space="0" w:color="1C556C" w:themeColor="accent1"/>
              <w:left w:val="nil"/>
              <w:bottom w:val="single" w:sz="2" w:space="0" w:color="1C556C" w:themeColor="accent1"/>
            </w:tcBorders>
          </w:tcPr>
          <w:p w14:paraId="63C5797C" w14:textId="77777777" w:rsidR="00D7575E" w:rsidRPr="00867D1B" w:rsidRDefault="00D7575E" w:rsidP="00D7575E">
            <w:pPr>
              <w:pStyle w:val="TableText"/>
              <w:rPr>
                <w:rFonts w:asciiTheme="minorHAnsi" w:hAnsiTheme="minorHAnsi"/>
                <w:color w:val="808080"/>
              </w:rPr>
            </w:pPr>
          </w:p>
        </w:tc>
      </w:tr>
      <w:tr w:rsidR="00D7575E" w:rsidRPr="00867D1B" w14:paraId="74F64572" w14:textId="77777777" w:rsidTr="00D7575E">
        <w:trPr>
          <w:trHeight w:val="363"/>
        </w:trPr>
        <w:tc>
          <w:tcPr>
            <w:tcW w:w="1371" w:type="pct"/>
            <w:tcBorders>
              <w:top w:val="nil"/>
              <w:bottom w:val="nil"/>
              <w:right w:val="nil"/>
            </w:tcBorders>
            <w:shd w:val="clear" w:color="auto" w:fill="auto"/>
          </w:tcPr>
          <w:p w14:paraId="0A7C488B"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5CF7A02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Purpose</w:t>
            </w:r>
          </w:p>
        </w:tc>
        <w:tc>
          <w:tcPr>
            <w:tcW w:w="766" w:type="pct"/>
            <w:tcBorders>
              <w:top w:val="single" w:sz="2" w:space="0" w:color="1C556C" w:themeColor="accent1"/>
              <w:left w:val="nil"/>
              <w:bottom w:val="single" w:sz="2" w:space="0" w:color="1C556C" w:themeColor="accent1"/>
            </w:tcBorders>
          </w:tcPr>
          <w:p w14:paraId="22C8306B" w14:textId="77777777" w:rsidR="00D7575E" w:rsidRPr="00867D1B" w:rsidRDefault="00D7575E" w:rsidP="00D7575E">
            <w:pPr>
              <w:pStyle w:val="TableText"/>
              <w:rPr>
                <w:rFonts w:asciiTheme="minorHAnsi" w:hAnsiTheme="minorHAnsi"/>
                <w:color w:val="808080"/>
              </w:rPr>
            </w:pPr>
          </w:p>
        </w:tc>
      </w:tr>
      <w:tr w:rsidR="00D7575E" w:rsidRPr="00867D1B" w14:paraId="538690DC" w14:textId="77777777" w:rsidTr="00D7575E">
        <w:trPr>
          <w:trHeight w:val="363"/>
        </w:trPr>
        <w:tc>
          <w:tcPr>
            <w:tcW w:w="1371" w:type="pct"/>
            <w:tcBorders>
              <w:top w:val="nil"/>
              <w:bottom w:val="single" w:sz="2" w:space="0" w:color="1C556C" w:themeColor="accent1"/>
              <w:right w:val="nil"/>
            </w:tcBorders>
            <w:shd w:val="clear" w:color="auto" w:fill="auto"/>
          </w:tcPr>
          <w:p w14:paraId="26D318AE"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0B66A534"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Description of the region</w:t>
            </w:r>
          </w:p>
        </w:tc>
        <w:tc>
          <w:tcPr>
            <w:tcW w:w="766" w:type="pct"/>
            <w:tcBorders>
              <w:top w:val="single" w:sz="2" w:space="0" w:color="1C556C" w:themeColor="accent1"/>
              <w:left w:val="nil"/>
              <w:bottom w:val="single" w:sz="2" w:space="0" w:color="1C556C" w:themeColor="accent1"/>
            </w:tcBorders>
          </w:tcPr>
          <w:p w14:paraId="7BDC7522" w14:textId="77777777" w:rsidR="00D7575E" w:rsidRPr="00867D1B" w:rsidRDefault="00D7575E" w:rsidP="00D7575E">
            <w:pPr>
              <w:pStyle w:val="TableText"/>
              <w:rPr>
                <w:rFonts w:asciiTheme="minorHAnsi" w:hAnsiTheme="minorHAnsi"/>
                <w:color w:val="808080"/>
              </w:rPr>
            </w:pPr>
          </w:p>
        </w:tc>
      </w:tr>
      <w:tr w:rsidR="00D7575E" w:rsidRPr="00867D1B" w14:paraId="28EDD7EC"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6C703D55" w14:textId="77777777" w:rsidR="00D7575E" w:rsidRPr="00867D1B" w:rsidRDefault="00D7575E" w:rsidP="00D7575E">
            <w:pPr>
              <w:pStyle w:val="TableText"/>
              <w:rPr>
                <w:rFonts w:asciiTheme="minorHAnsi" w:hAnsiTheme="minorHAnsi"/>
                <w:color w:val="1C556C"/>
              </w:rPr>
            </w:pPr>
            <w:r w:rsidRPr="00834AB2">
              <w:rPr>
                <w:rFonts w:asciiTheme="minorHAnsi" w:hAnsiTheme="minorHAnsi"/>
                <w:b/>
                <w:color w:val="32809C"/>
              </w:rPr>
              <w:t>HOW THE PLAN WORKS</w:t>
            </w:r>
          </w:p>
        </w:tc>
      </w:tr>
      <w:tr w:rsidR="00D7575E" w:rsidRPr="00867D1B" w14:paraId="29193882" w14:textId="77777777" w:rsidTr="00D7575E">
        <w:trPr>
          <w:trHeight w:val="363"/>
        </w:trPr>
        <w:tc>
          <w:tcPr>
            <w:tcW w:w="1371" w:type="pct"/>
            <w:tcBorders>
              <w:top w:val="single" w:sz="2" w:space="0" w:color="1C556C" w:themeColor="accent1"/>
              <w:bottom w:val="nil"/>
              <w:right w:val="nil"/>
            </w:tcBorders>
            <w:shd w:val="clear" w:color="auto" w:fill="auto"/>
          </w:tcPr>
          <w:p w14:paraId="47813DE5"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2863" w:type="pct"/>
            <w:tcBorders>
              <w:top w:val="single" w:sz="2" w:space="0" w:color="1C556C" w:themeColor="accent1"/>
              <w:left w:val="nil"/>
              <w:bottom w:val="single" w:sz="2" w:space="0" w:color="1C556C" w:themeColor="accent1"/>
              <w:right w:val="nil"/>
            </w:tcBorders>
            <w:shd w:val="clear" w:color="auto" w:fill="auto"/>
          </w:tcPr>
          <w:p w14:paraId="443046C5"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Statutory context</w:t>
            </w:r>
          </w:p>
        </w:tc>
        <w:tc>
          <w:tcPr>
            <w:tcW w:w="766" w:type="pct"/>
            <w:tcBorders>
              <w:top w:val="single" w:sz="2" w:space="0" w:color="1C556C" w:themeColor="accent1"/>
              <w:left w:val="nil"/>
              <w:bottom w:val="single" w:sz="2" w:space="0" w:color="1C556C" w:themeColor="accent1"/>
            </w:tcBorders>
          </w:tcPr>
          <w:p w14:paraId="0B17BF79" w14:textId="77777777" w:rsidR="00D7575E" w:rsidRPr="00867D1B" w:rsidRDefault="00D7575E" w:rsidP="00D7575E">
            <w:pPr>
              <w:pStyle w:val="TableText"/>
              <w:rPr>
                <w:rFonts w:asciiTheme="minorHAnsi" w:hAnsiTheme="minorHAnsi"/>
              </w:rPr>
            </w:pPr>
          </w:p>
        </w:tc>
      </w:tr>
      <w:tr w:rsidR="00D7575E" w:rsidRPr="00867D1B" w14:paraId="07A0E1C4" w14:textId="77777777" w:rsidTr="00D7575E">
        <w:trPr>
          <w:trHeight w:val="363"/>
        </w:trPr>
        <w:tc>
          <w:tcPr>
            <w:tcW w:w="1371" w:type="pct"/>
            <w:tcBorders>
              <w:top w:val="nil"/>
              <w:bottom w:val="nil"/>
              <w:right w:val="nil"/>
            </w:tcBorders>
            <w:shd w:val="clear" w:color="auto" w:fill="auto"/>
          </w:tcPr>
          <w:p w14:paraId="4799ABDE"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6D6338EA"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General approach</w:t>
            </w:r>
          </w:p>
        </w:tc>
        <w:tc>
          <w:tcPr>
            <w:tcW w:w="766" w:type="pct"/>
            <w:tcBorders>
              <w:top w:val="single" w:sz="2" w:space="0" w:color="1C556C" w:themeColor="accent1"/>
              <w:left w:val="nil"/>
              <w:bottom w:val="single" w:sz="2" w:space="0" w:color="1C556C" w:themeColor="accent1"/>
            </w:tcBorders>
          </w:tcPr>
          <w:p w14:paraId="128B5DF9" w14:textId="77777777" w:rsidR="00D7575E" w:rsidRPr="00867D1B" w:rsidRDefault="00D7575E" w:rsidP="00D7575E">
            <w:pPr>
              <w:pStyle w:val="TableText"/>
              <w:rPr>
                <w:rFonts w:asciiTheme="minorHAnsi" w:hAnsiTheme="minorHAnsi"/>
              </w:rPr>
            </w:pPr>
          </w:p>
        </w:tc>
      </w:tr>
      <w:tr w:rsidR="00D7575E" w:rsidRPr="00867D1B" w14:paraId="3D19A766" w14:textId="77777777" w:rsidTr="00D7575E">
        <w:trPr>
          <w:trHeight w:val="363"/>
        </w:trPr>
        <w:tc>
          <w:tcPr>
            <w:tcW w:w="1371" w:type="pct"/>
            <w:tcBorders>
              <w:top w:val="nil"/>
              <w:bottom w:val="nil"/>
              <w:right w:val="nil"/>
            </w:tcBorders>
            <w:shd w:val="clear" w:color="auto" w:fill="auto"/>
          </w:tcPr>
          <w:p w14:paraId="4201DA8B"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5C29E521"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Cross boundary matters</w:t>
            </w:r>
          </w:p>
        </w:tc>
        <w:tc>
          <w:tcPr>
            <w:tcW w:w="766" w:type="pct"/>
            <w:tcBorders>
              <w:top w:val="single" w:sz="2" w:space="0" w:color="1C556C" w:themeColor="accent1"/>
              <w:left w:val="nil"/>
              <w:bottom w:val="single" w:sz="2" w:space="0" w:color="1C556C" w:themeColor="accent1"/>
            </w:tcBorders>
          </w:tcPr>
          <w:p w14:paraId="4E480CA3" w14:textId="77777777" w:rsidR="00D7575E" w:rsidRPr="00867D1B" w:rsidRDefault="00D7575E" w:rsidP="00D7575E">
            <w:pPr>
              <w:pStyle w:val="TableText"/>
              <w:rPr>
                <w:rFonts w:asciiTheme="minorHAnsi" w:hAnsiTheme="minorHAnsi"/>
              </w:rPr>
            </w:pPr>
          </w:p>
        </w:tc>
      </w:tr>
      <w:tr w:rsidR="00D7575E" w:rsidRPr="00867D1B" w14:paraId="0C0DDA88" w14:textId="77777777" w:rsidTr="00D7575E">
        <w:trPr>
          <w:trHeight w:val="363"/>
        </w:trPr>
        <w:tc>
          <w:tcPr>
            <w:tcW w:w="1371" w:type="pct"/>
            <w:tcBorders>
              <w:top w:val="nil"/>
              <w:bottom w:val="single" w:sz="2" w:space="0" w:color="1C556C" w:themeColor="accent1"/>
              <w:right w:val="nil"/>
            </w:tcBorders>
            <w:shd w:val="clear" w:color="auto" w:fill="auto"/>
          </w:tcPr>
          <w:p w14:paraId="1C37DA42"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25BCE687" w14:textId="77777777" w:rsidR="00D7575E" w:rsidRPr="00283A6D" w:rsidRDefault="00D7575E" w:rsidP="00D7575E">
            <w:pPr>
              <w:pStyle w:val="TableText"/>
              <w:rPr>
                <w:rFonts w:asciiTheme="minorHAnsi" w:hAnsiTheme="minorHAnsi"/>
                <w:b/>
              </w:rPr>
            </w:pPr>
            <w:r w:rsidRPr="00283A6D">
              <w:rPr>
                <w:rFonts w:asciiTheme="minorHAnsi" w:hAnsiTheme="minorHAnsi"/>
                <w:b/>
              </w:rPr>
              <w:t>Relationship between spatial layers</w:t>
            </w:r>
          </w:p>
        </w:tc>
        <w:tc>
          <w:tcPr>
            <w:tcW w:w="766" w:type="pct"/>
            <w:tcBorders>
              <w:top w:val="single" w:sz="2" w:space="0" w:color="1C556C" w:themeColor="accent1"/>
              <w:left w:val="nil"/>
              <w:bottom w:val="single" w:sz="2" w:space="0" w:color="1C556C" w:themeColor="accent1"/>
            </w:tcBorders>
          </w:tcPr>
          <w:p w14:paraId="5AE486A2" w14:textId="77777777" w:rsidR="00D7575E" w:rsidRPr="00867D1B" w:rsidRDefault="00D7575E" w:rsidP="00D7575E">
            <w:pPr>
              <w:pStyle w:val="TableText"/>
              <w:rPr>
                <w:rFonts w:asciiTheme="minorHAnsi" w:hAnsiTheme="minorHAnsi"/>
              </w:rPr>
            </w:pPr>
          </w:p>
        </w:tc>
      </w:tr>
      <w:tr w:rsidR="00D7575E" w:rsidRPr="00867D1B" w14:paraId="38C8DD92"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0A85598B"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INTERPRETATION</w:t>
            </w:r>
          </w:p>
        </w:tc>
      </w:tr>
      <w:tr w:rsidR="00D7575E" w:rsidRPr="00867D1B" w14:paraId="75DF9FEF" w14:textId="77777777" w:rsidTr="00D7575E">
        <w:trPr>
          <w:trHeight w:val="363"/>
        </w:trPr>
        <w:tc>
          <w:tcPr>
            <w:tcW w:w="1371" w:type="pct"/>
            <w:tcBorders>
              <w:top w:val="single" w:sz="2" w:space="0" w:color="1C556C" w:themeColor="accent1"/>
              <w:bottom w:val="nil"/>
              <w:right w:val="nil"/>
            </w:tcBorders>
            <w:shd w:val="clear" w:color="auto" w:fill="auto"/>
          </w:tcPr>
          <w:p w14:paraId="0CE90D19"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2863" w:type="pct"/>
            <w:tcBorders>
              <w:top w:val="single" w:sz="2" w:space="0" w:color="1C556C" w:themeColor="accent1"/>
              <w:left w:val="nil"/>
              <w:bottom w:val="single" w:sz="2" w:space="0" w:color="1C556C" w:themeColor="accent1"/>
              <w:right w:val="nil"/>
            </w:tcBorders>
            <w:shd w:val="clear" w:color="auto" w:fill="auto"/>
          </w:tcPr>
          <w:p w14:paraId="63A83080" w14:textId="77777777" w:rsidR="00D7575E" w:rsidRPr="00867D1B" w:rsidRDefault="00D7575E" w:rsidP="00D7575E">
            <w:pPr>
              <w:pStyle w:val="TableText"/>
              <w:rPr>
                <w:rFonts w:asciiTheme="minorHAnsi" w:hAnsiTheme="minorHAnsi"/>
                <w:b/>
                <w:color w:val="808080"/>
              </w:rPr>
            </w:pPr>
            <w:r w:rsidRPr="00867D1B">
              <w:rPr>
                <w:rFonts w:asciiTheme="minorHAnsi" w:hAnsiTheme="minorHAnsi"/>
                <w:b/>
              </w:rPr>
              <w:t>Definitions</w:t>
            </w:r>
          </w:p>
        </w:tc>
        <w:tc>
          <w:tcPr>
            <w:tcW w:w="766" w:type="pct"/>
            <w:tcBorders>
              <w:top w:val="single" w:sz="2" w:space="0" w:color="1C556C" w:themeColor="accent1"/>
              <w:left w:val="nil"/>
              <w:bottom w:val="single" w:sz="2" w:space="0" w:color="1C556C" w:themeColor="accent1"/>
            </w:tcBorders>
          </w:tcPr>
          <w:p w14:paraId="46599616" w14:textId="77777777" w:rsidR="00D7575E" w:rsidRPr="00867D1B" w:rsidRDefault="00D7575E" w:rsidP="00D7575E">
            <w:pPr>
              <w:pStyle w:val="TableText"/>
              <w:rPr>
                <w:rFonts w:asciiTheme="minorHAnsi" w:hAnsiTheme="minorHAnsi"/>
              </w:rPr>
            </w:pPr>
          </w:p>
        </w:tc>
      </w:tr>
      <w:tr w:rsidR="00D7575E" w:rsidRPr="00867D1B" w14:paraId="37D4D756" w14:textId="77777777" w:rsidTr="00D7575E">
        <w:trPr>
          <w:trHeight w:val="363"/>
        </w:trPr>
        <w:tc>
          <w:tcPr>
            <w:tcW w:w="1371" w:type="pct"/>
            <w:tcBorders>
              <w:top w:val="nil"/>
              <w:bottom w:val="nil"/>
              <w:right w:val="nil"/>
            </w:tcBorders>
            <w:shd w:val="clear" w:color="auto" w:fill="auto"/>
          </w:tcPr>
          <w:p w14:paraId="1F077AC7"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7CFDEDF2" w14:textId="77777777" w:rsidR="00D7575E" w:rsidRPr="00867D1B" w:rsidRDefault="00D7575E" w:rsidP="00D7575E">
            <w:pPr>
              <w:pStyle w:val="TableText"/>
              <w:rPr>
                <w:rFonts w:asciiTheme="minorHAnsi" w:hAnsiTheme="minorHAnsi"/>
                <w:b/>
              </w:rPr>
            </w:pPr>
            <w:r w:rsidRPr="00867D1B">
              <w:rPr>
                <w:rFonts w:asciiTheme="minorHAnsi" w:hAnsiTheme="minorHAnsi"/>
                <w:b/>
              </w:rPr>
              <w:t>Abbreviations</w:t>
            </w:r>
          </w:p>
        </w:tc>
        <w:tc>
          <w:tcPr>
            <w:tcW w:w="766" w:type="pct"/>
            <w:tcBorders>
              <w:top w:val="single" w:sz="2" w:space="0" w:color="1C556C" w:themeColor="accent1"/>
              <w:left w:val="nil"/>
              <w:bottom w:val="single" w:sz="2" w:space="0" w:color="1C556C" w:themeColor="accent1"/>
            </w:tcBorders>
          </w:tcPr>
          <w:p w14:paraId="349E4BF5" w14:textId="77777777" w:rsidR="00D7575E" w:rsidRPr="00867D1B" w:rsidRDefault="00D7575E" w:rsidP="00D7575E">
            <w:pPr>
              <w:pStyle w:val="TableText"/>
              <w:rPr>
                <w:rFonts w:asciiTheme="minorHAnsi" w:hAnsiTheme="minorHAnsi"/>
              </w:rPr>
            </w:pPr>
          </w:p>
        </w:tc>
      </w:tr>
      <w:tr w:rsidR="00D7575E" w:rsidRPr="00867D1B" w14:paraId="1288E6D1" w14:textId="77777777" w:rsidTr="00D7575E">
        <w:trPr>
          <w:trHeight w:val="363"/>
        </w:trPr>
        <w:tc>
          <w:tcPr>
            <w:tcW w:w="1371" w:type="pct"/>
            <w:tcBorders>
              <w:top w:val="nil"/>
              <w:bottom w:val="single" w:sz="2" w:space="0" w:color="1C556C" w:themeColor="accent1"/>
              <w:right w:val="nil"/>
            </w:tcBorders>
            <w:shd w:val="clear" w:color="auto" w:fill="auto"/>
          </w:tcPr>
          <w:p w14:paraId="7B55D634"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2707928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Glossary</w:t>
            </w:r>
          </w:p>
        </w:tc>
        <w:tc>
          <w:tcPr>
            <w:tcW w:w="766" w:type="pct"/>
            <w:tcBorders>
              <w:top w:val="single" w:sz="2" w:space="0" w:color="1C556C" w:themeColor="accent1"/>
              <w:left w:val="nil"/>
              <w:bottom w:val="single" w:sz="2" w:space="0" w:color="1C556C" w:themeColor="accent1"/>
            </w:tcBorders>
          </w:tcPr>
          <w:p w14:paraId="688D5F2B" w14:textId="77777777" w:rsidR="00D7575E" w:rsidRPr="00867D1B" w:rsidRDefault="00D7575E" w:rsidP="00D7575E">
            <w:pPr>
              <w:pStyle w:val="TableText"/>
              <w:rPr>
                <w:rFonts w:asciiTheme="minorHAnsi" w:hAnsiTheme="minorHAnsi"/>
              </w:rPr>
            </w:pPr>
          </w:p>
        </w:tc>
      </w:tr>
      <w:tr w:rsidR="00D7575E" w:rsidRPr="00867D1B" w14:paraId="3B1A33FD"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290B8C83"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NATIONAL DIRECTION INSTRUMENTS</w:t>
            </w:r>
          </w:p>
        </w:tc>
      </w:tr>
      <w:tr w:rsidR="00D7575E" w:rsidRPr="00867D1B" w14:paraId="31A8B0D7" w14:textId="77777777" w:rsidTr="00D7575E">
        <w:trPr>
          <w:trHeight w:val="363"/>
        </w:trPr>
        <w:tc>
          <w:tcPr>
            <w:tcW w:w="1371" w:type="pct"/>
            <w:tcBorders>
              <w:top w:val="single" w:sz="2" w:space="0" w:color="1C556C" w:themeColor="accent1"/>
              <w:left w:val="nil"/>
              <w:bottom w:val="nil"/>
              <w:right w:val="nil"/>
            </w:tcBorders>
            <w:shd w:val="clear" w:color="auto" w:fill="auto"/>
          </w:tcPr>
          <w:p w14:paraId="774945CD"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auto"/>
          </w:tcPr>
          <w:p w14:paraId="5107C1F5" w14:textId="77777777" w:rsidR="00D7575E" w:rsidRPr="00867D1B" w:rsidRDefault="00D7575E" w:rsidP="00D7575E">
            <w:pPr>
              <w:pStyle w:val="TableText"/>
              <w:rPr>
                <w:rFonts w:asciiTheme="minorHAnsi" w:hAnsiTheme="minorHAnsi"/>
              </w:rPr>
            </w:pPr>
            <w:r w:rsidRPr="00867D1B">
              <w:rPr>
                <w:rFonts w:asciiTheme="minorHAnsi" w:hAnsiTheme="minorHAnsi"/>
                <w:b/>
              </w:rPr>
              <w:t>National policy statements and New Zealand Coastal Policy Statement</w:t>
            </w:r>
          </w:p>
        </w:tc>
      </w:tr>
      <w:tr w:rsidR="00D7575E" w:rsidRPr="00867D1B" w14:paraId="791DCACD" w14:textId="77777777" w:rsidTr="00D7575E">
        <w:trPr>
          <w:trHeight w:val="363"/>
        </w:trPr>
        <w:tc>
          <w:tcPr>
            <w:tcW w:w="1371" w:type="pct"/>
            <w:tcBorders>
              <w:top w:val="nil"/>
              <w:left w:val="nil"/>
              <w:bottom w:val="nil"/>
              <w:right w:val="nil"/>
            </w:tcBorders>
            <w:shd w:val="clear" w:color="auto" w:fill="auto"/>
          </w:tcPr>
          <w:p w14:paraId="2F9503F8"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02C60F19" w14:textId="77777777" w:rsidR="00D7575E" w:rsidRPr="00867D1B" w:rsidRDefault="00D7575E" w:rsidP="00D7575E">
            <w:pPr>
              <w:pStyle w:val="TableText"/>
              <w:rPr>
                <w:rFonts w:asciiTheme="minorHAnsi" w:hAnsiTheme="minorHAnsi"/>
                <w:b/>
              </w:rPr>
            </w:pPr>
            <w:r w:rsidRPr="00867D1B">
              <w:rPr>
                <w:rFonts w:asciiTheme="minorHAnsi" w:hAnsiTheme="minorHAnsi"/>
                <w:b/>
              </w:rPr>
              <w:t>National environmental standards</w:t>
            </w:r>
          </w:p>
        </w:tc>
        <w:tc>
          <w:tcPr>
            <w:tcW w:w="766" w:type="pct"/>
            <w:tcBorders>
              <w:top w:val="single" w:sz="2" w:space="0" w:color="1C556C" w:themeColor="accent1"/>
              <w:left w:val="nil"/>
              <w:bottom w:val="single" w:sz="2" w:space="0" w:color="1C556C" w:themeColor="accent1"/>
            </w:tcBorders>
          </w:tcPr>
          <w:p w14:paraId="033DE8EF" w14:textId="77777777" w:rsidR="00D7575E" w:rsidRPr="00867D1B" w:rsidRDefault="00D7575E" w:rsidP="00D7575E">
            <w:pPr>
              <w:pStyle w:val="TableText"/>
              <w:rPr>
                <w:rFonts w:asciiTheme="minorHAnsi" w:hAnsiTheme="minorHAnsi"/>
              </w:rPr>
            </w:pPr>
          </w:p>
        </w:tc>
      </w:tr>
      <w:tr w:rsidR="00D7575E" w:rsidRPr="00867D1B" w14:paraId="4852E074" w14:textId="77777777" w:rsidTr="00D7575E">
        <w:trPr>
          <w:trHeight w:val="363"/>
        </w:trPr>
        <w:tc>
          <w:tcPr>
            <w:tcW w:w="1371" w:type="pct"/>
            <w:tcBorders>
              <w:top w:val="nil"/>
              <w:left w:val="nil"/>
              <w:bottom w:val="nil"/>
              <w:right w:val="nil"/>
            </w:tcBorders>
            <w:shd w:val="clear" w:color="auto" w:fill="auto"/>
          </w:tcPr>
          <w:p w14:paraId="06FA113C"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4273D2E2" w14:textId="77777777" w:rsidR="00D7575E" w:rsidRPr="00867D1B" w:rsidRDefault="00D7575E" w:rsidP="00D7575E">
            <w:pPr>
              <w:pStyle w:val="TableText"/>
              <w:rPr>
                <w:rFonts w:asciiTheme="minorHAnsi" w:hAnsiTheme="minorHAnsi"/>
                <w:b/>
              </w:rPr>
            </w:pPr>
            <w:r w:rsidRPr="00867D1B">
              <w:rPr>
                <w:rFonts w:asciiTheme="minorHAnsi" w:hAnsiTheme="minorHAnsi"/>
                <w:b/>
              </w:rPr>
              <w:t>Regulations</w:t>
            </w:r>
          </w:p>
        </w:tc>
        <w:tc>
          <w:tcPr>
            <w:tcW w:w="766" w:type="pct"/>
            <w:tcBorders>
              <w:top w:val="single" w:sz="2" w:space="0" w:color="1C556C" w:themeColor="accent1"/>
              <w:left w:val="nil"/>
              <w:bottom w:val="single" w:sz="2" w:space="0" w:color="1C556C" w:themeColor="accent1"/>
            </w:tcBorders>
          </w:tcPr>
          <w:p w14:paraId="706E08C2" w14:textId="77777777" w:rsidR="00D7575E" w:rsidRPr="00867D1B" w:rsidRDefault="00D7575E" w:rsidP="00D7575E">
            <w:pPr>
              <w:pStyle w:val="TableText"/>
              <w:rPr>
                <w:rFonts w:asciiTheme="minorHAnsi" w:hAnsiTheme="minorHAnsi"/>
                <w:szCs w:val="18"/>
              </w:rPr>
            </w:pPr>
          </w:p>
        </w:tc>
      </w:tr>
      <w:tr w:rsidR="00D7575E" w:rsidRPr="00867D1B" w14:paraId="7F14D5CE" w14:textId="77777777" w:rsidTr="00D7575E">
        <w:trPr>
          <w:trHeight w:val="363"/>
        </w:trPr>
        <w:tc>
          <w:tcPr>
            <w:tcW w:w="1371" w:type="pct"/>
            <w:tcBorders>
              <w:top w:val="nil"/>
              <w:left w:val="nil"/>
              <w:bottom w:val="single" w:sz="2" w:space="0" w:color="1C556C" w:themeColor="accent1"/>
              <w:right w:val="nil"/>
            </w:tcBorders>
            <w:shd w:val="clear" w:color="auto" w:fill="auto"/>
          </w:tcPr>
          <w:p w14:paraId="2E79A439" w14:textId="77777777" w:rsidR="00D7575E" w:rsidRPr="00867D1B" w:rsidRDefault="00D7575E" w:rsidP="00D7575E">
            <w:pPr>
              <w:pStyle w:val="TableText"/>
              <w:rPr>
                <w:rFonts w:asciiTheme="minorHAnsi" w:hAnsiTheme="minorHAnsi"/>
              </w:rPr>
            </w:pPr>
          </w:p>
        </w:tc>
        <w:tc>
          <w:tcPr>
            <w:tcW w:w="2863" w:type="pct"/>
            <w:tcBorders>
              <w:top w:val="single" w:sz="2" w:space="0" w:color="1C556C" w:themeColor="accent1"/>
              <w:left w:val="nil"/>
              <w:bottom w:val="single" w:sz="2" w:space="0" w:color="1C556C" w:themeColor="accent1"/>
              <w:right w:val="nil"/>
            </w:tcBorders>
            <w:shd w:val="clear" w:color="auto" w:fill="auto"/>
          </w:tcPr>
          <w:p w14:paraId="0B9DEFA2"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Water conservation orders</w:t>
            </w:r>
          </w:p>
        </w:tc>
        <w:tc>
          <w:tcPr>
            <w:tcW w:w="766" w:type="pct"/>
            <w:tcBorders>
              <w:top w:val="single" w:sz="2" w:space="0" w:color="1C556C" w:themeColor="accent1"/>
              <w:left w:val="nil"/>
              <w:bottom w:val="single" w:sz="2" w:space="0" w:color="1C556C" w:themeColor="accent1"/>
            </w:tcBorders>
          </w:tcPr>
          <w:p w14:paraId="44FED3EC" w14:textId="77777777" w:rsidR="00D7575E" w:rsidRPr="00867D1B" w:rsidRDefault="00D7575E" w:rsidP="00D7575E">
            <w:pPr>
              <w:pStyle w:val="TableText"/>
              <w:rPr>
                <w:rFonts w:asciiTheme="minorHAnsi" w:hAnsiTheme="minorHAnsi"/>
                <w:szCs w:val="18"/>
              </w:rPr>
            </w:pPr>
          </w:p>
        </w:tc>
      </w:tr>
      <w:tr w:rsidR="00D7575E" w:rsidRPr="00867D1B" w14:paraId="0E08702A"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5D5B2E34"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[TANGATA WHENUA/MANA WHENUA]</w:t>
            </w:r>
          </w:p>
        </w:tc>
      </w:tr>
      <w:tr w:rsidR="00D7575E" w:rsidRPr="00867D1B" w14:paraId="5E9BB351" w14:textId="77777777" w:rsidTr="00D7575E">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74C3A49E" w14:textId="77777777" w:rsidR="00D7575E" w:rsidRPr="00867D1B" w:rsidRDefault="00D7575E" w:rsidP="00D7575E">
            <w:pPr>
              <w:pStyle w:val="TableText"/>
              <w:rPr>
                <w:rFonts w:asciiTheme="minorHAnsi" w:hAnsiTheme="minorHAnsi"/>
              </w:rPr>
            </w:pPr>
            <w:r w:rsidRPr="00867D1B">
              <w:rPr>
                <w:rFonts w:asciiTheme="minorHAnsi" w:hAnsiTheme="minorHAnsi"/>
                <w:b/>
              </w:rPr>
              <w:t>Chapter:</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108F256E" w14:textId="77777777" w:rsidR="00D7575E" w:rsidRPr="00867D1B" w:rsidRDefault="00D7575E" w:rsidP="00D7575E">
            <w:pPr>
              <w:pStyle w:val="TableText"/>
              <w:rPr>
                <w:rFonts w:asciiTheme="minorHAnsi" w:hAnsiTheme="minorHAnsi"/>
                <w:b/>
              </w:rPr>
            </w:pPr>
            <w:r w:rsidRPr="00867D1B">
              <w:rPr>
                <w:rFonts w:asciiTheme="minorHAnsi" w:hAnsiTheme="minorHAnsi"/>
                <w:b/>
              </w:rPr>
              <w:t>[Tangata whenua/mana whenua]</w:t>
            </w:r>
          </w:p>
        </w:tc>
      </w:tr>
      <w:tr w:rsidR="00D7575E" w:rsidRPr="00867D1B" w14:paraId="7FFDD0E2" w14:textId="77777777" w:rsidTr="00D7575E">
        <w:trPr>
          <w:trHeight w:val="363"/>
        </w:trPr>
        <w:tc>
          <w:tcPr>
            <w:tcW w:w="1371" w:type="pct"/>
            <w:tcBorders>
              <w:top w:val="single" w:sz="2" w:space="0" w:color="1C556C" w:themeColor="accent1"/>
              <w:bottom w:val="nil"/>
              <w:right w:val="nil"/>
            </w:tcBorders>
            <w:shd w:val="clear" w:color="auto" w:fill="C3E2EF" w:themeFill="accent1" w:themeFillTint="33"/>
          </w:tcPr>
          <w:p w14:paraId="163B19C6"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nil"/>
            </w:tcBorders>
            <w:shd w:val="clear" w:color="auto" w:fill="C3E2EF" w:themeFill="accent1" w:themeFillTint="33"/>
          </w:tcPr>
          <w:p w14:paraId="74587141" w14:textId="77777777" w:rsidR="00D7575E" w:rsidRPr="00867D1B" w:rsidRDefault="00D7575E" w:rsidP="00D7575E">
            <w:pPr>
              <w:pStyle w:val="TableText"/>
              <w:rPr>
                <w:rFonts w:asciiTheme="minorHAnsi" w:hAnsiTheme="minorHAnsi"/>
                <w:b/>
              </w:rPr>
            </w:pPr>
          </w:p>
        </w:tc>
      </w:tr>
      <w:tr w:rsidR="00D7575E" w:rsidRPr="00867D1B" w14:paraId="7E0B9930" w14:textId="77777777" w:rsidTr="00D7575E">
        <w:trPr>
          <w:trHeight w:val="363"/>
        </w:trPr>
        <w:tc>
          <w:tcPr>
            <w:tcW w:w="5000" w:type="pct"/>
            <w:gridSpan w:val="3"/>
            <w:tcBorders>
              <w:top w:val="nil"/>
              <w:bottom w:val="nil"/>
            </w:tcBorders>
            <w:shd w:val="clear" w:color="auto" w:fill="1C556C"/>
            <w:vAlign w:val="bottom"/>
          </w:tcPr>
          <w:p w14:paraId="47435B1F" w14:textId="77777777"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t>PART 2 – RESOURCE MANAGEMENT OVERVIEW</w:t>
            </w:r>
          </w:p>
        </w:tc>
      </w:tr>
      <w:tr w:rsidR="00D7575E" w:rsidRPr="00867D1B" w14:paraId="12FD6FDD" w14:textId="77777777" w:rsidTr="00D7575E">
        <w:trPr>
          <w:trHeight w:val="363"/>
        </w:trPr>
        <w:tc>
          <w:tcPr>
            <w:tcW w:w="1371" w:type="pct"/>
            <w:tcBorders>
              <w:top w:val="nil"/>
              <w:bottom w:val="nil"/>
              <w:right w:val="nil"/>
            </w:tcBorders>
            <w:shd w:val="clear" w:color="auto" w:fill="FFFFFF" w:themeFill="background1"/>
          </w:tcPr>
          <w:p w14:paraId="1E00B9FB"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nil"/>
              <w:left w:val="nil"/>
              <w:bottom w:val="single" w:sz="2" w:space="0" w:color="1C556C" w:themeColor="accent1"/>
            </w:tcBorders>
            <w:shd w:val="clear" w:color="auto" w:fill="FFFFFF" w:themeFill="background1"/>
          </w:tcPr>
          <w:p w14:paraId="1CEB8942" w14:textId="77777777" w:rsidR="00D7575E" w:rsidRPr="00867D1B" w:rsidRDefault="00D7575E" w:rsidP="00D7575E">
            <w:pPr>
              <w:pStyle w:val="TableText"/>
              <w:rPr>
                <w:rFonts w:asciiTheme="minorHAnsi" w:hAnsiTheme="minorHAnsi"/>
                <w:b/>
              </w:rPr>
            </w:pPr>
            <w:r w:rsidRPr="00867D1B">
              <w:rPr>
                <w:rFonts w:asciiTheme="minorHAnsi" w:hAnsiTheme="minorHAnsi"/>
                <w:b/>
              </w:rPr>
              <w:t xml:space="preserve">Significant resource management issues for the region </w:t>
            </w:r>
          </w:p>
        </w:tc>
      </w:tr>
      <w:tr w:rsidR="00D7575E" w:rsidRPr="00867D1B" w14:paraId="1F2BCE62" w14:textId="77777777" w:rsidTr="00D7575E">
        <w:trPr>
          <w:trHeight w:val="363"/>
        </w:trPr>
        <w:tc>
          <w:tcPr>
            <w:tcW w:w="1371" w:type="pct"/>
            <w:tcBorders>
              <w:top w:val="nil"/>
              <w:bottom w:val="nil"/>
              <w:right w:val="nil"/>
            </w:tcBorders>
            <w:shd w:val="clear" w:color="auto" w:fill="FFFFFF" w:themeFill="background1"/>
          </w:tcPr>
          <w:p w14:paraId="1FB91E52"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1BCCE9A3" w14:textId="77777777" w:rsidR="00D7575E" w:rsidRPr="00867D1B" w:rsidRDefault="00D7575E" w:rsidP="00D7575E">
            <w:pPr>
              <w:pStyle w:val="TableText"/>
              <w:rPr>
                <w:rFonts w:asciiTheme="minorHAnsi" w:hAnsiTheme="minorHAnsi"/>
                <w:b/>
              </w:rPr>
            </w:pPr>
            <w:r w:rsidRPr="00867D1B">
              <w:rPr>
                <w:rFonts w:asciiTheme="minorHAnsi" w:hAnsiTheme="minorHAnsi"/>
                <w:b/>
              </w:rPr>
              <w:t>Resource management issues of significance to iwi authorities</w:t>
            </w:r>
          </w:p>
        </w:tc>
      </w:tr>
      <w:tr w:rsidR="00D7575E" w:rsidRPr="00867D1B" w14:paraId="5FF1B7A7" w14:textId="77777777" w:rsidTr="00F6623D">
        <w:trPr>
          <w:trHeight w:val="363"/>
        </w:trPr>
        <w:tc>
          <w:tcPr>
            <w:tcW w:w="1371" w:type="pct"/>
            <w:tcBorders>
              <w:top w:val="nil"/>
              <w:bottom w:val="single" w:sz="2" w:space="0" w:color="1C556C" w:themeColor="accent1"/>
              <w:right w:val="nil"/>
            </w:tcBorders>
            <w:shd w:val="clear" w:color="auto" w:fill="FFFFFF" w:themeFill="background1"/>
          </w:tcPr>
          <w:p w14:paraId="6E9959F8"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C1D6D2B" w14:textId="77777777" w:rsidR="00D7575E" w:rsidRPr="00D95A29" w:rsidRDefault="00D7575E" w:rsidP="00D7575E">
            <w:pPr>
              <w:pStyle w:val="TableText"/>
              <w:rPr>
                <w:rFonts w:asciiTheme="minorHAnsi" w:hAnsiTheme="minorHAnsi"/>
                <w:b/>
              </w:rPr>
            </w:pPr>
            <w:r w:rsidRPr="00867D1B">
              <w:rPr>
                <w:rFonts w:asciiTheme="minorHAnsi" w:hAnsiTheme="minorHAnsi"/>
                <w:b/>
              </w:rPr>
              <w:t>Integrated management</w:t>
            </w:r>
          </w:p>
        </w:tc>
      </w:tr>
      <w:tr w:rsidR="00D7575E" w:rsidRPr="00867D1B" w14:paraId="516188A6" w14:textId="77777777" w:rsidTr="00F6623D">
        <w:trPr>
          <w:trHeight w:val="363"/>
        </w:trPr>
        <w:tc>
          <w:tcPr>
            <w:tcW w:w="1371" w:type="pct"/>
            <w:tcBorders>
              <w:top w:val="single" w:sz="2" w:space="0" w:color="1C556C" w:themeColor="accent1"/>
              <w:bottom w:val="single" w:sz="2" w:space="0" w:color="1C556C" w:themeColor="accent1"/>
              <w:right w:val="nil"/>
            </w:tcBorders>
            <w:shd w:val="clear" w:color="auto" w:fill="C3E2EF" w:themeFill="accent1" w:themeFillTint="33"/>
          </w:tcPr>
          <w:p w14:paraId="571F61E0"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C3E2EF" w:themeFill="accent1" w:themeFillTint="33"/>
          </w:tcPr>
          <w:p w14:paraId="69FAB0E7" w14:textId="77777777" w:rsidR="00D7575E" w:rsidRPr="00867D1B" w:rsidRDefault="00D7575E" w:rsidP="00D7575E">
            <w:pPr>
              <w:pStyle w:val="TableText"/>
              <w:rPr>
                <w:rFonts w:asciiTheme="minorHAnsi" w:hAnsiTheme="minorHAnsi"/>
                <w:b/>
              </w:rPr>
            </w:pPr>
          </w:p>
        </w:tc>
      </w:tr>
    </w:tbl>
    <w:p w14:paraId="7C6982C8" w14:textId="77777777" w:rsidR="00821D05" w:rsidRDefault="00821D05">
      <w:r>
        <w:br w:type="page"/>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87"/>
        <w:gridCol w:w="3293"/>
        <w:gridCol w:w="3291"/>
      </w:tblGrid>
      <w:tr w:rsidR="00D7575E" w:rsidRPr="00867D1B" w14:paraId="7366D431" w14:textId="77777777" w:rsidTr="00F6623D">
        <w:trPr>
          <w:trHeight w:val="363"/>
        </w:trPr>
        <w:tc>
          <w:tcPr>
            <w:tcW w:w="5000" w:type="pct"/>
            <w:gridSpan w:val="3"/>
            <w:tcBorders>
              <w:top w:val="single" w:sz="2" w:space="0" w:color="1C556C" w:themeColor="accent1"/>
              <w:bottom w:val="nil"/>
            </w:tcBorders>
            <w:shd w:val="clear" w:color="auto" w:fill="1C556C"/>
            <w:vAlign w:val="bottom"/>
          </w:tcPr>
          <w:p w14:paraId="25C43660" w14:textId="30926CED"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lastRenderedPageBreak/>
              <w:t>PART 3 – DOMAINS AND TOPICS</w:t>
            </w:r>
          </w:p>
        </w:tc>
      </w:tr>
      <w:tr w:rsidR="00D7575E" w:rsidRPr="00867D1B" w14:paraId="28AA6525" w14:textId="77777777" w:rsidTr="00D7575E">
        <w:trPr>
          <w:trHeight w:val="363"/>
        </w:trPr>
        <w:tc>
          <w:tcPr>
            <w:tcW w:w="5000" w:type="pct"/>
            <w:gridSpan w:val="3"/>
            <w:tcBorders>
              <w:top w:val="nil"/>
              <w:bottom w:val="single" w:sz="2" w:space="0" w:color="1C556C" w:themeColor="accent1"/>
            </w:tcBorders>
            <w:shd w:val="clear" w:color="auto" w:fill="FFFFFF" w:themeFill="background1"/>
          </w:tcPr>
          <w:p w14:paraId="4AE75B67"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DOMAINS</w:t>
            </w:r>
          </w:p>
        </w:tc>
      </w:tr>
      <w:tr w:rsidR="00D7575E" w:rsidRPr="00867D1B" w14:paraId="442067C4" w14:textId="77777777" w:rsidTr="002C54E6">
        <w:trPr>
          <w:trHeight w:val="363"/>
        </w:trPr>
        <w:tc>
          <w:tcPr>
            <w:tcW w:w="1371" w:type="pct"/>
            <w:tcBorders>
              <w:top w:val="single" w:sz="2" w:space="0" w:color="1C556C" w:themeColor="accent1"/>
              <w:bottom w:val="nil"/>
              <w:right w:val="nil"/>
            </w:tcBorders>
            <w:shd w:val="clear" w:color="auto" w:fill="FFFFFF" w:themeFill="background1"/>
          </w:tcPr>
          <w:p w14:paraId="2BF71768"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4149B7E3"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themeColor="background1" w:themeShade="80"/>
              </w:rPr>
              <w:t>Air</w:t>
            </w:r>
          </w:p>
        </w:tc>
      </w:tr>
      <w:tr w:rsidR="002C54E6" w:rsidRPr="00867D1B" w14:paraId="62ADF7AB" w14:textId="77777777" w:rsidTr="00F6623D">
        <w:trPr>
          <w:trHeight w:val="363"/>
        </w:trPr>
        <w:tc>
          <w:tcPr>
            <w:tcW w:w="1371" w:type="pct"/>
            <w:tcBorders>
              <w:top w:val="nil"/>
              <w:bottom w:val="nil"/>
              <w:right w:val="nil"/>
            </w:tcBorders>
            <w:shd w:val="clear" w:color="auto" w:fill="FFFFFF" w:themeFill="background1"/>
          </w:tcPr>
          <w:p w14:paraId="2A399E0D" w14:textId="77777777" w:rsidR="002C54E6" w:rsidRPr="00867D1B" w:rsidRDefault="002C54E6"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7F711603" w14:textId="77777777" w:rsidR="002C54E6" w:rsidRPr="00B80CCE" w:rsidRDefault="002C54E6" w:rsidP="002C54E6">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Coastal environment </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30666142" w14:textId="77777777" w:rsidR="002C54E6" w:rsidRPr="002C54E6" w:rsidRDefault="002C54E6" w:rsidP="002C54E6">
            <w:pPr>
              <w:pStyle w:val="TableText"/>
              <w:rPr>
                <w:rFonts w:asciiTheme="minorHAnsi" w:hAnsiTheme="minorHAnsi"/>
                <w:b/>
              </w:rPr>
            </w:pPr>
            <w:r w:rsidRPr="00867D1B">
              <w:rPr>
                <w:rFonts w:asciiTheme="minorHAnsi" w:hAnsiTheme="minorHAnsi"/>
                <w:b/>
              </w:rPr>
              <w:t>Section: Coastal marine area</w:t>
            </w:r>
            <w:r w:rsidR="00C55737">
              <w:rPr>
                <w:rStyle w:val="FootnoteReference"/>
                <w:b/>
              </w:rPr>
              <w:footnoteReference w:id="2"/>
            </w:r>
          </w:p>
        </w:tc>
      </w:tr>
      <w:tr w:rsidR="00D7575E" w:rsidRPr="00867D1B" w14:paraId="2B44412B" w14:textId="77777777" w:rsidTr="00D7575E">
        <w:trPr>
          <w:trHeight w:val="363"/>
        </w:trPr>
        <w:tc>
          <w:tcPr>
            <w:tcW w:w="1371" w:type="pct"/>
            <w:tcBorders>
              <w:top w:val="nil"/>
              <w:bottom w:val="nil"/>
              <w:right w:val="nil"/>
            </w:tcBorders>
            <w:shd w:val="clear" w:color="auto" w:fill="FFFFFF" w:themeFill="background1"/>
          </w:tcPr>
          <w:p w14:paraId="47033B07"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61FC6890"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Geothermal</w:t>
            </w:r>
          </w:p>
        </w:tc>
      </w:tr>
      <w:tr w:rsidR="00D7575E" w:rsidRPr="00867D1B" w14:paraId="53C7D02B"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7484D4D3"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26E5AA6D"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themeColor="background1" w:themeShade="80"/>
              </w:rPr>
              <w:t>Land and freshwater</w:t>
            </w:r>
          </w:p>
        </w:tc>
      </w:tr>
      <w:tr w:rsidR="00D7575E" w:rsidRPr="00867D1B" w14:paraId="4B81265B"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3389E0C8"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 xml:space="preserve">ENERGY, INFRASTRUCTURE AND TRANSPORT </w:t>
            </w:r>
          </w:p>
        </w:tc>
      </w:tr>
      <w:tr w:rsidR="00D7575E" w:rsidRPr="00867D1B" w14:paraId="3B88AF3C" w14:textId="77777777" w:rsidTr="00D7575E">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34A958C3"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5FBEF34D" w14:textId="77777777" w:rsidR="00D7575E" w:rsidRPr="00867D1B" w:rsidDel="00C55CDF" w:rsidRDefault="00D7575E" w:rsidP="00D7575E">
            <w:pPr>
              <w:pStyle w:val="TableText"/>
              <w:rPr>
                <w:rFonts w:asciiTheme="minorHAnsi" w:hAnsiTheme="minorHAnsi"/>
                <w:b/>
              </w:rPr>
            </w:pPr>
            <w:r w:rsidRPr="00867D1B">
              <w:rPr>
                <w:rFonts w:asciiTheme="minorHAnsi" w:hAnsiTheme="minorHAnsi"/>
                <w:b/>
              </w:rPr>
              <w:t>[Insert name of chapter]</w:t>
            </w:r>
          </w:p>
        </w:tc>
      </w:tr>
      <w:tr w:rsidR="00D7575E" w:rsidRPr="00867D1B" w14:paraId="65A8A1BC"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05B7579C"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HAZARDS AND RISKS</w:t>
            </w:r>
          </w:p>
        </w:tc>
      </w:tr>
      <w:tr w:rsidR="00D7575E" w:rsidRPr="00867D1B" w14:paraId="7144430B" w14:textId="77777777" w:rsidTr="00D7575E">
        <w:trPr>
          <w:trHeight w:val="363"/>
        </w:trPr>
        <w:tc>
          <w:tcPr>
            <w:tcW w:w="1371" w:type="pct"/>
            <w:tcBorders>
              <w:top w:val="single" w:sz="2" w:space="0" w:color="1C556C" w:themeColor="accent1"/>
              <w:bottom w:val="nil"/>
              <w:right w:val="nil"/>
            </w:tcBorders>
            <w:shd w:val="clear" w:color="auto" w:fill="FFFFFF" w:themeFill="background1"/>
          </w:tcPr>
          <w:p w14:paraId="11518DA1"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0B3154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 xml:space="preserve">Contaminated land </w:t>
            </w:r>
          </w:p>
        </w:tc>
      </w:tr>
      <w:tr w:rsidR="00D7575E" w:rsidRPr="00867D1B" w14:paraId="60915364"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62CCFFAC"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6D794678"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themeColor="background1" w:themeShade="80"/>
              </w:rPr>
              <w:t>Natural hazards</w:t>
            </w:r>
          </w:p>
        </w:tc>
      </w:tr>
      <w:tr w:rsidR="00D7575E" w:rsidRPr="00867D1B" w14:paraId="22128CBD"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42390F73"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HISTORIC</w:t>
            </w:r>
            <w:r w:rsidR="00814F7E">
              <w:rPr>
                <w:rFonts w:asciiTheme="minorHAnsi" w:hAnsiTheme="minorHAnsi"/>
                <w:b/>
                <w:color w:val="32809C"/>
              </w:rPr>
              <w:t>AL</w:t>
            </w:r>
            <w:r w:rsidRPr="00834AB2">
              <w:rPr>
                <w:rFonts w:asciiTheme="minorHAnsi" w:hAnsiTheme="minorHAnsi"/>
                <w:b/>
                <w:color w:val="32809C"/>
              </w:rPr>
              <w:t xml:space="preserve"> AND CULTURAL VALUES </w:t>
            </w:r>
          </w:p>
        </w:tc>
      </w:tr>
      <w:tr w:rsidR="00D7575E" w:rsidRPr="00867D1B" w14:paraId="32E491D7" w14:textId="77777777" w:rsidTr="00D7575E">
        <w:trPr>
          <w:trHeight w:val="363"/>
        </w:trPr>
        <w:tc>
          <w:tcPr>
            <w:tcW w:w="1371" w:type="pct"/>
            <w:tcBorders>
              <w:top w:val="single" w:sz="2" w:space="0" w:color="1C556C" w:themeColor="accent1"/>
              <w:bottom w:val="nil"/>
              <w:right w:val="nil"/>
            </w:tcBorders>
            <w:shd w:val="clear" w:color="auto" w:fill="FFFFFF" w:themeFill="background1"/>
          </w:tcPr>
          <w:p w14:paraId="3CADFFF5"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7A4136E9"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Historic</w:t>
            </w:r>
            <w:r w:rsidR="007043C8">
              <w:rPr>
                <w:rFonts w:asciiTheme="minorHAnsi" w:hAnsiTheme="minorHAnsi"/>
                <w:color w:val="808080" w:themeColor="background1" w:themeShade="80"/>
              </w:rPr>
              <w:t xml:space="preserve"> </w:t>
            </w:r>
            <w:r w:rsidRPr="00B80CCE">
              <w:rPr>
                <w:rFonts w:asciiTheme="minorHAnsi" w:hAnsiTheme="minorHAnsi"/>
                <w:color w:val="808080" w:themeColor="background1" w:themeShade="80"/>
              </w:rPr>
              <w:t>heritage</w:t>
            </w:r>
          </w:p>
        </w:tc>
      </w:tr>
      <w:tr w:rsidR="00D7575E" w:rsidRPr="00867D1B" w14:paraId="5074720F" w14:textId="77777777" w:rsidTr="00D7575E">
        <w:trPr>
          <w:trHeight w:val="363"/>
        </w:trPr>
        <w:tc>
          <w:tcPr>
            <w:tcW w:w="1371" w:type="pct"/>
            <w:tcBorders>
              <w:top w:val="nil"/>
              <w:bottom w:val="nil"/>
              <w:right w:val="nil"/>
            </w:tcBorders>
            <w:shd w:val="clear" w:color="auto" w:fill="FFFFFF" w:themeFill="background1"/>
          </w:tcPr>
          <w:p w14:paraId="05BBAF10"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C37B702"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Notable trees</w:t>
            </w:r>
          </w:p>
        </w:tc>
      </w:tr>
      <w:tr w:rsidR="00D7575E" w:rsidRPr="00867D1B" w14:paraId="52320AE1"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1E489B58"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627C360A"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Sites and areas of significance to Māori</w:t>
            </w:r>
          </w:p>
        </w:tc>
      </w:tr>
      <w:tr w:rsidR="00D7575E" w:rsidRPr="00867D1B" w14:paraId="5448518F"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64D82D22"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 xml:space="preserve">NATURAL ENVIRONMENT VALUES </w:t>
            </w:r>
          </w:p>
        </w:tc>
      </w:tr>
      <w:tr w:rsidR="00D7575E" w:rsidRPr="00867D1B" w14:paraId="540E9CF1" w14:textId="77777777" w:rsidTr="00D7575E">
        <w:trPr>
          <w:trHeight w:val="363"/>
        </w:trPr>
        <w:tc>
          <w:tcPr>
            <w:tcW w:w="1371" w:type="pct"/>
            <w:tcBorders>
              <w:top w:val="single" w:sz="2" w:space="0" w:color="1C556C" w:themeColor="accent1"/>
              <w:bottom w:val="nil"/>
              <w:right w:val="nil"/>
            </w:tcBorders>
            <w:shd w:val="clear" w:color="auto" w:fill="FFFFFF" w:themeFill="background1"/>
          </w:tcPr>
          <w:p w14:paraId="756DBD7A"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E0AEC0E"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Ecosystems and indigenous biodiversity</w:t>
            </w:r>
          </w:p>
        </w:tc>
      </w:tr>
      <w:tr w:rsidR="00D7575E" w:rsidRPr="00867D1B" w14:paraId="24EB9D91" w14:textId="77777777" w:rsidTr="00D7575E">
        <w:trPr>
          <w:trHeight w:val="363"/>
        </w:trPr>
        <w:tc>
          <w:tcPr>
            <w:tcW w:w="1371" w:type="pct"/>
            <w:tcBorders>
              <w:top w:val="nil"/>
              <w:bottom w:val="nil"/>
              <w:right w:val="nil"/>
            </w:tcBorders>
            <w:shd w:val="clear" w:color="auto" w:fill="FFFFFF" w:themeFill="background1"/>
          </w:tcPr>
          <w:p w14:paraId="4FA7AACF"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6E509832"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character</w:t>
            </w:r>
          </w:p>
        </w:tc>
      </w:tr>
      <w:tr w:rsidR="00D7575E" w:rsidRPr="00867D1B" w14:paraId="290F8879" w14:textId="77777777" w:rsidTr="00D7575E">
        <w:trPr>
          <w:trHeight w:val="363"/>
        </w:trPr>
        <w:tc>
          <w:tcPr>
            <w:tcW w:w="1371" w:type="pct"/>
            <w:tcBorders>
              <w:top w:val="nil"/>
              <w:bottom w:val="nil"/>
              <w:right w:val="nil"/>
            </w:tcBorders>
            <w:shd w:val="clear" w:color="auto" w:fill="FFFFFF" w:themeFill="background1"/>
          </w:tcPr>
          <w:p w14:paraId="7E0890A0"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29A138DF"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features and landscapes</w:t>
            </w:r>
          </w:p>
        </w:tc>
      </w:tr>
      <w:tr w:rsidR="00D7575E" w:rsidRPr="00867D1B" w14:paraId="549E64B4"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53F34C0B"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37B923C7"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Public access</w:t>
            </w:r>
          </w:p>
        </w:tc>
      </w:tr>
      <w:tr w:rsidR="00D7575E" w:rsidRPr="00867D1B" w14:paraId="61852C45"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5B8A3E4E"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SUBDIVISION</w:t>
            </w:r>
          </w:p>
        </w:tc>
      </w:tr>
      <w:tr w:rsidR="00D7575E" w:rsidRPr="00867D1B" w14:paraId="784A3083" w14:textId="77777777" w:rsidTr="00D7575E">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4D004F86"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1FF79635" w14:textId="77777777" w:rsidR="00D7575E" w:rsidRPr="00867D1B" w:rsidDel="00C55CDF" w:rsidRDefault="00D7575E" w:rsidP="00D7575E">
            <w:pPr>
              <w:pStyle w:val="TableText"/>
              <w:rPr>
                <w:rFonts w:asciiTheme="minorHAnsi" w:hAnsiTheme="minorHAnsi"/>
                <w:b/>
                <w:color w:val="808080"/>
              </w:rPr>
            </w:pPr>
            <w:r w:rsidRPr="00867D1B">
              <w:rPr>
                <w:rFonts w:asciiTheme="minorHAnsi" w:hAnsiTheme="minorHAnsi"/>
                <w:b/>
              </w:rPr>
              <w:t>[Insert name of chapter]</w:t>
            </w:r>
          </w:p>
        </w:tc>
      </w:tr>
      <w:tr w:rsidR="00D7575E" w:rsidRPr="00834AB2" w14:paraId="56CEFCBB"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513419CF" w14:textId="77777777" w:rsidR="00D7575E" w:rsidRPr="00834AB2" w:rsidRDefault="00D7575E" w:rsidP="00D7575E">
            <w:pPr>
              <w:pStyle w:val="TableText"/>
              <w:rPr>
                <w:rFonts w:asciiTheme="minorHAnsi" w:hAnsiTheme="minorHAnsi"/>
                <w:color w:val="32809C"/>
              </w:rPr>
            </w:pPr>
            <w:r>
              <w:rPr>
                <w:rFonts w:asciiTheme="minorHAnsi" w:hAnsiTheme="minorHAnsi"/>
                <w:b/>
                <w:color w:val="32809C"/>
              </w:rPr>
              <w:t>URBAN FORM AND DEVELOPMENT</w:t>
            </w:r>
          </w:p>
        </w:tc>
      </w:tr>
      <w:tr w:rsidR="00D7575E" w:rsidRPr="00867D1B" w:rsidDel="00C55CDF" w14:paraId="51B22751" w14:textId="77777777" w:rsidTr="00D7575E">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5DC2664D"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5DB860C" w14:textId="77777777" w:rsidR="00D7575E" w:rsidRPr="00867D1B" w:rsidDel="00C55CDF" w:rsidRDefault="00D7575E" w:rsidP="00D7575E">
            <w:pPr>
              <w:pStyle w:val="TableText"/>
              <w:rPr>
                <w:rFonts w:asciiTheme="minorHAnsi" w:hAnsiTheme="minorHAnsi"/>
                <w:b/>
                <w:color w:val="808080"/>
              </w:rPr>
            </w:pPr>
            <w:r>
              <w:rPr>
                <w:rFonts w:asciiTheme="minorHAnsi" w:hAnsiTheme="minorHAnsi"/>
                <w:b/>
              </w:rPr>
              <w:t>Urban form and development</w:t>
            </w:r>
          </w:p>
        </w:tc>
      </w:tr>
      <w:tr w:rsidR="00D7575E" w:rsidRPr="00867D1B" w14:paraId="6D4D8B68"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3A9B27AB" w14:textId="77777777" w:rsidR="00D7575E" w:rsidRPr="00834AB2" w:rsidRDefault="00D7575E" w:rsidP="00D7575E">
            <w:pPr>
              <w:pStyle w:val="TableText"/>
              <w:rPr>
                <w:rFonts w:asciiTheme="minorHAnsi" w:hAnsiTheme="minorHAnsi"/>
                <w:b/>
                <w:color w:val="32809C"/>
              </w:rPr>
            </w:pPr>
            <w:r w:rsidRPr="00834AB2">
              <w:rPr>
                <w:rFonts w:asciiTheme="minorHAnsi" w:hAnsiTheme="minorHAnsi"/>
                <w:b/>
                <w:color w:val="32809C"/>
              </w:rPr>
              <w:t>GENERAL MATTERS</w:t>
            </w:r>
          </w:p>
        </w:tc>
      </w:tr>
      <w:tr w:rsidR="00D7575E" w:rsidRPr="00867D1B" w14:paraId="3BAFAF22" w14:textId="77777777" w:rsidTr="00D7575E">
        <w:trPr>
          <w:trHeight w:val="363"/>
        </w:trPr>
        <w:tc>
          <w:tcPr>
            <w:tcW w:w="1371" w:type="pct"/>
            <w:tcBorders>
              <w:top w:val="single" w:sz="2" w:space="0" w:color="1C556C" w:themeColor="accent1"/>
              <w:bottom w:val="nil"/>
              <w:right w:val="nil"/>
            </w:tcBorders>
            <w:shd w:val="clear" w:color="auto" w:fill="FFFFFF" w:themeFill="background1"/>
          </w:tcPr>
          <w:p w14:paraId="52EA0F23"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7853A361" w14:textId="384BD15B"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Activities on the surface of water</w:t>
            </w:r>
          </w:p>
        </w:tc>
      </w:tr>
      <w:tr w:rsidR="00D7575E" w:rsidRPr="00867D1B" w14:paraId="3E3AE6F8" w14:textId="77777777" w:rsidTr="00D7575E">
        <w:trPr>
          <w:trHeight w:val="363"/>
        </w:trPr>
        <w:tc>
          <w:tcPr>
            <w:tcW w:w="1371" w:type="pct"/>
            <w:tcBorders>
              <w:top w:val="nil"/>
              <w:bottom w:val="nil"/>
              <w:right w:val="nil"/>
            </w:tcBorders>
            <w:shd w:val="clear" w:color="auto" w:fill="FFFFFF" w:themeFill="background1"/>
          </w:tcPr>
          <w:p w14:paraId="5DDE7E98"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3BAB85D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Earthworks</w:t>
            </w:r>
          </w:p>
        </w:tc>
      </w:tr>
      <w:tr w:rsidR="00D7575E" w:rsidRPr="00867D1B" w14:paraId="43543FAD" w14:textId="77777777" w:rsidTr="00D7575E">
        <w:trPr>
          <w:trHeight w:val="363"/>
        </w:trPr>
        <w:tc>
          <w:tcPr>
            <w:tcW w:w="1371" w:type="pct"/>
            <w:tcBorders>
              <w:top w:val="nil"/>
              <w:bottom w:val="nil"/>
              <w:right w:val="nil"/>
            </w:tcBorders>
            <w:shd w:val="clear" w:color="auto" w:fill="FFFFFF" w:themeFill="background1"/>
          </w:tcPr>
          <w:p w14:paraId="74BB8BB6"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59EBBA3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Light</w:t>
            </w:r>
          </w:p>
        </w:tc>
      </w:tr>
      <w:tr w:rsidR="00D7575E" w:rsidRPr="00867D1B" w14:paraId="17C4323D" w14:textId="77777777" w:rsidTr="00D7575E">
        <w:trPr>
          <w:trHeight w:val="363"/>
        </w:trPr>
        <w:tc>
          <w:tcPr>
            <w:tcW w:w="1371" w:type="pct"/>
            <w:tcBorders>
              <w:top w:val="nil"/>
              <w:bottom w:val="nil"/>
              <w:right w:val="nil"/>
            </w:tcBorders>
            <w:shd w:val="clear" w:color="auto" w:fill="FFFFFF" w:themeFill="background1"/>
          </w:tcPr>
          <w:p w14:paraId="121BAC50"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4AAE3215"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Noise</w:t>
            </w:r>
          </w:p>
        </w:tc>
      </w:tr>
      <w:tr w:rsidR="00D7575E" w:rsidRPr="00867D1B" w14:paraId="5D3072AB" w14:textId="77777777" w:rsidTr="00D7575E">
        <w:trPr>
          <w:trHeight w:val="363"/>
        </w:trPr>
        <w:tc>
          <w:tcPr>
            <w:tcW w:w="1371" w:type="pct"/>
            <w:tcBorders>
              <w:top w:val="nil"/>
              <w:bottom w:val="nil"/>
              <w:right w:val="nil"/>
            </w:tcBorders>
            <w:shd w:val="clear" w:color="auto" w:fill="FFFFFF" w:themeFill="background1"/>
          </w:tcPr>
          <w:p w14:paraId="5CC80322"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02D194E"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Signs</w:t>
            </w:r>
          </w:p>
        </w:tc>
      </w:tr>
      <w:tr w:rsidR="00D7575E" w:rsidRPr="00867D1B" w14:paraId="4DA84E34"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26ABDFD8"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2AB71B8A"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Temporary activities</w:t>
            </w:r>
          </w:p>
        </w:tc>
      </w:tr>
      <w:tr w:rsidR="00D7575E" w:rsidRPr="00867D1B" w14:paraId="37C3CEBE" w14:textId="77777777" w:rsidTr="00F6623D">
        <w:trPr>
          <w:trHeight w:val="42"/>
        </w:trPr>
        <w:tc>
          <w:tcPr>
            <w:tcW w:w="1371" w:type="pct"/>
            <w:tcBorders>
              <w:top w:val="single" w:sz="2" w:space="0" w:color="1C556C" w:themeColor="accent1"/>
              <w:bottom w:val="nil"/>
              <w:right w:val="nil"/>
            </w:tcBorders>
            <w:shd w:val="clear" w:color="auto" w:fill="C3E2EF" w:themeFill="accent1" w:themeFillTint="33"/>
          </w:tcPr>
          <w:p w14:paraId="4CCD0F42"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nil"/>
            </w:tcBorders>
            <w:shd w:val="clear" w:color="auto" w:fill="C3E2EF" w:themeFill="accent1" w:themeFillTint="33"/>
          </w:tcPr>
          <w:p w14:paraId="71CF462B" w14:textId="77777777" w:rsidR="00D7575E" w:rsidRPr="00867D1B" w:rsidRDefault="00D7575E" w:rsidP="00D7575E">
            <w:pPr>
              <w:pStyle w:val="TableText"/>
              <w:rPr>
                <w:rFonts w:asciiTheme="minorHAnsi" w:hAnsiTheme="minorHAnsi"/>
                <w:color w:val="808080" w:themeColor="background1" w:themeShade="80"/>
              </w:rPr>
            </w:pPr>
          </w:p>
        </w:tc>
      </w:tr>
      <w:tr w:rsidR="00D7575E" w:rsidRPr="00867D1B" w14:paraId="2197A158" w14:textId="77777777" w:rsidTr="00D7575E">
        <w:trPr>
          <w:trHeight w:val="363"/>
        </w:trPr>
        <w:tc>
          <w:tcPr>
            <w:tcW w:w="5000" w:type="pct"/>
            <w:gridSpan w:val="3"/>
            <w:tcBorders>
              <w:top w:val="nil"/>
              <w:bottom w:val="nil"/>
              <w:right w:val="nil"/>
            </w:tcBorders>
            <w:shd w:val="clear" w:color="auto" w:fill="1C556C"/>
            <w:vAlign w:val="bottom"/>
          </w:tcPr>
          <w:p w14:paraId="6DDF10E2" w14:textId="77777777"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t>PART 4 – AREA-SPECIFIC MATTERS</w:t>
            </w:r>
          </w:p>
        </w:tc>
      </w:tr>
      <w:tr w:rsidR="00D7575E" w:rsidRPr="00867D1B" w14:paraId="3E3E2EC6" w14:textId="77777777" w:rsidTr="00D7575E">
        <w:trPr>
          <w:trHeight w:val="363"/>
        </w:trPr>
        <w:tc>
          <w:tcPr>
            <w:tcW w:w="5000" w:type="pct"/>
            <w:gridSpan w:val="3"/>
            <w:tcBorders>
              <w:top w:val="nil"/>
              <w:bottom w:val="single" w:sz="2" w:space="0" w:color="1C556C" w:themeColor="accent1"/>
            </w:tcBorders>
            <w:shd w:val="clear" w:color="auto" w:fill="FFFFFF" w:themeFill="background1"/>
          </w:tcPr>
          <w:p w14:paraId="51156E88"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CATCHMENTS AND AREAS</w:t>
            </w:r>
          </w:p>
        </w:tc>
      </w:tr>
      <w:tr w:rsidR="00D7575E" w:rsidRPr="00867D1B" w14:paraId="41F41324" w14:textId="77777777" w:rsidTr="00D7575E">
        <w:trPr>
          <w:trHeight w:val="363"/>
        </w:trPr>
        <w:tc>
          <w:tcPr>
            <w:tcW w:w="1371" w:type="pct"/>
            <w:tcBorders>
              <w:top w:val="single" w:sz="2" w:space="0" w:color="1C556C" w:themeColor="accent1"/>
              <w:left w:val="nil"/>
              <w:bottom w:val="nil"/>
              <w:right w:val="nil"/>
            </w:tcBorders>
            <w:shd w:val="clear" w:color="auto" w:fill="FFFFFF" w:themeFill="background1"/>
          </w:tcPr>
          <w:p w14:paraId="729533D3"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60F213F2"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freshwater management unit] freshwater management unit</w:t>
            </w:r>
          </w:p>
        </w:tc>
      </w:tr>
      <w:tr w:rsidR="00D7575E" w:rsidRPr="00867D1B" w14:paraId="33F7424D" w14:textId="77777777" w:rsidTr="00D7575E">
        <w:trPr>
          <w:trHeight w:val="363"/>
        </w:trPr>
        <w:tc>
          <w:tcPr>
            <w:tcW w:w="1371" w:type="pct"/>
            <w:tcBorders>
              <w:top w:val="nil"/>
              <w:left w:val="nil"/>
              <w:bottom w:val="nil"/>
              <w:right w:val="nil"/>
            </w:tcBorders>
            <w:shd w:val="clear" w:color="auto" w:fill="FFFFFF" w:themeFill="background1"/>
          </w:tcPr>
          <w:p w14:paraId="4B8F18F4"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4BBD306A"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catchment] catchment</w:t>
            </w:r>
          </w:p>
        </w:tc>
      </w:tr>
      <w:tr w:rsidR="00D7575E" w:rsidRPr="00867D1B" w14:paraId="74596CBF" w14:textId="77777777" w:rsidTr="00D7575E">
        <w:trPr>
          <w:trHeight w:val="363"/>
        </w:trPr>
        <w:tc>
          <w:tcPr>
            <w:tcW w:w="1371" w:type="pct"/>
            <w:tcBorders>
              <w:top w:val="nil"/>
              <w:left w:val="nil"/>
              <w:bottom w:val="single" w:sz="2" w:space="0" w:color="1C556C" w:themeColor="accent1"/>
              <w:right w:val="nil"/>
            </w:tcBorders>
            <w:shd w:val="clear" w:color="auto" w:fill="FFFFFF" w:themeFill="background1"/>
          </w:tcPr>
          <w:p w14:paraId="2FB75E1D"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28A245B8" w14:textId="77777777" w:rsidR="00D7575E" w:rsidRPr="00B80CCE" w:rsidDel="00C55CDF" w:rsidRDefault="00D7575E" w:rsidP="00D7575E">
            <w:pPr>
              <w:pStyle w:val="TableText"/>
              <w:rPr>
                <w:rFonts w:asciiTheme="minorHAnsi" w:hAnsiTheme="minorHAnsi"/>
              </w:rPr>
            </w:pPr>
            <w:r w:rsidRPr="00B80CCE">
              <w:rPr>
                <w:rFonts w:asciiTheme="minorHAnsi" w:hAnsiTheme="minorHAnsi"/>
                <w:color w:val="808080" w:themeColor="background1" w:themeShade="80"/>
              </w:rPr>
              <w:t>[Insert name of area] area</w:t>
            </w:r>
          </w:p>
        </w:tc>
      </w:tr>
      <w:tr w:rsidR="00D7575E" w:rsidRPr="00867D1B" w14:paraId="3A57322D"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67FB9A31"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lastRenderedPageBreak/>
              <w:t>ZONES</w:t>
            </w:r>
          </w:p>
        </w:tc>
      </w:tr>
      <w:tr w:rsidR="00D7575E" w:rsidRPr="00867D1B" w14:paraId="7D32992C" w14:textId="77777777" w:rsidTr="00D7575E">
        <w:trPr>
          <w:trHeight w:val="363"/>
        </w:trPr>
        <w:tc>
          <w:tcPr>
            <w:tcW w:w="1371" w:type="pct"/>
            <w:tcBorders>
              <w:top w:val="single" w:sz="2" w:space="0" w:color="1C556C" w:themeColor="accent1"/>
              <w:bottom w:val="nil"/>
              <w:right w:val="nil"/>
            </w:tcBorders>
            <w:shd w:val="clear" w:color="auto" w:fill="FFFFFF" w:themeFill="background1"/>
          </w:tcPr>
          <w:p w14:paraId="3E2CC329" w14:textId="77777777" w:rsidR="00D7575E" w:rsidRPr="00867D1B" w:rsidRDefault="00D7575E" w:rsidP="00D7575E">
            <w:pPr>
              <w:pStyle w:val="TableText"/>
              <w:rPr>
                <w:rFonts w:asciiTheme="minorHAnsi" w:hAnsiTheme="minorHAnsi"/>
                <w:b/>
              </w:rPr>
            </w:pPr>
            <w:r w:rsidRPr="00867D1B">
              <w:rPr>
                <w:rFonts w:asciiTheme="minorHAnsi" w:hAnsiTheme="minorHAnsi"/>
                <w:b/>
              </w:rPr>
              <w:t>Chapters:</w:t>
            </w: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647DB6D" w14:textId="77777777" w:rsidR="00D7575E" w:rsidRPr="00867D1B"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1DB9D524" w14:textId="77777777" w:rsidR="00D7575E" w:rsidRPr="00867D1B" w:rsidDel="00C55CDF" w:rsidRDefault="00D7575E" w:rsidP="00D7575E">
            <w:pPr>
              <w:pStyle w:val="TableText"/>
              <w:rPr>
                <w:rFonts w:asciiTheme="minorHAnsi" w:hAnsiTheme="minorHAnsi"/>
                <w:color w:val="808080"/>
              </w:rPr>
            </w:pPr>
            <w:r w:rsidRPr="00867D1B">
              <w:rPr>
                <w:rFonts w:asciiTheme="minorHAnsi" w:hAnsiTheme="minorHAnsi"/>
                <w:b/>
              </w:rPr>
              <w:t>Sections:</w:t>
            </w:r>
          </w:p>
        </w:tc>
      </w:tr>
      <w:tr w:rsidR="00D7575E" w:rsidRPr="00867D1B" w14:paraId="5B54B358" w14:textId="77777777" w:rsidTr="00D7575E">
        <w:trPr>
          <w:trHeight w:val="363"/>
        </w:trPr>
        <w:tc>
          <w:tcPr>
            <w:tcW w:w="1371" w:type="pct"/>
            <w:tcBorders>
              <w:top w:val="nil"/>
              <w:bottom w:val="nil"/>
              <w:right w:val="nil"/>
            </w:tcBorders>
            <w:shd w:val="clear" w:color="auto" w:fill="FFFFFF" w:themeFill="background1"/>
          </w:tcPr>
          <w:p w14:paraId="192B17AF"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2538613A"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Residential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7EF6C0F0"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 xml:space="preserve">Large lot residential zone </w:t>
            </w:r>
          </w:p>
        </w:tc>
      </w:tr>
      <w:tr w:rsidR="00D7575E" w:rsidRPr="00867D1B" w14:paraId="6226259D" w14:textId="77777777" w:rsidTr="00D7575E">
        <w:trPr>
          <w:trHeight w:val="363"/>
        </w:trPr>
        <w:tc>
          <w:tcPr>
            <w:tcW w:w="1371" w:type="pct"/>
            <w:tcBorders>
              <w:top w:val="nil"/>
              <w:bottom w:val="nil"/>
              <w:right w:val="nil"/>
            </w:tcBorders>
            <w:shd w:val="clear" w:color="auto" w:fill="FFFFFF" w:themeFill="background1"/>
          </w:tcPr>
          <w:p w14:paraId="5B71100F"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B81E82B"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61B46F7E"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Low density residential zone</w:t>
            </w:r>
          </w:p>
        </w:tc>
      </w:tr>
      <w:tr w:rsidR="00D7575E" w:rsidRPr="00867D1B" w14:paraId="5E49AE27" w14:textId="77777777" w:rsidTr="00D7575E">
        <w:trPr>
          <w:trHeight w:val="363"/>
        </w:trPr>
        <w:tc>
          <w:tcPr>
            <w:tcW w:w="1371" w:type="pct"/>
            <w:tcBorders>
              <w:top w:val="nil"/>
              <w:bottom w:val="nil"/>
              <w:right w:val="nil"/>
            </w:tcBorders>
            <w:shd w:val="clear" w:color="auto" w:fill="FFFFFF" w:themeFill="background1"/>
          </w:tcPr>
          <w:p w14:paraId="6C7DE700"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513EB94"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58415AEA"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General residential zone</w:t>
            </w:r>
          </w:p>
        </w:tc>
      </w:tr>
      <w:tr w:rsidR="00D7575E" w:rsidRPr="00867D1B" w14:paraId="134B012D" w14:textId="77777777" w:rsidTr="00D7575E">
        <w:trPr>
          <w:trHeight w:val="363"/>
        </w:trPr>
        <w:tc>
          <w:tcPr>
            <w:tcW w:w="1371" w:type="pct"/>
            <w:tcBorders>
              <w:top w:val="nil"/>
              <w:bottom w:val="nil"/>
              <w:right w:val="nil"/>
            </w:tcBorders>
            <w:shd w:val="clear" w:color="auto" w:fill="FFFFFF" w:themeFill="background1"/>
          </w:tcPr>
          <w:p w14:paraId="4BAB04A1"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7ADD74FE"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1CDE32AE"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Medium density residential zone</w:t>
            </w:r>
          </w:p>
        </w:tc>
      </w:tr>
      <w:tr w:rsidR="00D7575E" w:rsidRPr="00867D1B" w14:paraId="2792B391" w14:textId="77777777" w:rsidTr="00D7575E">
        <w:trPr>
          <w:trHeight w:val="363"/>
        </w:trPr>
        <w:tc>
          <w:tcPr>
            <w:tcW w:w="1371" w:type="pct"/>
            <w:tcBorders>
              <w:top w:val="nil"/>
              <w:bottom w:val="nil"/>
              <w:right w:val="nil"/>
            </w:tcBorders>
            <w:shd w:val="clear" w:color="auto" w:fill="FFFFFF" w:themeFill="background1"/>
          </w:tcPr>
          <w:p w14:paraId="3F78C528"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7307703"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39525BA6"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High density residential zone</w:t>
            </w:r>
          </w:p>
        </w:tc>
      </w:tr>
      <w:tr w:rsidR="00D7575E" w:rsidRPr="00867D1B" w14:paraId="38461EA3" w14:textId="77777777" w:rsidTr="00D7575E">
        <w:trPr>
          <w:trHeight w:val="363"/>
        </w:trPr>
        <w:tc>
          <w:tcPr>
            <w:tcW w:w="1371" w:type="pct"/>
            <w:tcBorders>
              <w:top w:val="nil"/>
              <w:bottom w:val="nil"/>
              <w:right w:val="nil"/>
            </w:tcBorders>
            <w:shd w:val="clear" w:color="auto" w:fill="FFFFFF" w:themeFill="background1"/>
          </w:tcPr>
          <w:p w14:paraId="41FF875C"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02F8AB6B"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Rural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18D4D6EE"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General rural zone</w:t>
            </w:r>
          </w:p>
        </w:tc>
      </w:tr>
      <w:tr w:rsidR="00D7575E" w:rsidRPr="00867D1B" w14:paraId="1FF1252C" w14:textId="77777777" w:rsidTr="00D7575E">
        <w:trPr>
          <w:trHeight w:val="363"/>
        </w:trPr>
        <w:tc>
          <w:tcPr>
            <w:tcW w:w="1371" w:type="pct"/>
            <w:tcBorders>
              <w:top w:val="nil"/>
              <w:bottom w:val="nil"/>
              <w:right w:val="nil"/>
            </w:tcBorders>
            <w:shd w:val="clear" w:color="auto" w:fill="FFFFFF" w:themeFill="background1"/>
          </w:tcPr>
          <w:p w14:paraId="75122A34"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4EA08AC"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315B8B06"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Rural production zone</w:t>
            </w:r>
          </w:p>
        </w:tc>
      </w:tr>
      <w:tr w:rsidR="00D7575E" w:rsidRPr="00867D1B" w14:paraId="310191F9" w14:textId="77777777" w:rsidTr="00D7575E">
        <w:trPr>
          <w:trHeight w:val="363"/>
        </w:trPr>
        <w:tc>
          <w:tcPr>
            <w:tcW w:w="1371" w:type="pct"/>
            <w:tcBorders>
              <w:top w:val="nil"/>
              <w:bottom w:val="nil"/>
              <w:right w:val="nil"/>
            </w:tcBorders>
            <w:shd w:val="clear" w:color="auto" w:fill="FFFFFF" w:themeFill="background1"/>
          </w:tcPr>
          <w:p w14:paraId="012BC11C"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069C0486"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2A6648BF"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Rural lifestyle zone</w:t>
            </w:r>
          </w:p>
        </w:tc>
      </w:tr>
      <w:tr w:rsidR="00D7575E" w:rsidRPr="00867D1B" w14:paraId="50E3B4FF" w14:textId="77777777" w:rsidTr="00D7575E">
        <w:trPr>
          <w:trHeight w:val="363"/>
        </w:trPr>
        <w:tc>
          <w:tcPr>
            <w:tcW w:w="1371" w:type="pct"/>
            <w:tcBorders>
              <w:top w:val="nil"/>
              <w:bottom w:val="nil"/>
              <w:right w:val="nil"/>
            </w:tcBorders>
            <w:shd w:val="clear" w:color="auto" w:fill="FFFFFF" w:themeFill="background1"/>
          </w:tcPr>
          <w:p w14:paraId="2449DC0E"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408BD812"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4FECF79A"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Settlement zone</w:t>
            </w:r>
          </w:p>
        </w:tc>
      </w:tr>
      <w:tr w:rsidR="00D7575E" w:rsidRPr="00867D1B" w14:paraId="51231B04" w14:textId="77777777" w:rsidTr="00166703">
        <w:trPr>
          <w:trHeight w:val="363"/>
        </w:trPr>
        <w:tc>
          <w:tcPr>
            <w:tcW w:w="1371" w:type="pct"/>
            <w:tcBorders>
              <w:top w:val="nil"/>
              <w:bottom w:val="nil"/>
              <w:right w:val="nil"/>
            </w:tcBorders>
            <w:shd w:val="clear" w:color="auto" w:fill="FFFFFF" w:themeFill="background1"/>
          </w:tcPr>
          <w:p w14:paraId="4AA3839C"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7DFCE3DD"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Commercial and mixed use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69BEA093"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Neighbourhood centre zone </w:t>
            </w:r>
          </w:p>
        </w:tc>
      </w:tr>
      <w:tr w:rsidR="00D7575E" w:rsidRPr="00867D1B" w14:paraId="7249AB3F" w14:textId="77777777" w:rsidTr="00D7575E">
        <w:trPr>
          <w:trHeight w:val="363"/>
        </w:trPr>
        <w:tc>
          <w:tcPr>
            <w:tcW w:w="1371" w:type="pct"/>
            <w:tcBorders>
              <w:top w:val="nil"/>
              <w:bottom w:val="nil"/>
              <w:right w:val="nil"/>
            </w:tcBorders>
            <w:shd w:val="clear" w:color="auto" w:fill="FFFFFF" w:themeFill="background1"/>
          </w:tcPr>
          <w:p w14:paraId="4AD04CB5"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41B96F1"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217A7791"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Local centre zone </w:t>
            </w:r>
          </w:p>
        </w:tc>
      </w:tr>
      <w:tr w:rsidR="00D7575E" w:rsidRPr="00867D1B" w14:paraId="080A7ACE" w14:textId="77777777" w:rsidTr="00D7575E">
        <w:trPr>
          <w:trHeight w:val="363"/>
        </w:trPr>
        <w:tc>
          <w:tcPr>
            <w:tcW w:w="1371" w:type="pct"/>
            <w:tcBorders>
              <w:top w:val="nil"/>
              <w:bottom w:val="nil"/>
              <w:right w:val="nil"/>
            </w:tcBorders>
            <w:shd w:val="clear" w:color="auto" w:fill="FFFFFF" w:themeFill="background1"/>
          </w:tcPr>
          <w:p w14:paraId="0F3B8B39"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7A58BC95"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394786C8"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Commercial zone</w:t>
            </w:r>
          </w:p>
        </w:tc>
      </w:tr>
      <w:tr w:rsidR="00D7575E" w:rsidRPr="00867D1B" w14:paraId="2A3A5F57" w14:textId="77777777" w:rsidTr="00D7575E">
        <w:trPr>
          <w:trHeight w:val="363"/>
        </w:trPr>
        <w:tc>
          <w:tcPr>
            <w:tcW w:w="1371" w:type="pct"/>
            <w:tcBorders>
              <w:top w:val="nil"/>
              <w:bottom w:val="nil"/>
              <w:right w:val="nil"/>
            </w:tcBorders>
            <w:shd w:val="clear" w:color="auto" w:fill="FFFFFF" w:themeFill="background1"/>
          </w:tcPr>
          <w:p w14:paraId="1515E3A4"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03CAC3E7"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14CA26AC"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Large format retail zone</w:t>
            </w:r>
          </w:p>
        </w:tc>
      </w:tr>
      <w:tr w:rsidR="00D7575E" w:rsidRPr="00867D1B" w14:paraId="2AA383A9" w14:textId="77777777" w:rsidTr="00D7575E">
        <w:trPr>
          <w:trHeight w:val="363"/>
        </w:trPr>
        <w:tc>
          <w:tcPr>
            <w:tcW w:w="1371" w:type="pct"/>
            <w:tcBorders>
              <w:top w:val="nil"/>
              <w:bottom w:val="nil"/>
              <w:right w:val="nil"/>
            </w:tcBorders>
            <w:shd w:val="clear" w:color="auto" w:fill="FFFFFF" w:themeFill="background1"/>
          </w:tcPr>
          <w:p w14:paraId="1C6851B1"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6912B8E8"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0E4C92AC"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Mixed use zone</w:t>
            </w:r>
          </w:p>
        </w:tc>
      </w:tr>
      <w:tr w:rsidR="00D7575E" w:rsidRPr="00867D1B" w14:paraId="2927A70F" w14:textId="77777777" w:rsidTr="00D7575E">
        <w:trPr>
          <w:trHeight w:val="363"/>
        </w:trPr>
        <w:tc>
          <w:tcPr>
            <w:tcW w:w="1371" w:type="pct"/>
            <w:tcBorders>
              <w:top w:val="nil"/>
              <w:bottom w:val="nil"/>
              <w:right w:val="nil"/>
            </w:tcBorders>
            <w:shd w:val="clear" w:color="auto" w:fill="FFFFFF" w:themeFill="background1"/>
          </w:tcPr>
          <w:p w14:paraId="5DFEC68E"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2141F76"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2907BE98"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Town centre zone</w:t>
            </w:r>
          </w:p>
        </w:tc>
      </w:tr>
      <w:tr w:rsidR="00D7575E" w:rsidRPr="00867D1B" w14:paraId="7F4D9AD0" w14:textId="77777777" w:rsidTr="00D7575E">
        <w:trPr>
          <w:trHeight w:val="363"/>
        </w:trPr>
        <w:tc>
          <w:tcPr>
            <w:tcW w:w="1371" w:type="pct"/>
            <w:tcBorders>
              <w:top w:val="nil"/>
              <w:bottom w:val="nil"/>
              <w:right w:val="nil"/>
            </w:tcBorders>
            <w:shd w:val="clear" w:color="auto" w:fill="FFFFFF" w:themeFill="background1"/>
          </w:tcPr>
          <w:p w14:paraId="7140BC1E"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B7DCAA6"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03D436F9"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Metropolitan centre zone</w:t>
            </w:r>
          </w:p>
        </w:tc>
      </w:tr>
      <w:tr w:rsidR="00D7575E" w:rsidRPr="00867D1B" w14:paraId="60D329A7" w14:textId="77777777" w:rsidTr="00D7575E">
        <w:trPr>
          <w:trHeight w:val="363"/>
        </w:trPr>
        <w:tc>
          <w:tcPr>
            <w:tcW w:w="1371" w:type="pct"/>
            <w:tcBorders>
              <w:top w:val="nil"/>
              <w:bottom w:val="nil"/>
              <w:right w:val="nil"/>
            </w:tcBorders>
            <w:shd w:val="clear" w:color="auto" w:fill="FFFFFF" w:themeFill="background1"/>
          </w:tcPr>
          <w:p w14:paraId="5F390BC8"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2A85D8FD"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6BE239E0"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City centre zone</w:t>
            </w:r>
          </w:p>
        </w:tc>
      </w:tr>
      <w:tr w:rsidR="00D7575E" w:rsidRPr="00867D1B" w14:paraId="2F7E0D4C" w14:textId="77777777" w:rsidTr="00D7575E">
        <w:trPr>
          <w:trHeight w:val="363"/>
        </w:trPr>
        <w:tc>
          <w:tcPr>
            <w:tcW w:w="1371" w:type="pct"/>
            <w:tcBorders>
              <w:top w:val="nil"/>
              <w:bottom w:val="nil"/>
              <w:right w:val="nil"/>
            </w:tcBorders>
            <w:shd w:val="clear" w:color="auto" w:fill="FFFFFF" w:themeFill="background1"/>
          </w:tcPr>
          <w:p w14:paraId="1FF1DF6F"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D157127"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Industrial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5AA2B81D"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Light industrial zone</w:t>
            </w:r>
          </w:p>
        </w:tc>
      </w:tr>
      <w:tr w:rsidR="00D7575E" w:rsidRPr="00867D1B" w14:paraId="1AE83677" w14:textId="77777777" w:rsidTr="00D7575E">
        <w:trPr>
          <w:trHeight w:val="363"/>
        </w:trPr>
        <w:tc>
          <w:tcPr>
            <w:tcW w:w="1371" w:type="pct"/>
            <w:tcBorders>
              <w:top w:val="nil"/>
              <w:bottom w:val="nil"/>
              <w:right w:val="nil"/>
            </w:tcBorders>
            <w:shd w:val="clear" w:color="auto" w:fill="FFFFFF" w:themeFill="background1"/>
          </w:tcPr>
          <w:p w14:paraId="11D0F182"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7CDB3FD"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497EA762"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General industrial zone</w:t>
            </w:r>
          </w:p>
        </w:tc>
      </w:tr>
      <w:tr w:rsidR="00D7575E" w:rsidRPr="00867D1B" w14:paraId="16974CEB" w14:textId="77777777" w:rsidTr="00D7575E">
        <w:trPr>
          <w:trHeight w:val="363"/>
        </w:trPr>
        <w:tc>
          <w:tcPr>
            <w:tcW w:w="1371" w:type="pct"/>
            <w:tcBorders>
              <w:top w:val="nil"/>
              <w:bottom w:val="nil"/>
              <w:right w:val="nil"/>
            </w:tcBorders>
            <w:shd w:val="clear" w:color="auto" w:fill="FFFFFF" w:themeFill="background1"/>
          </w:tcPr>
          <w:p w14:paraId="597E413B"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B9951A5"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23DDFF49"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Heavy industrial zone</w:t>
            </w:r>
          </w:p>
        </w:tc>
      </w:tr>
      <w:tr w:rsidR="00D7575E" w:rsidRPr="00867D1B" w14:paraId="42685408" w14:textId="77777777" w:rsidTr="00D7575E">
        <w:trPr>
          <w:trHeight w:val="363"/>
        </w:trPr>
        <w:tc>
          <w:tcPr>
            <w:tcW w:w="1371" w:type="pct"/>
            <w:tcBorders>
              <w:top w:val="nil"/>
              <w:bottom w:val="nil"/>
              <w:right w:val="nil"/>
            </w:tcBorders>
            <w:shd w:val="clear" w:color="auto" w:fill="FFFFFF" w:themeFill="background1"/>
          </w:tcPr>
          <w:p w14:paraId="456E8C18"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D013B74"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Open space and recreation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73529699"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Natural open zone </w:t>
            </w:r>
          </w:p>
        </w:tc>
      </w:tr>
      <w:tr w:rsidR="00D7575E" w:rsidRPr="00867D1B" w14:paraId="62001D3A" w14:textId="77777777" w:rsidTr="00D7575E">
        <w:trPr>
          <w:trHeight w:val="363"/>
        </w:trPr>
        <w:tc>
          <w:tcPr>
            <w:tcW w:w="1371" w:type="pct"/>
            <w:tcBorders>
              <w:top w:val="nil"/>
              <w:bottom w:val="nil"/>
              <w:right w:val="nil"/>
            </w:tcBorders>
            <w:shd w:val="clear" w:color="auto" w:fill="FFFFFF" w:themeFill="background1"/>
          </w:tcPr>
          <w:p w14:paraId="376C98D7"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C303317"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4024E208"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Open space zone</w:t>
            </w:r>
          </w:p>
        </w:tc>
      </w:tr>
      <w:tr w:rsidR="00D7575E" w:rsidRPr="00867D1B" w14:paraId="079FF1C6" w14:textId="77777777" w:rsidTr="00D7575E">
        <w:trPr>
          <w:trHeight w:val="363"/>
        </w:trPr>
        <w:tc>
          <w:tcPr>
            <w:tcW w:w="1371" w:type="pct"/>
            <w:tcBorders>
              <w:top w:val="nil"/>
              <w:bottom w:val="nil"/>
              <w:right w:val="nil"/>
            </w:tcBorders>
            <w:shd w:val="clear" w:color="auto" w:fill="FFFFFF" w:themeFill="background1"/>
          </w:tcPr>
          <w:p w14:paraId="396E2F7C"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32073B9"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1F046B95" w14:textId="77777777" w:rsidR="00D7575E" w:rsidRPr="00B80CCE" w:rsidDel="00C55CDF" w:rsidRDefault="00D7575E" w:rsidP="00D7575E">
            <w:pPr>
              <w:pStyle w:val="TableText"/>
              <w:rPr>
                <w:rFonts w:asciiTheme="minorHAnsi" w:hAnsiTheme="minorHAnsi"/>
                <w:i/>
                <w:color w:val="808080"/>
              </w:rPr>
            </w:pPr>
            <w:r w:rsidRPr="00B80CCE">
              <w:rPr>
                <w:rFonts w:asciiTheme="minorHAnsi" w:hAnsiTheme="minorHAnsi"/>
                <w:color w:val="808080"/>
              </w:rPr>
              <w:t>Sport and active recreation zone</w:t>
            </w:r>
          </w:p>
        </w:tc>
      </w:tr>
      <w:tr w:rsidR="00D7575E" w:rsidRPr="00867D1B" w14:paraId="34254A39" w14:textId="77777777" w:rsidTr="00D7575E">
        <w:trPr>
          <w:trHeight w:val="363"/>
        </w:trPr>
        <w:tc>
          <w:tcPr>
            <w:tcW w:w="1371" w:type="pct"/>
            <w:tcBorders>
              <w:top w:val="nil"/>
              <w:bottom w:val="nil"/>
              <w:right w:val="nil"/>
            </w:tcBorders>
            <w:shd w:val="clear" w:color="auto" w:fill="FFFFFF" w:themeFill="background1"/>
          </w:tcPr>
          <w:p w14:paraId="1E0AE6B7"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2341AD4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Coastal zones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29A182D7"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[Insert name of </w:t>
            </w:r>
            <w:r w:rsidR="00943F3C" w:rsidRPr="00B80CCE">
              <w:rPr>
                <w:rFonts w:asciiTheme="minorHAnsi" w:hAnsiTheme="minorHAnsi"/>
                <w:color w:val="808080"/>
              </w:rPr>
              <w:t xml:space="preserve">coastal </w:t>
            </w:r>
            <w:r w:rsidRPr="00B80CCE">
              <w:rPr>
                <w:rFonts w:asciiTheme="minorHAnsi" w:hAnsiTheme="minorHAnsi"/>
                <w:color w:val="808080"/>
              </w:rPr>
              <w:t>zone] zone</w:t>
            </w:r>
          </w:p>
        </w:tc>
      </w:tr>
      <w:tr w:rsidR="00D7575E" w:rsidRPr="00867D1B" w14:paraId="432253C8" w14:textId="77777777" w:rsidTr="00D7575E">
        <w:trPr>
          <w:trHeight w:val="363"/>
        </w:trPr>
        <w:tc>
          <w:tcPr>
            <w:tcW w:w="1371" w:type="pct"/>
            <w:tcBorders>
              <w:top w:val="nil"/>
              <w:bottom w:val="nil"/>
              <w:right w:val="nil"/>
            </w:tcBorders>
            <w:shd w:val="clear" w:color="auto" w:fill="FFFFFF" w:themeFill="background1"/>
          </w:tcPr>
          <w:p w14:paraId="159D3790"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4B695465"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Special purpose zones</w:t>
            </w: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22D792AA"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Airport zone</w:t>
            </w:r>
          </w:p>
        </w:tc>
      </w:tr>
      <w:tr w:rsidR="00D7575E" w:rsidRPr="00867D1B" w14:paraId="365D1245" w14:textId="77777777" w:rsidTr="00D7575E">
        <w:trPr>
          <w:trHeight w:val="363"/>
        </w:trPr>
        <w:tc>
          <w:tcPr>
            <w:tcW w:w="1371" w:type="pct"/>
            <w:tcBorders>
              <w:top w:val="nil"/>
              <w:bottom w:val="nil"/>
              <w:right w:val="nil"/>
            </w:tcBorders>
            <w:shd w:val="clear" w:color="auto" w:fill="FFFFFF" w:themeFill="background1"/>
          </w:tcPr>
          <w:p w14:paraId="16F4F933"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4F08CF53"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20068D07"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Corrections zone</w:t>
            </w:r>
          </w:p>
        </w:tc>
      </w:tr>
      <w:tr w:rsidR="00D7575E" w:rsidRPr="00867D1B" w14:paraId="3F482222" w14:textId="77777777" w:rsidTr="00D7575E">
        <w:trPr>
          <w:trHeight w:val="363"/>
        </w:trPr>
        <w:tc>
          <w:tcPr>
            <w:tcW w:w="1371" w:type="pct"/>
            <w:tcBorders>
              <w:top w:val="nil"/>
              <w:bottom w:val="nil"/>
              <w:right w:val="nil"/>
            </w:tcBorders>
            <w:shd w:val="clear" w:color="auto" w:fill="FFFFFF" w:themeFill="background1"/>
          </w:tcPr>
          <w:p w14:paraId="2B92BAE8"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71927F4"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5B1E9507"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Future urban zone </w:t>
            </w:r>
          </w:p>
        </w:tc>
      </w:tr>
      <w:tr w:rsidR="00D7575E" w:rsidRPr="00867D1B" w14:paraId="50A71A70" w14:textId="77777777" w:rsidTr="00D7575E">
        <w:trPr>
          <w:trHeight w:val="363"/>
        </w:trPr>
        <w:tc>
          <w:tcPr>
            <w:tcW w:w="1371" w:type="pct"/>
            <w:tcBorders>
              <w:top w:val="nil"/>
              <w:bottom w:val="nil"/>
              <w:right w:val="nil"/>
            </w:tcBorders>
            <w:shd w:val="clear" w:color="auto" w:fill="FFFFFF" w:themeFill="background1"/>
          </w:tcPr>
          <w:p w14:paraId="4D523E1B"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67255DC9"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1F8BC8E7"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Hospital zone </w:t>
            </w:r>
          </w:p>
        </w:tc>
      </w:tr>
      <w:tr w:rsidR="00D7575E" w:rsidRPr="00867D1B" w14:paraId="69308EF4" w14:textId="77777777" w:rsidTr="00D7575E">
        <w:trPr>
          <w:trHeight w:val="363"/>
        </w:trPr>
        <w:tc>
          <w:tcPr>
            <w:tcW w:w="1371" w:type="pct"/>
            <w:tcBorders>
              <w:top w:val="nil"/>
              <w:bottom w:val="nil"/>
              <w:right w:val="nil"/>
            </w:tcBorders>
            <w:shd w:val="clear" w:color="auto" w:fill="FFFFFF" w:themeFill="background1"/>
          </w:tcPr>
          <w:p w14:paraId="35AE1055"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71B557F4"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54FC2BFE"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Māori purpose zone </w:t>
            </w:r>
          </w:p>
        </w:tc>
      </w:tr>
      <w:tr w:rsidR="00D7575E" w:rsidRPr="00867D1B" w14:paraId="77408927" w14:textId="77777777" w:rsidTr="00D7575E">
        <w:trPr>
          <w:trHeight w:val="363"/>
        </w:trPr>
        <w:tc>
          <w:tcPr>
            <w:tcW w:w="1371" w:type="pct"/>
            <w:tcBorders>
              <w:top w:val="nil"/>
              <w:bottom w:val="nil"/>
              <w:right w:val="nil"/>
            </w:tcBorders>
            <w:shd w:val="clear" w:color="auto" w:fill="FFFFFF" w:themeFill="background1"/>
          </w:tcPr>
          <w:p w14:paraId="06E92520"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941E11E"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2F6600FC"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Port zone </w:t>
            </w:r>
          </w:p>
        </w:tc>
      </w:tr>
      <w:tr w:rsidR="00D7575E" w:rsidRPr="00867D1B" w14:paraId="23A492E6" w14:textId="77777777" w:rsidTr="00D7575E">
        <w:trPr>
          <w:trHeight w:val="363"/>
        </w:trPr>
        <w:tc>
          <w:tcPr>
            <w:tcW w:w="1371" w:type="pct"/>
            <w:tcBorders>
              <w:top w:val="nil"/>
              <w:bottom w:val="nil"/>
              <w:right w:val="nil"/>
            </w:tcBorders>
            <w:shd w:val="clear" w:color="auto" w:fill="FFFFFF" w:themeFill="background1"/>
          </w:tcPr>
          <w:p w14:paraId="01DA938F"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395B8820"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07820FCB"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Stadium zone</w:t>
            </w:r>
          </w:p>
        </w:tc>
      </w:tr>
      <w:tr w:rsidR="00D7575E" w:rsidRPr="00867D1B" w14:paraId="67D1F04B" w14:textId="77777777" w:rsidTr="00D7575E">
        <w:trPr>
          <w:trHeight w:val="363"/>
        </w:trPr>
        <w:tc>
          <w:tcPr>
            <w:tcW w:w="1371" w:type="pct"/>
            <w:tcBorders>
              <w:top w:val="nil"/>
              <w:bottom w:val="nil"/>
              <w:right w:val="nil"/>
            </w:tcBorders>
            <w:shd w:val="clear" w:color="auto" w:fill="FFFFFF" w:themeFill="background1"/>
          </w:tcPr>
          <w:p w14:paraId="7BA44536"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680029A4"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vAlign w:val="center"/>
          </w:tcPr>
          <w:p w14:paraId="694A70B0"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Tertiary education zone</w:t>
            </w:r>
          </w:p>
        </w:tc>
      </w:tr>
      <w:tr w:rsidR="00D7575E" w:rsidRPr="00867D1B" w14:paraId="5CCC6C44"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7BFC5DB6" w14:textId="77777777" w:rsidR="00D7575E" w:rsidRPr="00867D1B" w:rsidRDefault="00D7575E" w:rsidP="00D7575E">
            <w:pPr>
              <w:pStyle w:val="TableText"/>
              <w:rPr>
                <w:rFonts w:asciiTheme="minorHAnsi" w:hAnsiTheme="minorHAnsi"/>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1BA4019C" w14:textId="77777777" w:rsidR="00D7575E" w:rsidRPr="00B80CCE" w:rsidRDefault="00D7575E" w:rsidP="00D7575E">
            <w:pPr>
              <w:pStyle w:val="TableText"/>
              <w:rPr>
                <w:rFonts w:asciiTheme="minorHAnsi" w:hAnsiTheme="minorHAnsi"/>
                <w:color w:val="808080"/>
              </w:rPr>
            </w:pPr>
          </w:p>
        </w:tc>
        <w:tc>
          <w:tcPr>
            <w:tcW w:w="1814" w:type="pct"/>
            <w:tcBorders>
              <w:top w:val="single" w:sz="2" w:space="0" w:color="1C556C" w:themeColor="accent1"/>
              <w:left w:val="nil"/>
              <w:bottom w:val="single" w:sz="2" w:space="0" w:color="1C556C" w:themeColor="accent1"/>
            </w:tcBorders>
            <w:shd w:val="clear" w:color="auto" w:fill="FFFFFF" w:themeFill="background1"/>
          </w:tcPr>
          <w:p w14:paraId="7DDE8620"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[Additional special purpose zone]</w:t>
            </w:r>
          </w:p>
        </w:tc>
      </w:tr>
      <w:tr w:rsidR="00D7575E" w:rsidRPr="00867D1B" w14:paraId="39BA99DC"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2962433F"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PRECINCTS (MULTI-ZONE)</w:t>
            </w:r>
          </w:p>
        </w:tc>
      </w:tr>
      <w:tr w:rsidR="00D7575E" w:rsidRPr="00867D1B" w14:paraId="6F2CCEF1" w14:textId="77777777" w:rsidTr="00166703">
        <w:trPr>
          <w:trHeight w:val="363"/>
        </w:trPr>
        <w:tc>
          <w:tcPr>
            <w:tcW w:w="1371" w:type="pct"/>
            <w:tcBorders>
              <w:top w:val="single" w:sz="2" w:space="0" w:color="1C556C" w:themeColor="accent1"/>
              <w:bottom w:val="nil"/>
              <w:right w:val="nil"/>
            </w:tcBorders>
            <w:shd w:val="clear" w:color="auto" w:fill="FFFFFF" w:themeFill="background1"/>
          </w:tcPr>
          <w:p w14:paraId="46AD5BD2"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03A86B66" w14:textId="77777777" w:rsidR="007248FD" w:rsidRPr="00B80CCE" w:rsidRDefault="00D7575E" w:rsidP="00D7575E">
            <w:pPr>
              <w:pStyle w:val="TableText"/>
              <w:rPr>
                <w:rFonts w:asciiTheme="minorHAnsi" w:hAnsiTheme="minorHAnsi"/>
                <w:color w:val="808080"/>
              </w:rPr>
            </w:pPr>
            <w:r w:rsidRPr="00B80CCE">
              <w:rPr>
                <w:rFonts w:asciiTheme="minorHAnsi" w:hAnsiTheme="minorHAnsi"/>
                <w:color w:val="808080"/>
              </w:rPr>
              <w:t>[Insert name of multi-zone</w:t>
            </w:r>
            <w:r w:rsidR="00943F3C" w:rsidRPr="00B80CCE">
              <w:rPr>
                <w:rFonts w:asciiTheme="minorHAnsi" w:hAnsiTheme="minorHAnsi"/>
                <w:color w:val="808080"/>
              </w:rPr>
              <w:t xml:space="preserve"> precinct] precinct</w:t>
            </w:r>
          </w:p>
        </w:tc>
      </w:tr>
      <w:tr w:rsidR="001C2F40" w:rsidRPr="00867D1B" w14:paraId="6846BE84" w14:textId="77777777" w:rsidTr="00F6623D">
        <w:trPr>
          <w:trHeight w:val="363"/>
        </w:trPr>
        <w:tc>
          <w:tcPr>
            <w:tcW w:w="1371" w:type="pct"/>
            <w:tcBorders>
              <w:top w:val="nil"/>
              <w:bottom w:val="single" w:sz="2" w:space="0" w:color="1C556C" w:themeColor="accent1"/>
              <w:right w:val="nil"/>
            </w:tcBorders>
            <w:shd w:val="clear" w:color="auto" w:fill="FFFFFF" w:themeFill="background1"/>
          </w:tcPr>
          <w:p w14:paraId="250BD7CF" w14:textId="77777777" w:rsidR="001C2F40" w:rsidRPr="00867D1B" w:rsidRDefault="001C2F40" w:rsidP="00D7575E">
            <w:pPr>
              <w:pStyle w:val="TableText"/>
              <w:rPr>
                <w:rFonts w:asciiTheme="minorHAnsi" w:hAnsiTheme="minorHAnsi"/>
                <w:b/>
              </w:rPr>
            </w:pPr>
          </w:p>
        </w:tc>
        <w:tc>
          <w:tcPr>
            <w:tcW w:w="1815" w:type="pct"/>
            <w:tcBorders>
              <w:top w:val="single" w:sz="2" w:space="0" w:color="1C556C" w:themeColor="accent1"/>
              <w:left w:val="nil"/>
              <w:bottom w:val="single" w:sz="2" w:space="0" w:color="1C556C" w:themeColor="accent1"/>
              <w:right w:val="nil"/>
            </w:tcBorders>
            <w:shd w:val="clear" w:color="auto" w:fill="FFFFFF" w:themeFill="background1"/>
          </w:tcPr>
          <w:p w14:paraId="5262D52C" w14:textId="77777777" w:rsidR="001C2F40" w:rsidRPr="00B80CCE" w:rsidRDefault="00B40652" w:rsidP="001C2F40">
            <w:pPr>
              <w:pStyle w:val="TableText"/>
              <w:rPr>
                <w:rFonts w:asciiTheme="minorHAnsi" w:hAnsiTheme="minorHAnsi"/>
                <w:color w:val="808080"/>
              </w:rPr>
            </w:pPr>
            <w:r w:rsidRPr="00B80CCE">
              <w:rPr>
                <w:rFonts w:asciiTheme="minorHAnsi" w:hAnsiTheme="minorHAnsi"/>
                <w:color w:val="808080"/>
              </w:rPr>
              <w:t>Coastal precincts</w:t>
            </w:r>
          </w:p>
        </w:tc>
        <w:tc>
          <w:tcPr>
            <w:tcW w:w="1814" w:type="pct"/>
            <w:tcBorders>
              <w:top w:val="single" w:sz="2" w:space="0" w:color="1C556C" w:themeColor="accent1"/>
              <w:left w:val="nil"/>
              <w:bottom w:val="single" w:sz="2" w:space="0" w:color="1C556C" w:themeColor="accent1"/>
            </w:tcBorders>
            <w:shd w:val="clear" w:color="auto" w:fill="FFFFFF" w:themeFill="background1"/>
          </w:tcPr>
          <w:p w14:paraId="3498E2EF" w14:textId="77777777" w:rsidR="001C2F40" w:rsidRPr="00B80CCE" w:rsidRDefault="001C2F40" w:rsidP="001C2F40">
            <w:pPr>
              <w:pStyle w:val="TableText"/>
              <w:rPr>
                <w:rFonts w:asciiTheme="minorHAnsi" w:hAnsiTheme="minorHAnsi"/>
                <w:color w:val="808080"/>
              </w:rPr>
            </w:pPr>
            <w:r w:rsidRPr="00B80CCE">
              <w:rPr>
                <w:rFonts w:asciiTheme="minorHAnsi" w:hAnsiTheme="minorHAnsi"/>
                <w:color w:val="808080"/>
              </w:rPr>
              <w:t>Section: [Insert name of coastal multi-zone precinct] precinct</w:t>
            </w:r>
          </w:p>
        </w:tc>
      </w:tr>
      <w:tr w:rsidR="00D7575E" w:rsidRPr="00867D1B" w14:paraId="2EDE8D51" w14:textId="77777777" w:rsidTr="00166703">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7D07CA08"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lastRenderedPageBreak/>
              <w:t>DEVELOPMENT AREAS</w:t>
            </w:r>
          </w:p>
        </w:tc>
      </w:tr>
      <w:tr w:rsidR="00D7575E" w:rsidRPr="00867D1B" w14:paraId="725DD9F2" w14:textId="77777777" w:rsidTr="00D7575E">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2AE0325F"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75F9271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[Insert name of development area] development area</w:t>
            </w:r>
          </w:p>
        </w:tc>
      </w:tr>
      <w:tr w:rsidR="00D7575E" w:rsidRPr="00867D1B" w14:paraId="490D18F9" w14:textId="77777777" w:rsidTr="00D7575E">
        <w:trPr>
          <w:trHeight w:val="363"/>
        </w:trPr>
        <w:tc>
          <w:tcPr>
            <w:tcW w:w="5000" w:type="pct"/>
            <w:gridSpan w:val="3"/>
            <w:tcBorders>
              <w:top w:val="single" w:sz="2" w:space="0" w:color="1C556C" w:themeColor="accent1"/>
              <w:bottom w:val="single" w:sz="2" w:space="0" w:color="1C556C" w:themeColor="accent1"/>
            </w:tcBorders>
            <w:shd w:val="clear" w:color="auto" w:fill="FFFFFF" w:themeFill="background1"/>
          </w:tcPr>
          <w:p w14:paraId="157F2076" w14:textId="77777777" w:rsidR="00D7575E" w:rsidRPr="00834AB2" w:rsidRDefault="00D7575E" w:rsidP="00D7575E">
            <w:pPr>
              <w:pStyle w:val="TableText"/>
              <w:rPr>
                <w:rFonts w:asciiTheme="minorHAnsi" w:hAnsiTheme="minorHAnsi"/>
                <w:color w:val="32809C"/>
              </w:rPr>
            </w:pPr>
            <w:r w:rsidRPr="00834AB2">
              <w:rPr>
                <w:rFonts w:asciiTheme="minorHAnsi" w:hAnsiTheme="minorHAnsi"/>
                <w:b/>
                <w:color w:val="32809C"/>
              </w:rPr>
              <w:t>DESIGNATIONS</w:t>
            </w:r>
          </w:p>
        </w:tc>
      </w:tr>
      <w:tr w:rsidR="00D7575E" w:rsidRPr="00867D1B" w14:paraId="5FD1A48D" w14:textId="77777777" w:rsidTr="00166703">
        <w:trPr>
          <w:trHeight w:val="363"/>
        </w:trPr>
        <w:tc>
          <w:tcPr>
            <w:tcW w:w="1371" w:type="pct"/>
            <w:tcBorders>
              <w:top w:val="single" w:sz="2" w:space="0" w:color="1C556C" w:themeColor="accent1"/>
              <w:bottom w:val="single" w:sz="2" w:space="0" w:color="1C556C" w:themeColor="accent1"/>
              <w:right w:val="nil"/>
            </w:tcBorders>
            <w:shd w:val="clear" w:color="auto" w:fill="FFFFFF" w:themeFill="background1"/>
          </w:tcPr>
          <w:p w14:paraId="1683D496"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5A7F46F2" w14:textId="77777777" w:rsidR="00D7575E" w:rsidRPr="00867D1B" w:rsidRDefault="00D7575E" w:rsidP="00D7575E">
            <w:pPr>
              <w:pStyle w:val="TableText"/>
              <w:rPr>
                <w:rFonts w:asciiTheme="minorHAnsi" w:hAnsiTheme="minorHAnsi"/>
                <w:color w:val="808080"/>
              </w:rPr>
            </w:pPr>
            <w:r w:rsidRPr="00867D1B">
              <w:rPr>
                <w:rFonts w:asciiTheme="minorHAnsi" w:hAnsiTheme="minorHAnsi"/>
                <w:b/>
              </w:rPr>
              <w:t>[Insert name of requiring authority]</w:t>
            </w:r>
          </w:p>
        </w:tc>
      </w:tr>
      <w:tr w:rsidR="00D7575E" w:rsidRPr="00867D1B" w14:paraId="6A32717C" w14:textId="77777777" w:rsidTr="00D7575E">
        <w:trPr>
          <w:trHeight w:val="363"/>
        </w:trPr>
        <w:tc>
          <w:tcPr>
            <w:tcW w:w="1371" w:type="pct"/>
            <w:tcBorders>
              <w:top w:val="single" w:sz="2" w:space="0" w:color="1C556C" w:themeColor="accent1"/>
              <w:bottom w:val="nil"/>
              <w:right w:val="nil"/>
            </w:tcBorders>
            <w:shd w:val="clear" w:color="auto" w:fill="C3E2EF" w:themeFill="accent1" w:themeFillTint="33"/>
          </w:tcPr>
          <w:p w14:paraId="08A2B1FB"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nil"/>
            </w:tcBorders>
            <w:shd w:val="clear" w:color="auto" w:fill="C3E2EF" w:themeFill="accent1" w:themeFillTint="33"/>
          </w:tcPr>
          <w:p w14:paraId="6492AE37" w14:textId="77777777" w:rsidR="00D7575E" w:rsidRPr="00867D1B" w:rsidRDefault="00D7575E" w:rsidP="00D7575E">
            <w:pPr>
              <w:pStyle w:val="TableText"/>
              <w:rPr>
                <w:rFonts w:asciiTheme="minorHAnsi" w:hAnsiTheme="minorHAnsi"/>
                <w:b/>
              </w:rPr>
            </w:pPr>
          </w:p>
        </w:tc>
      </w:tr>
      <w:tr w:rsidR="00D7575E" w:rsidRPr="00867D1B" w14:paraId="0F6294B7" w14:textId="77777777" w:rsidTr="00D7575E">
        <w:trPr>
          <w:trHeight w:val="363"/>
        </w:trPr>
        <w:tc>
          <w:tcPr>
            <w:tcW w:w="5000" w:type="pct"/>
            <w:gridSpan w:val="3"/>
            <w:tcBorders>
              <w:top w:val="nil"/>
              <w:bottom w:val="nil"/>
              <w:right w:val="single" w:sz="4" w:space="0" w:color="auto"/>
            </w:tcBorders>
            <w:shd w:val="clear" w:color="auto" w:fill="1C556C"/>
            <w:vAlign w:val="bottom"/>
          </w:tcPr>
          <w:p w14:paraId="2C388567" w14:textId="77777777"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t>PART 5 – EVALUATION AND MONITORING</w:t>
            </w:r>
          </w:p>
        </w:tc>
      </w:tr>
      <w:tr w:rsidR="00D7575E" w:rsidRPr="00867D1B" w14:paraId="73F49FE2" w14:textId="77777777" w:rsidTr="00D7575E">
        <w:trPr>
          <w:trHeight w:val="363"/>
        </w:trPr>
        <w:tc>
          <w:tcPr>
            <w:tcW w:w="1371" w:type="pct"/>
            <w:tcBorders>
              <w:top w:val="nil"/>
              <w:bottom w:val="single" w:sz="2" w:space="0" w:color="1C556C" w:themeColor="accent1"/>
              <w:right w:val="nil"/>
            </w:tcBorders>
            <w:shd w:val="clear" w:color="auto" w:fill="FFFFFF" w:themeFill="background1"/>
          </w:tcPr>
          <w:p w14:paraId="53EFF138"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nil"/>
              <w:left w:val="nil"/>
              <w:bottom w:val="single" w:sz="2" w:space="0" w:color="1C556C" w:themeColor="accent1"/>
            </w:tcBorders>
            <w:shd w:val="clear" w:color="auto" w:fill="FFFFFF" w:themeFill="background1"/>
          </w:tcPr>
          <w:p w14:paraId="3705C8C9" w14:textId="77777777" w:rsidR="00D7575E" w:rsidRPr="00867D1B" w:rsidRDefault="00D7575E" w:rsidP="00D7575E">
            <w:pPr>
              <w:pStyle w:val="TableText"/>
              <w:rPr>
                <w:rFonts w:asciiTheme="minorHAnsi" w:hAnsiTheme="minorHAnsi"/>
              </w:rPr>
            </w:pPr>
            <w:r w:rsidRPr="00867D1B">
              <w:rPr>
                <w:rFonts w:asciiTheme="minorHAnsi" w:hAnsiTheme="minorHAnsi"/>
                <w:b/>
              </w:rPr>
              <w:t>Monitoring the efficiency and effectiveness of regional policy statement provisions</w:t>
            </w:r>
          </w:p>
        </w:tc>
      </w:tr>
      <w:tr w:rsidR="00D7575E" w:rsidRPr="00867D1B" w14:paraId="72170D21" w14:textId="77777777" w:rsidTr="00D7575E">
        <w:trPr>
          <w:trHeight w:val="363"/>
        </w:trPr>
        <w:tc>
          <w:tcPr>
            <w:tcW w:w="1371" w:type="pct"/>
            <w:tcBorders>
              <w:top w:val="single" w:sz="2" w:space="0" w:color="1C556C" w:themeColor="accent1"/>
              <w:bottom w:val="nil"/>
              <w:right w:val="nil"/>
            </w:tcBorders>
            <w:shd w:val="clear" w:color="auto" w:fill="C3E2EF" w:themeFill="accent1" w:themeFillTint="33"/>
          </w:tcPr>
          <w:p w14:paraId="0AA68B47" w14:textId="77777777" w:rsidR="00D7575E" w:rsidRPr="00867D1B" w:rsidRDefault="00D7575E" w:rsidP="00D7575E">
            <w:pPr>
              <w:pStyle w:val="TableText"/>
              <w:rPr>
                <w:rFonts w:asciiTheme="minorHAnsi" w:hAnsiTheme="minorHAnsi"/>
                <w:b/>
              </w:rPr>
            </w:pPr>
          </w:p>
        </w:tc>
        <w:tc>
          <w:tcPr>
            <w:tcW w:w="3629" w:type="pct"/>
            <w:gridSpan w:val="2"/>
            <w:tcBorders>
              <w:top w:val="single" w:sz="2" w:space="0" w:color="1C556C" w:themeColor="accent1"/>
              <w:left w:val="nil"/>
              <w:bottom w:val="nil"/>
            </w:tcBorders>
            <w:shd w:val="clear" w:color="auto" w:fill="C3E2EF" w:themeFill="accent1" w:themeFillTint="33"/>
          </w:tcPr>
          <w:p w14:paraId="3239E51B" w14:textId="77777777" w:rsidR="00D7575E" w:rsidRPr="00867D1B" w:rsidRDefault="00D7575E" w:rsidP="00D7575E">
            <w:pPr>
              <w:pStyle w:val="TableText"/>
              <w:rPr>
                <w:rFonts w:asciiTheme="minorHAnsi" w:hAnsiTheme="minorHAnsi"/>
                <w:b/>
              </w:rPr>
            </w:pPr>
          </w:p>
        </w:tc>
      </w:tr>
      <w:tr w:rsidR="00D7575E" w:rsidRPr="00867D1B" w14:paraId="64995B2B" w14:textId="77777777" w:rsidTr="00D7575E">
        <w:trPr>
          <w:trHeight w:val="363"/>
        </w:trPr>
        <w:tc>
          <w:tcPr>
            <w:tcW w:w="5000" w:type="pct"/>
            <w:gridSpan w:val="3"/>
            <w:tcBorders>
              <w:top w:val="nil"/>
              <w:bottom w:val="nil"/>
              <w:right w:val="single" w:sz="4" w:space="0" w:color="auto"/>
            </w:tcBorders>
            <w:shd w:val="clear" w:color="auto" w:fill="1C556C"/>
            <w:vAlign w:val="bottom"/>
          </w:tcPr>
          <w:p w14:paraId="795FA066" w14:textId="77777777" w:rsidR="00D7575E" w:rsidRPr="00867D1B" w:rsidRDefault="00D7575E" w:rsidP="00D7575E">
            <w:pPr>
              <w:pStyle w:val="TableText"/>
              <w:rPr>
                <w:rFonts w:asciiTheme="minorHAnsi" w:hAnsiTheme="minorHAnsi"/>
                <w:b/>
              </w:rPr>
            </w:pPr>
            <w:r w:rsidRPr="00867D1B">
              <w:rPr>
                <w:rFonts w:asciiTheme="minorHAnsi" w:hAnsiTheme="minorHAnsi"/>
                <w:b/>
                <w:color w:val="FFFFFF" w:themeColor="background1"/>
              </w:rPr>
              <w:t>PART 6 – [APPENDICES AND MAPS]</w:t>
            </w:r>
          </w:p>
        </w:tc>
      </w:tr>
      <w:tr w:rsidR="00D7575E" w:rsidRPr="00867D1B" w14:paraId="03095DAA" w14:textId="77777777" w:rsidTr="00D7575E">
        <w:trPr>
          <w:trHeight w:val="363"/>
        </w:trPr>
        <w:tc>
          <w:tcPr>
            <w:tcW w:w="1371" w:type="pct"/>
            <w:tcBorders>
              <w:top w:val="nil"/>
              <w:bottom w:val="nil"/>
              <w:right w:val="nil"/>
            </w:tcBorders>
            <w:shd w:val="clear" w:color="auto" w:fill="FFFFFF" w:themeFill="background1"/>
          </w:tcPr>
          <w:p w14:paraId="6A4B7309" w14:textId="77777777" w:rsidR="00D7575E" w:rsidRPr="00867D1B" w:rsidRDefault="00D7575E" w:rsidP="00D7575E">
            <w:pPr>
              <w:pStyle w:val="TableText"/>
              <w:rPr>
                <w:rFonts w:asciiTheme="minorHAnsi" w:hAnsiTheme="minorHAnsi"/>
              </w:rPr>
            </w:pPr>
            <w:r w:rsidRPr="00867D1B">
              <w:rPr>
                <w:rFonts w:asciiTheme="minorHAnsi" w:hAnsiTheme="minorHAnsi"/>
                <w:b/>
              </w:rPr>
              <w:t>Chapters:</w:t>
            </w:r>
          </w:p>
        </w:tc>
        <w:tc>
          <w:tcPr>
            <w:tcW w:w="3629" w:type="pct"/>
            <w:gridSpan w:val="2"/>
            <w:tcBorders>
              <w:top w:val="nil"/>
              <w:left w:val="nil"/>
              <w:bottom w:val="single" w:sz="2" w:space="0" w:color="1C556C" w:themeColor="accent1"/>
            </w:tcBorders>
            <w:shd w:val="clear" w:color="auto" w:fill="FFFFFF" w:themeFill="background1"/>
          </w:tcPr>
          <w:p w14:paraId="6B89081E"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Appendices</w:t>
            </w:r>
          </w:p>
        </w:tc>
      </w:tr>
      <w:tr w:rsidR="00D7575E" w:rsidRPr="00867D1B" w14:paraId="3F0D9674" w14:textId="77777777" w:rsidTr="00166703">
        <w:trPr>
          <w:trHeight w:val="289"/>
        </w:trPr>
        <w:tc>
          <w:tcPr>
            <w:tcW w:w="1371" w:type="pct"/>
            <w:tcBorders>
              <w:top w:val="nil"/>
              <w:bottom w:val="single" w:sz="2" w:space="0" w:color="1C556C" w:themeColor="accent1"/>
              <w:right w:val="nil"/>
            </w:tcBorders>
            <w:shd w:val="clear" w:color="auto" w:fill="FFFFFF" w:themeFill="background1"/>
          </w:tcPr>
          <w:p w14:paraId="195AF27D" w14:textId="77777777" w:rsidR="00D7575E" w:rsidRPr="00867D1B" w:rsidRDefault="00D7575E" w:rsidP="00D7575E">
            <w:pPr>
              <w:pStyle w:val="TableText"/>
              <w:rPr>
                <w:rFonts w:asciiTheme="minorHAnsi" w:hAnsiTheme="minorHAnsi"/>
              </w:rPr>
            </w:pPr>
          </w:p>
        </w:tc>
        <w:tc>
          <w:tcPr>
            <w:tcW w:w="3629" w:type="pct"/>
            <w:gridSpan w:val="2"/>
            <w:tcBorders>
              <w:top w:val="single" w:sz="2" w:space="0" w:color="1C556C" w:themeColor="accent1"/>
              <w:left w:val="nil"/>
              <w:bottom w:val="single" w:sz="2" w:space="0" w:color="1C556C" w:themeColor="accent1"/>
            </w:tcBorders>
            <w:shd w:val="clear" w:color="auto" w:fill="FFFFFF" w:themeFill="background1"/>
          </w:tcPr>
          <w:p w14:paraId="511573F0"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Maps</w:t>
            </w:r>
          </w:p>
        </w:tc>
      </w:tr>
    </w:tbl>
    <w:p w14:paraId="0751B8EF" w14:textId="77777777" w:rsidR="002E4B84" w:rsidRPr="002E4B84" w:rsidRDefault="002E4B84" w:rsidP="00ED1985">
      <w:pPr>
        <w:pStyle w:val="Heading2"/>
      </w:pPr>
      <w:r>
        <w:t>C</w:t>
      </w:r>
      <w:r w:rsidRPr="002E4B84">
        <w:t>ombined plan</w:t>
      </w:r>
      <w:r w:rsidR="003B2913">
        <w:t xml:space="preserve"> </w:t>
      </w:r>
      <w:r w:rsidR="003B2913" w:rsidRPr="002E4B84">
        <w:t>–</w:t>
      </w:r>
      <w:r w:rsidRPr="002E4B84">
        <w:t xml:space="preserve"> regional policy statement </w:t>
      </w:r>
      <w:r w:rsidR="003B2913">
        <w:t>and</w:t>
      </w:r>
      <w:r w:rsidRPr="002E4B84">
        <w:t xml:space="preserve"> regional plan</w:t>
      </w:r>
    </w:p>
    <w:p w14:paraId="653065AA" w14:textId="77777777" w:rsidR="00D7575E" w:rsidRPr="002E4B84" w:rsidRDefault="00D7575E" w:rsidP="00ED1985">
      <w:pPr>
        <w:pStyle w:val="Heading3"/>
      </w:pPr>
      <w:r w:rsidRPr="002E4B84">
        <w:t>Directions for Parts 2 and 3</w:t>
      </w:r>
    </w:p>
    <w:p w14:paraId="0CB9177B" w14:textId="77777777" w:rsidR="00D7575E" w:rsidRDefault="00D7575E" w:rsidP="006D69F8">
      <w:pPr>
        <w:pStyle w:val="MandatoryDirectionBullet"/>
      </w:pPr>
      <w:r w:rsidRPr="00B37D7A">
        <w:t xml:space="preserve">If overlays are used, </w:t>
      </w:r>
      <w:r>
        <w:t xml:space="preserve">their </w:t>
      </w:r>
      <w:r w:rsidRPr="00B37D7A">
        <w:t xml:space="preserve">provisions must be located in the relevant </w:t>
      </w:r>
      <w:r w:rsidRPr="0076191C">
        <w:rPr>
          <w:i/>
        </w:rPr>
        <w:t>Domain, Topic, Freshwater Management Unit, Catchment</w:t>
      </w:r>
      <w:r w:rsidRPr="00B37D7A">
        <w:t xml:space="preserve"> and </w:t>
      </w:r>
      <w:r w:rsidRPr="0076191C">
        <w:rPr>
          <w:i/>
        </w:rPr>
        <w:t>Area</w:t>
      </w:r>
      <w:r w:rsidRPr="00B37D7A">
        <w:t xml:space="preserve"> chapters and sections.</w:t>
      </w:r>
    </w:p>
    <w:p w14:paraId="33C692AA" w14:textId="77777777" w:rsidR="00D7575E" w:rsidRPr="00003BC3" w:rsidRDefault="00D7575E" w:rsidP="00ED1985">
      <w:pPr>
        <w:pStyle w:val="Heading3"/>
      </w:pPr>
      <w:r w:rsidRPr="00003BC3">
        <w:t xml:space="preserve">Directions for Part 2 </w:t>
      </w:r>
    </w:p>
    <w:p w14:paraId="63F55A73" w14:textId="77777777" w:rsidR="00D7575E" w:rsidRDefault="00D7575E" w:rsidP="006D69F8">
      <w:pPr>
        <w:pStyle w:val="MandatoryDirectionBullet"/>
        <w:rPr>
          <w:rFonts w:eastAsia="Calibri"/>
        </w:rPr>
      </w:pPr>
      <w:r>
        <w:rPr>
          <w:rFonts w:eastAsia="Calibri"/>
        </w:rPr>
        <w:t>P</w:t>
      </w:r>
      <w:r w:rsidRPr="006C7CDD">
        <w:rPr>
          <w:rFonts w:eastAsia="Calibri"/>
        </w:rPr>
        <w:t xml:space="preserve">rovisions in Part </w:t>
      </w:r>
      <w:r>
        <w:rPr>
          <w:rFonts w:eastAsia="Calibri"/>
        </w:rPr>
        <w:t xml:space="preserve">2 </w:t>
      </w:r>
      <w:r w:rsidRPr="006C7CDD">
        <w:rPr>
          <w:rFonts w:eastAsia="Calibri"/>
        </w:rPr>
        <w:t xml:space="preserve">must </w:t>
      </w:r>
      <w:r>
        <w:rPr>
          <w:rFonts w:eastAsia="Calibri"/>
        </w:rPr>
        <w:t xml:space="preserve">only </w:t>
      </w:r>
      <w:r w:rsidRPr="006C7CDD">
        <w:rPr>
          <w:rFonts w:eastAsia="Calibri"/>
        </w:rPr>
        <w:t xml:space="preserve">be regional policy statement provisions. </w:t>
      </w:r>
    </w:p>
    <w:p w14:paraId="569BCDAF" w14:textId="77777777" w:rsidR="00D7575E" w:rsidRDefault="00D7575E" w:rsidP="006D69F8">
      <w:pPr>
        <w:pStyle w:val="MandatoryDirectionBullet"/>
        <w:rPr>
          <w:rFonts w:eastAsia="Calibri"/>
        </w:rPr>
      </w:pPr>
      <w:r w:rsidRPr="00214FFD">
        <w:rPr>
          <w:rFonts w:eastAsia="Calibri"/>
        </w:rPr>
        <w:t xml:space="preserve">Any </w:t>
      </w:r>
      <w:r>
        <w:rPr>
          <w:rFonts w:eastAsia="Calibri"/>
        </w:rPr>
        <w:t>other</w:t>
      </w:r>
      <w:r w:rsidRPr="00214FFD">
        <w:rPr>
          <w:rFonts w:eastAsia="Calibri"/>
        </w:rPr>
        <w:t xml:space="preserve"> regional policy statement </w:t>
      </w:r>
      <w:r>
        <w:rPr>
          <w:rFonts w:eastAsia="Calibri"/>
        </w:rPr>
        <w:t>matter</w:t>
      </w:r>
      <w:r w:rsidRPr="00214FFD">
        <w:rPr>
          <w:rFonts w:eastAsia="Calibri"/>
        </w:rPr>
        <w:t xml:space="preserve"> addressed by the plan</w:t>
      </w:r>
      <w:r>
        <w:rPr>
          <w:rFonts w:eastAsia="Calibri"/>
        </w:rPr>
        <w:t xml:space="preserve"> not covered by Part 2 in table 6</w:t>
      </w:r>
      <w:r w:rsidRPr="00214FFD">
        <w:rPr>
          <w:rFonts w:eastAsia="Calibri"/>
        </w:rPr>
        <w:t xml:space="preserve"> must be in</w:t>
      </w:r>
      <w:r>
        <w:rPr>
          <w:rFonts w:eastAsia="Calibri"/>
        </w:rPr>
        <w:t>cluded</w:t>
      </w:r>
      <w:r w:rsidRPr="00214FFD">
        <w:rPr>
          <w:rFonts w:eastAsia="Calibri"/>
        </w:rPr>
        <w:t xml:space="preserve"> as a new chapter</w:t>
      </w:r>
      <w:r>
        <w:rPr>
          <w:rFonts w:eastAsia="Calibri"/>
        </w:rPr>
        <w:t>, inserted alphabetically</w:t>
      </w:r>
      <w:r w:rsidRPr="00214FFD">
        <w:rPr>
          <w:rFonts w:eastAsia="Calibri"/>
        </w:rPr>
        <w:t xml:space="preserve"> under the </w:t>
      </w:r>
      <w:r w:rsidRPr="00A862F0">
        <w:rPr>
          <w:rFonts w:eastAsia="Calibri"/>
          <w:i/>
        </w:rPr>
        <w:t>Topics</w:t>
      </w:r>
      <w:r w:rsidRPr="00214FFD">
        <w:rPr>
          <w:rFonts w:eastAsia="Calibri"/>
        </w:rPr>
        <w:t xml:space="preserve"> heading in Part </w:t>
      </w:r>
      <w:r>
        <w:rPr>
          <w:rFonts w:eastAsia="Calibri"/>
        </w:rPr>
        <w:t>2</w:t>
      </w:r>
      <w:r w:rsidRPr="00214FFD">
        <w:rPr>
          <w:rFonts w:eastAsia="Calibri"/>
        </w:rPr>
        <w:t>.</w:t>
      </w:r>
      <w:r w:rsidR="00003BC3">
        <w:rPr>
          <w:rFonts w:eastAsia="Calibri"/>
        </w:rPr>
        <w:t xml:space="preserve"> </w:t>
      </w:r>
      <w:r w:rsidRPr="00214FFD">
        <w:rPr>
          <w:rFonts w:eastAsia="Calibri"/>
        </w:rPr>
        <w:t>Additional matters must not be synonym</w:t>
      </w:r>
      <w:r>
        <w:rPr>
          <w:rFonts w:eastAsia="Calibri"/>
        </w:rPr>
        <w:t>s</w:t>
      </w:r>
      <w:r w:rsidRPr="00214FFD">
        <w:rPr>
          <w:rFonts w:eastAsia="Calibri"/>
        </w:rPr>
        <w:t xml:space="preserve"> or subset</w:t>
      </w:r>
      <w:r>
        <w:rPr>
          <w:rFonts w:eastAsia="Calibri"/>
        </w:rPr>
        <w:t>s</w:t>
      </w:r>
      <w:r w:rsidRPr="00214FFD">
        <w:rPr>
          <w:rFonts w:eastAsia="Calibri"/>
        </w:rPr>
        <w:t xml:space="preserve"> of </w:t>
      </w:r>
      <w:r>
        <w:rPr>
          <w:rFonts w:eastAsia="Calibri"/>
        </w:rPr>
        <w:t>the chapters in table 6.</w:t>
      </w:r>
    </w:p>
    <w:p w14:paraId="322E9F99" w14:textId="77777777" w:rsidR="00D7575E" w:rsidRPr="00A32275" w:rsidRDefault="00D629E5" w:rsidP="006D69F8">
      <w:pPr>
        <w:pStyle w:val="MandatoryDirectionBullet"/>
        <w:rPr>
          <w:rFonts w:eastAsia="Calibri"/>
        </w:rPr>
      </w:pPr>
      <w:r>
        <w:t>Regional policy statement p</w:t>
      </w:r>
      <w:r w:rsidR="00D7575E">
        <w:t>rovisions addressing</w:t>
      </w:r>
      <w:r w:rsidR="00D7575E" w:rsidRPr="00A32275">
        <w:t xml:space="preserve"> </w:t>
      </w:r>
      <w:r w:rsidR="00D7575E">
        <w:t>the</w:t>
      </w:r>
      <w:r w:rsidR="00D7575E" w:rsidRPr="00A32275">
        <w:t xml:space="preserve"> integrated management</w:t>
      </w:r>
      <w:r w:rsidR="00D7575E">
        <w:t xml:space="preserve"> of resources</w:t>
      </w:r>
      <w:r w:rsidR="00D7575E" w:rsidRPr="00A32275">
        <w:t xml:space="preserve"> across topics and domains </w:t>
      </w:r>
      <w:r w:rsidR="00D7575E">
        <w:t xml:space="preserve">must be located in the </w:t>
      </w:r>
      <w:r w:rsidR="00D7575E" w:rsidRPr="003E0B20">
        <w:rPr>
          <w:i/>
        </w:rPr>
        <w:t>Integrated management</w:t>
      </w:r>
      <w:r w:rsidR="00D7575E" w:rsidRPr="00A32275">
        <w:t xml:space="preserve"> chapter.</w:t>
      </w:r>
    </w:p>
    <w:p w14:paraId="41AD6F13" w14:textId="77777777" w:rsidR="00D7575E" w:rsidRDefault="00D7575E" w:rsidP="006D69F8">
      <w:pPr>
        <w:pStyle w:val="MandatoryDirectionBullet"/>
        <w:rPr>
          <w:rFonts w:eastAsia="Calibri"/>
        </w:rPr>
      </w:pPr>
      <w:r>
        <w:rPr>
          <w:rFonts w:eastAsia="Calibri"/>
        </w:rPr>
        <w:t xml:space="preserve">The </w:t>
      </w:r>
      <w:r w:rsidRPr="00B821D0">
        <w:rPr>
          <w:rFonts w:eastAsia="Calibri"/>
          <w:i/>
        </w:rPr>
        <w:t>Coastal environment</w:t>
      </w:r>
      <w:r>
        <w:rPr>
          <w:rFonts w:eastAsia="Calibri"/>
        </w:rPr>
        <w:t xml:space="preserve"> c</w:t>
      </w:r>
      <w:r w:rsidRPr="006A2CB7">
        <w:rPr>
          <w:rFonts w:eastAsia="Calibri"/>
        </w:rPr>
        <w:t xml:space="preserve">hapter </w:t>
      </w:r>
      <w:r w:rsidR="00D629E5">
        <w:rPr>
          <w:rFonts w:eastAsia="Calibri"/>
        </w:rPr>
        <w:t xml:space="preserve">in Part 2 </w:t>
      </w:r>
      <w:r>
        <w:rPr>
          <w:rFonts w:eastAsia="Calibri"/>
        </w:rPr>
        <w:t xml:space="preserve">must set out the </w:t>
      </w:r>
      <w:r w:rsidR="00D629E5">
        <w:rPr>
          <w:rFonts w:eastAsia="Calibri"/>
        </w:rPr>
        <w:t xml:space="preserve">regional policy statement </w:t>
      </w:r>
      <w:r>
        <w:rPr>
          <w:rFonts w:eastAsia="Calibri"/>
        </w:rPr>
        <w:t xml:space="preserve">approach to managing the coastal environment and giving effect to the </w:t>
      </w:r>
      <w:r w:rsidRPr="0085438C">
        <w:rPr>
          <w:rFonts w:asciiTheme="minorHAnsi" w:hAnsiTheme="minorHAnsi"/>
        </w:rPr>
        <w:t>New Zealand Coastal Policy Statement</w:t>
      </w:r>
      <w:r>
        <w:rPr>
          <w:rFonts w:eastAsia="Calibri"/>
        </w:rPr>
        <w:t>.</w:t>
      </w:r>
    </w:p>
    <w:p w14:paraId="358AF21C" w14:textId="77777777" w:rsidR="00D7575E" w:rsidRDefault="00D7575E" w:rsidP="006D69F8">
      <w:pPr>
        <w:pStyle w:val="MandatoryDirectionBullet"/>
        <w:rPr>
          <w:rFonts w:eastAsia="Calibri"/>
        </w:rPr>
      </w:pPr>
      <w:r>
        <w:rPr>
          <w:rFonts w:eastAsia="Calibri"/>
        </w:rPr>
        <w:t xml:space="preserve">Any specific </w:t>
      </w:r>
      <w:r w:rsidR="00D629E5">
        <w:rPr>
          <w:rFonts w:eastAsia="Calibri"/>
        </w:rPr>
        <w:t xml:space="preserve">regional policy statement </w:t>
      </w:r>
      <w:r>
        <w:rPr>
          <w:rFonts w:eastAsia="Calibri"/>
        </w:rPr>
        <w:t xml:space="preserve">provisions relating to the coastal environment which are located within other topic chapters must be cross-referenced in the </w:t>
      </w:r>
      <w:r w:rsidRPr="00F61740">
        <w:rPr>
          <w:rFonts w:eastAsia="Calibri"/>
          <w:i/>
        </w:rPr>
        <w:t>Coastal environment</w:t>
      </w:r>
      <w:r>
        <w:rPr>
          <w:rFonts w:eastAsia="Calibri"/>
        </w:rPr>
        <w:t xml:space="preserve"> chapter</w:t>
      </w:r>
      <w:r w:rsidR="00D629E5">
        <w:rPr>
          <w:rFonts w:eastAsia="Calibri"/>
        </w:rPr>
        <w:t xml:space="preserve"> in Part 2</w:t>
      </w:r>
      <w:r>
        <w:rPr>
          <w:rFonts w:eastAsia="Calibri"/>
        </w:rPr>
        <w:t>.</w:t>
      </w:r>
    </w:p>
    <w:p w14:paraId="2E76FD94" w14:textId="77777777" w:rsidR="00D7575E" w:rsidRDefault="00D7575E" w:rsidP="006D69F8">
      <w:pPr>
        <w:pStyle w:val="MandatoryDirectionBullet"/>
        <w:rPr>
          <w:rFonts w:eastAsia="Calibri"/>
        </w:rPr>
      </w:pPr>
      <w:r>
        <w:rPr>
          <w:rFonts w:eastAsia="Calibri"/>
        </w:rPr>
        <w:t xml:space="preserve">If the plan contains regional policy statement provisions that apply to the coastal marine area, these must be located in the </w:t>
      </w:r>
      <w:r w:rsidRPr="00F61740">
        <w:rPr>
          <w:rFonts w:eastAsia="Calibri"/>
          <w:i/>
        </w:rPr>
        <w:t>Coastal marine area</w:t>
      </w:r>
      <w:r w:rsidR="00D629E5">
        <w:rPr>
          <w:rFonts w:eastAsia="Calibri"/>
        </w:rPr>
        <w:t xml:space="preserve"> section in Part 2</w:t>
      </w:r>
      <w:r>
        <w:rPr>
          <w:rFonts w:eastAsia="Calibri"/>
        </w:rPr>
        <w:t>.</w:t>
      </w:r>
      <w:r w:rsidR="00003BC3">
        <w:rPr>
          <w:rFonts w:eastAsia="Calibri"/>
        </w:rPr>
        <w:t xml:space="preserve"> </w:t>
      </w:r>
    </w:p>
    <w:p w14:paraId="25EAF5B4" w14:textId="77777777" w:rsidR="00D7575E" w:rsidRPr="00713210" w:rsidRDefault="00D7575E" w:rsidP="006D69F8">
      <w:pPr>
        <w:pStyle w:val="MandatoryDirectionBullet"/>
        <w:rPr>
          <w:rFonts w:eastAsia="Calibri"/>
        </w:rPr>
      </w:pPr>
      <w:r w:rsidRPr="00D918EF">
        <w:t xml:space="preserve">If provisions in </w:t>
      </w:r>
      <w:r>
        <w:t xml:space="preserve">the </w:t>
      </w:r>
      <w:r w:rsidRPr="00F70F5D">
        <w:rPr>
          <w:i/>
        </w:rPr>
        <w:t>Sites and areas of significance to Māori</w:t>
      </w:r>
      <w:r w:rsidRPr="00D918EF">
        <w:t xml:space="preserve"> chapter are also relevant to other domain or topic chapters</w:t>
      </w:r>
      <w:r>
        <w:t xml:space="preserve"> in </w:t>
      </w:r>
      <w:r w:rsidRPr="00124002">
        <w:t>Part 2</w:t>
      </w:r>
      <w:r w:rsidR="00003BC3">
        <w:t xml:space="preserve"> – </w:t>
      </w:r>
      <w:r w:rsidRPr="00F70F5D">
        <w:rPr>
          <w:i/>
        </w:rPr>
        <w:t>Regional Policy Statement</w:t>
      </w:r>
      <w:r w:rsidRPr="00D918EF">
        <w:t>, the other domain</w:t>
      </w:r>
      <w:r>
        <w:t xml:space="preserve"> or </w:t>
      </w:r>
      <w:r w:rsidRPr="00D918EF">
        <w:t>topic chapters must contain a cross-reference to the relevant provisions in this chapter.</w:t>
      </w:r>
    </w:p>
    <w:p w14:paraId="41E0B330" w14:textId="77777777" w:rsidR="00D7575E" w:rsidRPr="00ED1985" w:rsidRDefault="00D7575E" w:rsidP="00D7575E">
      <w:pPr>
        <w:pStyle w:val="BodyText"/>
        <w:spacing w:before="240" w:after="60"/>
        <w:rPr>
          <w:rStyle w:val="Heading3Char"/>
        </w:rPr>
      </w:pPr>
      <w:r w:rsidRPr="00003BC3">
        <w:rPr>
          <w:rStyle w:val="NPSHeading4Char"/>
        </w:rPr>
        <w:t>Di</w:t>
      </w:r>
      <w:r w:rsidRPr="00ED1985">
        <w:rPr>
          <w:rStyle w:val="Heading3Char"/>
        </w:rPr>
        <w:t>rections for Part 3</w:t>
      </w:r>
    </w:p>
    <w:p w14:paraId="64470623" w14:textId="77777777" w:rsidR="00D7575E" w:rsidRPr="00951A94" w:rsidRDefault="00D7575E" w:rsidP="006D69F8">
      <w:pPr>
        <w:pStyle w:val="MandatoryDirectionBullet"/>
        <w:rPr>
          <w:rFonts w:eastAsia="Calibri"/>
        </w:rPr>
      </w:pPr>
      <w:r>
        <w:rPr>
          <w:rFonts w:eastAsia="Calibri"/>
        </w:rPr>
        <w:t>Provisions in Part 3 must only be regional plan provisions.</w:t>
      </w:r>
    </w:p>
    <w:p w14:paraId="13C3546B" w14:textId="77777777" w:rsidR="00D7575E" w:rsidRPr="00E860BE" w:rsidRDefault="00D629E5" w:rsidP="006D69F8">
      <w:pPr>
        <w:pStyle w:val="MandatoryDirectionBullet"/>
        <w:rPr>
          <w:rFonts w:eastAsia="Calibri"/>
        </w:rPr>
      </w:pPr>
      <w:r>
        <w:rPr>
          <w:rFonts w:eastAsia="Calibri"/>
        </w:rPr>
        <w:t>Regional plan o</w:t>
      </w:r>
      <w:r w:rsidR="00D7575E" w:rsidRPr="00E860BE">
        <w:rPr>
          <w:rFonts w:eastAsia="Calibri"/>
        </w:rPr>
        <w:t>bjectives address</w:t>
      </w:r>
      <w:r w:rsidR="00D7575E">
        <w:rPr>
          <w:rFonts w:eastAsia="Calibri"/>
        </w:rPr>
        <w:t>ing</w:t>
      </w:r>
      <w:r w:rsidR="00D7575E" w:rsidRPr="00E860BE">
        <w:rPr>
          <w:rFonts w:eastAsia="Calibri"/>
        </w:rPr>
        <w:t xml:space="preserve"> the integrated management of resources, or which provide strategic direction on resource management, must be located in the </w:t>
      </w:r>
      <w:r w:rsidR="00D7575E" w:rsidRPr="00E860BE">
        <w:rPr>
          <w:rFonts w:eastAsia="Calibri"/>
          <w:i/>
        </w:rPr>
        <w:t>Integrated objectives</w:t>
      </w:r>
      <w:r w:rsidR="00D7575E" w:rsidRPr="00E860BE">
        <w:rPr>
          <w:rFonts w:eastAsia="Calibri"/>
        </w:rPr>
        <w:t xml:space="preserve"> chapter.</w:t>
      </w:r>
    </w:p>
    <w:p w14:paraId="478A4F55" w14:textId="77777777" w:rsidR="00D7575E" w:rsidRPr="00E860BE" w:rsidRDefault="00D629E5" w:rsidP="006D69F8">
      <w:pPr>
        <w:pStyle w:val="MandatoryDirectionBullet"/>
        <w:rPr>
          <w:rFonts w:eastAsia="Calibri"/>
        </w:rPr>
      </w:pPr>
      <w:r>
        <w:rPr>
          <w:rFonts w:eastAsia="Calibri"/>
        </w:rPr>
        <w:t>Regional plan p</w:t>
      </w:r>
      <w:r w:rsidR="00D7575E" w:rsidRPr="00E860BE">
        <w:rPr>
          <w:rFonts w:eastAsia="Calibri"/>
        </w:rPr>
        <w:t>olicies address</w:t>
      </w:r>
      <w:r w:rsidR="00D7575E">
        <w:rPr>
          <w:rFonts w:eastAsia="Calibri"/>
        </w:rPr>
        <w:t>ing</w:t>
      </w:r>
      <w:r w:rsidR="00D7575E" w:rsidRPr="00E860BE">
        <w:rPr>
          <w:rFonts w:eastAsia="Calibri"/>
        </w:rPr>
        <w:t xml:space="preserve"> the integrated management of resources, or which provide strategic direction on resource management, must be located in the </w:t>
      </w:r>
      <w:r w:rsidR="00D7575E" w:rsidRPr="00E860BE">
        <w:rPr>
          <w:rFonts w:eastAsia="Calibri"/>
          <w:i/>
        </w:rPr>
        <w:t>Integrated policies</w:t>
      </w:r>
      <w:r w:rsidR="00D7575E" w:rsidRPr="00E860BE">
        <w:rPr>
          <w:rFonts w:eastAsia="Calibri"/>
        </w:rPr>
        <w:t xml:space="preserve"> chapter.</w:t>
      </w:r>
    </w:p>
    <w:p w14:paraId="20124E24" w14:textId="77777777" w:rsidR="00D7575E" w:rsidRDefault="00D7575E" w:rsidP="006D69F8">
      <w:pPr>
        <w:pStyle w:val="MandatoryDirectionBullet"/>
        <w:rPr>
          <w:rFonts w:eastAsia="Calibri"/>
        </w:rPr>
      </w:pPr>
      <w:r>
        <w:rPr>
          <w:rFonts w:eastAsia="Calibri"/>
        </w:rPr>
        <w:t>T</w:t>
      </w:r>
      <w:r w:rsidRPr="00E860BE">
        <w:rPr>
          <w:rFonts w:eastAsia="Calibri"/>
        </w:rPr>
        <w:t xml:space="preserve">he </w:t>
      </w:r>
      <w:r w:rsidRPr="00E860BE">
        <w:rPr>
          <w:rFonts w:eastAsia="Calibri"/>
          <w:i/>
        </w:rPr>
        <w:t>Coastal environment</w:t>
      </w:r>
      <w:r w:rsidRPr="00E860BE">
        <w:rPr>
          <w:rFonts w:eastAsia="Calibri"/>
        </w:rPr>
        <w:t xml:space="preserve"> chapter</w:t>
      </w:r>
      <w:r>
        <w:rPr>
          <w:rFonts w:eastAsia="Calibri"/>
        </w:rPr>
        <w:t xml:space="preserve"> must set out the</w:t>
      </w:r>
      <w:r w:rsidR="00D629E5">
        <w:rPr>
          <w:rFonts w:eastAsia="Calibri"/>
        </w:rPr>
        <w:t xml:space="preserve"> regional plan</w:t>
      </w:r>
      <w:r>
        <w:rPr>
          <w:rFonts w:eastAsia="Calibri"/>
        </w:rPr>
        <w:t xml:space="preserve"> approach</w:t>
      </w:r>
      <w:r w:rsidR="00A36578">
        <w:rPr>
          <w:rFonts w:eastAsia="Calibri"/>
        </w:rPr>
        <w:t xml:space="preserve"> t</w:t>
      </w:r>
      <w:r>
        <w:rPr>
          <w:rFonts w:eastAsia="Calibri"/>
        </w:rPr>
        <w:t xml:space="preserve">o managing the coastal environment and giving effect to the </w:t>
      </w:r>
      <w:r w:rsidRPr="0085438C">
        <w:rPr>
          <w:rFonts w:asciiTheme="minorHAnsi" w:hAnsiTheme="minorHAnsi"/>
        </w:rPr>
        <w:t>New Zealand Coastal Policy Statement</w:t>
      </w:r>
      <w:r>
        <w:rPr>
          <w:rFonts w:eastAsia="Calibri"/>
        </w:rPr>
        <w:t>.</w:t>
      </w:r>
      <w:r w:rsidR="00003BC3">
        <w:rPr>
          <w:rFonts w:eastAsia="Calibri"/>
        </w:rPr>
        <w:t xml:space="preserve"> </w:t>
      </w:r>
    </w:p>
    <w:p w14:paraId="794C81E2" w14:textId="77777777" w:rsidR="00D7575E" w:rsidRDefault="00D7575E" w:rsidP="006D69F8">
      <w:pPr>
        <w:pStyle w:val="MandatoryDirectionBullet"/>
        <w:rPr>
          <w:rFonts w:eastAsia="Calibri"/>
        </w:rPr>
      </w:pPr>
      <w:r>
        <w:rPr>
          <w:rFonts w:eastAsia="Calibri"/>
        </w:rPr>
        <w:lastRenderedPageBreak/>
        <w:t xml:space="preserve">Any specific </w:t>
      </w:r>
      <w:r w:rsidR="00D629E5">
        <w:rPr>
          <w:rFonts w:eastAsia="Calibri"/>
        </w:rPr>
        <w:t xml:space="preserve">regional plan </w:t>
      </w:r>
      <w:r>
        <w:rPr>
          <w:rFonts w:eastAsia="Calibri"/>
        </w:rPr>
        <w:t>provisions</w:t>
      </w:r>
      <w:r w:rsidRPr="00E860BE">
        <w:rPr>
          <w:rFonts w:eastAsia="Calibri"/>
        </w:rPr>
        <w:t xml:space="preserve"> relating to the coastal environment</w:t>
      </w:r>
      <w:r>
        <w:rPr>
          <w:rFonts w:eastAsia="Calibri"/>
        </w:rPr>
        <w:t xml:space="preserve"> which</w:t>
      </w:r>
      <w:r w:rsidRPr="00E860BE">
        <w:rPr>
          <w:rFonts w:eastAsia="Calibri"/>
        </w:rPr>
        <w:t xml:space="preserve"> are located </w:t>
      </w:r>
      <w:r>
        <w:rPr>
          <w:rFonts w:eastAsia="Calibri"/>
        </w:rPr>
        <w:t xml:space="preserve">in other topic chapters must be cross-referenced to the </w:t>
      </w:r>
      <w:r w:rsidRPr="00FF5C6B">
        <w:rPr>
          <w:rFonts w:eastAsia="Calibri"/>
          <w:i/>
        </w:rPr>
        <w:t>Coastal environment</w:t>
      </w:r>
      <w:r>
        <w:rPr>
          <w:rFonts w:eastAsia="Calibri"/>
        </w:rPr>
        <w:t xml:space="preserve"> chapter. </w:t>
      </w:r>
    </w:p>
    <w:p w14:paraId="071FADE5" w14:textId="77777777" w:rsidR="00D7575E" w:rsidRDefault="00D7575E" w:rsidP="006D69F8">
      <w:pPr>
        <w:pStyle w:val="MandatoryDirectionBullet"/>
        <w:rPr>
          <w:rFonts w:eastAsia="Calibri"/>
        </w:rPr>
      </w:pPr>
      <w:r>
        <w:rPr>
          <w:rFonts w:eastAsia="Calibri"/>
        </w:rPr>
        <w:t xml:space="preserve">The </w:t>
      </w:r>
      <w:r w:rsidRPr="00277448">
        <w:rPr>
          <w:rFonts w:eastAsia="Calibri"/>
          <w:i/>
        </w:rPr>
        <w:t>Coastal marine area</w:t>
      </w:r>
      <w:r>
        <w:rPr>
          <w:rFonts w:eastAsia="Calibri"/>
        </w:rPr>
        <w:t xml:space="preserve"> section in Part 3 must be included unless a separate regional coastal plan or proposed regional coastal plan exists for the region.</w:t>
      </w:r>
    </w:p>
    <w:p w14:paraId="655EE828" w14:textId="77777777" w:rsidR="00726029" w:rsidRPr="00ED174F" w:rsidRDefault="00726029" w:rsidP="006D69F8">
      <w:pPr>
        <w:pStyle w:val="MandatoryDirectionBullet"/>
      </w:pPr>
      <w:r w:rsidRPr="00ED174F">
        <w:t xml:space="preserve">If </w:t>
      </w:r>
      <w:r>
        <w:t xml:space="preserve">Part 3 does not include the </w:t>
      </w:r>
      <w:r>
        <w:rPr>
          <w:i/>
        </w:rPr>
        <w:t>Coastal environment</w:t>
      </w:r>
      <w:r>
        <w:t xml:space="preserve"> chapter but includes the </w:t>
      </w:r>
      <w:r>
        <w:rPr>
          <w:i/>
        </w:rPr>
        <w:t xml:space="preserve">Coastal marine area </w:t>
      </w:r>
      <w:r w:rsidRPr="009C36F1">
        <w:t>section</w:t>
      </w:r>
      <w:r>
        <w:t xml:space="preserve">, </w:t>
      </w:r>
      <w:r w:rsidRPr="00ED174F">
        <w:t>th</w:t>
      </w:r>
      <w:r>
        <w:t>at section becomes a chapter</w:t>
      </w:r>
      <w:r w:rsidRPr="00ED174F">
        <w:t>.</w:t>
      </w:r>
    </w:p>
    <w:p w14:paraId="04FD28B1" w14:textId="77777777" w:rsidR="00A316B2" w:rsidRDefault="00A316B2" w:rsidP="006D69F8">
      <w:pPr>
        <w:pStyle w:val="MandatoryDirectionBullet"/>
      </w:pPr>
      <w:r>
        <w:t xml:space="preserve">The </w:t>
      </w:r>
      <w:r w:rsidRPr="007269DB">
        <w:rPr>
          <w:i/>
        </w:rPr>
        <w:t>Coastal marine area</w:t>
      </w:r>
      <w:r>
        <w:t xml:space="preserve"> section must contain all </w:t>
      </w:r>
      <w:r w:rsidR="00D629E5">
        <w:t xml:space="preserve">regional plan coastal marine </w:t>
      </w:r>
      <w:r>
        <w:t xml:space="preserve">provisions, except for any coastal marine provisions under the </w:t>
      </w:r>
      <w:r>
        <w:rPr>
          <w:i/>
        </w:rPr>
        <w:t xml:space="preserve">Integrated management </w:t>
      </w:r>
      <w:r>
        <w:t xml:space="preserve">heading, in the </w:t>
      </w:r>
      <w:r w:rsidRPr="00457E81">
        <w:rPr>
          <w:i/>
        </w:rPr>
        <w:t>Coastal zone</w:t>
      </w:r>
      <w:r>
        <w:rPr>
          <w:i/>
        </w:rPr>
        <w:t>s</w:t>
      </w:r>
      <w:r>
        <w:t xml:space="preserve"> chapter or in the </w:t>
      </w:r>
      <w:r w:rsidRPr="00457E81">
        <w:rPr>
          <w:i/>
        </w:rPr>
        <w:t>Coastal precinct</w:t>
      </w:r>
      <w:r>
        <w:rPr>
          <w:i/>
        </w:rPr>
        <w:t>s</w:t>
      </w:r>
      <w:r w:rsidRPr="00457E81">
        <w:rPr>
          <w:i/>
        </w:rPr>
        <w:t xml:space="preserve"> (multi-zone)</w:t>
      </w:r>
      <w:r>
        <w:t xml:space="preserve"> chapter.</w:t>
      </w:r>
    </w:p>
    <w:p w14:paraId="7F0EBFD3" w14:textId="77777777" w:rsidR="00A316B2" w:rsidRPr="00CF6674" w:rsidRDefault="00D629E5" w:rsidP="006D69F8">
      <w:pPr>
        <w:pStyle w:val="MandatoryDirectionBullet"/>
      </w:pPr>
      <w:r>
        <w:t>Regional plan p</w:t>
      </w:r>
      <w:r w:rsidR="00A316B2" w:rsidRPr="00CF6674">
        <w:t xml:space="preserve">rovisions that </w:t>
      </w:r>
      <w:r w:rsidR="00A316B2">
        <w:t>apply</w:t>
      </w:r>
      <w:r w:rsidR="00A316B2" w:rsidRPr="00CF6674">
        <w:t xml:space="preserve"> to the </w:t>
      </w:r>
      <w:r w:rsidR="00A316B2">
        <w:t>c</w:t>
      </w:r>
      <w:r w:rsidR="00A316B2" w:rsidRPr="00CF6674">
        <w:t xml:space="preserve">oastal marine area as a whole must be located in the </w:t>
      </w:r>
      <w:r w:rsidR="00A316B2" w:rsidRPr="00CF6674">
        <w:rPr>
          <w:i/>
        </w:rPr>
        <w:t>Coastal marine area</w:t>
      </w:r>
      <w:r w:rsidR="00A316B2" w:rsidRPr="00CF6674">
        <w:t xml:space="preserve"> section and not in a zone.</w:t>
      </w:r>
    </w:p>
    <w:p w14:paraId="73E20453" w14:textId="77777777" w:rsidR="00D7575E" w:rsidRDefault="00D629E5" w:rsidP="006D69F8">
      <w:pPr>
        <w:pStyle w:val="MandatoryDirectionBullet"/>
        <w:rPr>
          <w:rFonts w:eastAsia="Calibri"/>
        </w:rPr>
      </w:pPr>
      <w:r>
        <w:rPr>
          <w:rFonts w:eastAsia="Calibri"/>
        </w:rPr>
        <w:t>Regional plan p</w:t>
      </w:r>
      <w:r w:rsidR="00D7575E">
        <w:rPr>
          <w:rFonts w:eastAsia="Calibri"/>
        </w:rPr>
        <w:t xml:space="preserve">rovisions </w:t>
      </w:r>
      <w:r w:rsidR="00D7575E" w:rsidRPr="00A936F5">
        <w:rPr>
          <w:rFonts w:eastAsia="Calibri"/>
        </w:rPr>
        <w:t>(</w:t>
      </w:r>
      <w:r w:rsidR="00D7575E">
        <w:rPr>
          <w:rFonts w:eastAsia="Calibri"/>
        </w:rPr>
        <w:t xml:space="preserve">excluding the provisions in Part </w:t>
      </w:r>
      <w:r w:rsidR="002C54E6">
        <w:rPr>
          <w:rFonts w:eastAsia="Calibri"/>
        </w:rPr>
        <w:t>2)</w:t>
      </w:r>
      <w:r w:rsidR="00D7575E" w:rsidRPr="00A936F5">
        <w:rPr>
          <w:rFonts w:eastAsia="Calibri"/>
        </w:rPr>
        <w:t xml:space="preserve"> that</w:t>
      </w:r>
      <w:r w:rsidR="00D7575E">
        <w:rPr>
          <w:rFonts w:eastAsia="Calibri"/>
        </w:rPr>
        <w:t>:</w:t>
      </w:r>
    </w:p>
    <w:p w14:paraId="40CCDBF7" w14:textId="77777777" w:rsidR="00D7575E" w:rsidRPr="008D4B3A" w:rsidRDefault="00D7575E" w:rsidP="000B2AC1">
      <w:pPr>
        <w:pStyle w:val="Mandatorydirectionsub-list"/>
        <w:numPr>
          <w:ilvl w:val="0"/>
          <w:numId w:val="88"/>
        </w:numPr>
        <w:tabs>
          <w:tab w:val="left" w:pos="794"/>
        </w:tabs>
        <w:rPr>
          <w:rFonts w:eastAsia="Calibri"/>
        </w:rPr>
      </w:pPr>
      <w:r w:rsidRPr="008D4B3A">
        <w:rPr>
          <w:rFonts w:eastAsia="Calibri"/>
        </w:rPr>
        <w:t>apply only to a freshwater management unit, catchment, identified area or zone must be located in the relev</w:t>
      </w:r>
      <w:r w:rsidR="00673C41">
        <w:rPr>
          <w:rFonts w:eastAsia="Calibri"/>
        </w:rPr>
        <w:t xml:space="preserve">ant chapter or section under the </w:t>
      </w:r>
      <w:r w:rsidR="00673C41" w:rsidRPr="00673C41">
        <w:rPr>
          <w:rFonts w:eastAsia="Calibri"/>
          <w:i/>
        </w:rPr>
        <w:t>Area-specific matters</w:t>
      </w:r>
      <w:r w:rsidR="00673C41">
        <w:rPr>
          <w:rFonts w:eastAsia="Calibri"/>
        </w:rPr>
        <w:t xml:space="preserve"> heading.</w:t>
      </w:r>
    </w:p>
    <w:p w14:paraId="0E1F574B" w14:textId="77777777" w:rsidR="00D7575E" w:rsidRDefault="00D7575E" w:rsidP="00D7575E">
      <w:pPr>
        <w:pStyle w:val="Mandatorydirectionsub-list"/>
        <w:tabs>
          <w:tab w:val="left" w:pos="794"/>
        </w:tabs>
        <w:rPr>
          <w:rFonts w:eastAsia="Calibri"/>
        </w:rPr>
      </w:pPr>
      <w:r>
        <w:rPr>
          <w:rFonts w:eastAsia="Calibri"/>
        </w:rPr>
        <w:t xml:space="preserve">apply predominantly </w:t>
      </w:r>
      <w:r w:rsidRPr="00A936F5">
        <w:rPr>
          <w:rFonts w:eastAsia="Calibri"/>
        </w:rPr>
        <w:t xml:space="preserve">to </w:t>
      </w:r>
      <w:r>
        <w:rPr>
          <w:rFonts w:eastAsia="Calibri"/>
        </w:rPr>
        <w:t xml:space="preserve">only one topic (but not only to a </w:t>
      </w:r>
      <w:r w:rsidRPr="002562A5">
        <w:rPr>
          <w:rFonts w:eastAsia="Calibri"/>
        </w:rPr>
        <w:t>freshwater management unit, catchment</w:t>
      </w:r>
      <w:r>
        <w:rPr>
          <w:rFonts w:eastAsia="Calibri"/>
        </w:rPr>
        <w:t>,</w:t>
      </w:r>
      <w:r w:rsidRPr="002562A5">
        <w:rPr>
          <w:rFonts w:eastAsia="Calibri"/>
        </w:rPr>
        <w:t xml:space="preserve"> </w:t>
      </w:r>
      <w:r w:rsidRPr="00573CCA">
        <w:rPr>
          <w:rFonts w:eastAsia="Calibri"/>
        </w:rPr>
        <w:t>identified area or</w:t>
      </w:r>
      <w:r>
        <w:rPr>
          <w:rFonts w:eastAsia="Calibri"/>
        </w:rPr>
        <w:t xml:space="preserve"> zone) must be located in the relevant chapter</w:t>
      </w:r>
      <w:r w:rsidR="00673C41">
        <w:rPr>
          <w:rFonts w:eastAsia="Calibri"/>
        </w:rPr>
        <w:t xml:space="preserve"> and section under the </w:t>
      </w:r>
      <w:r w:rsidR="00673C41">
        <w:rPr>
          <w:rFonts w:eastAsia="Calibri"/>
          <w:i/>
        </w:rPr>
        <w:t>Topics</w:t>
      </w:r>
      <w:r w:rsidR="00673C41">
        <w:rPr>
          <w:rFonts w:eastAsia="Calibri"/>
        </w:rPr>
        <w:t xml:space="preserve"> heading.</w:t>
      </w:r>
    </w:p>
    <w:p w14:paraId="63649370" w14:textId="77777777" w:rsidR="00D7575E" w:rsidRDefault="00D7575E" w:rsidP="00D7575E">
      <w:pPr>
        <w:pStyle w:val="Mandatorydirectionsub-list"/>
        <w:tabs>
          <w:tab w:val="left" w:pos="794"/>
        </w:tabs>
        <w:rPr>
          <w:rFonts w:eastAsia="Calibri"/>
        </w:rPr>
      </w:pPr>
      <w:r>
        <w:rPr>
          <w:rFonts w:eastAsia="Calibri"/>
        </w:rPr>
        <w:t>apply to more than one topic</w:t>
      </w:r>
      <w:r w:rsidRPr="00A936F5">
        <w:rPr>
          <w:rFonts w:eastAsia="Calibri"/>
        </w:rPr>
        <w:t xml:space="preserve"> must be located in the </w:t>
      </w:r>
      <w:r>
        <w:rPr>
          <w:rFonts w:eastAsia="Calibri"/>
        </w:rPr>
        <w:t xml:space="preserve">relevant chapters under the </w:t>
      </w:r>
      <w:r w:rsidRPr="00E860BE">
        <w:rPr>
          <w:rFonts w:eastAsia="Calibri"/>
          <w:i/>
        </w:rPr>
        <w:t>Domains</w:t>
      </w:r>
      <w:r>
        <w:rPr>
          <w:rFonts w:eastAsia="Calibri"/>
        </w:rPr>
        <w:t xml:space="preserve"> heading.</w:t>
      </w:r>
    </w:p>
    <w:p w14:paraId="24791C8F" w14:textId="77777777" w:rsidR="00D7575E" w:rsidRDefault="00D7575E" w:rsidP="006D69F8">
      <w:pPr>
        <w:pStyle w:val="MandatoryDirectionBullet"/>
      </w:pPr>
      <w:r w:rsidRPr="006A2CB7">
        <w:rPr>
          <w:rFonts w:eastAsia="Calibri"/>
        </w:rPr>
        <w:t xml:space="preserve">Any other </w:t>
      </w:r>
      <w:r>
        <w:rPr>
          <w:rFonts w:eastAsia="Calibri"/>
        </w:rPr>
        <w:t xml:space="preserve">regional plan </w:t>
      </w:r>
      <w:r w:rsidRPr="006A2CB7">
        <w:rPr>
          <w:rFonts w:eastAsia="Calibri"/>
        </w:rPr>
        <w:t>matter</w:t>
      </w:r>
      <w:r>
        <w:rPr>
          <w:rFonts w:eastAsia="Calibri"/>
        </w:rPr>
        <w:t xml:space="preserve"> addressed by the</w:t>
      </w:r>
      <w:r w:rsidRPr="006A2CB7">
        <w:rPr>
          <w:rFonts w:eastAsia="Calibri"/>
        </w:rPr>
        <w:t xml:space="preserve"> </w:t>
      </w:r>
      <w:r>
        <w:rPr>
          <w:rFonts w:eastAsia="Calibri"/>
        </w:rPr>
        <w:t>plan</w:t>
      </w:r>
      <w:r w:rsidRPr="006A2CB7">
        <w:rPr>
          <w:rFonts w:eastAsia="Calibri"/>
        </w:rPr>
        <w:t xml:space="preserve"> </w:t>
      </w:r>
      <w:r>
        <w:rPr>
          <w:rFonts w:eastAsia="Calibri"/>
        </w:rPr>
        <w:t>not covered by Part 3 in table 6</w:t>
      </w:r>
      <w:r w:rsidRPr="00214FFD">
        <w:rPr>
          <w:rFonts w:eastAsia="Calibri"/>
        </w:rPr>
        <w:t xml:space="preserve"> </w:t>
      </w:r>
      <w:r w:rsidRPr="006A2CB7">
        <w:rPr>
          <w:rFonts w:eastAsia="Calibri"/>
        </w:rPr>
        <w:t xml:space="preserve">must be included as a new chapter, inserted alphabetically </w:t>
      </w:r>
      <w:r>
        <w:rPr>
          <w:rFonts w:eastAsia="Calibri"/>
        </w:rPr>
        <w:t>in Part 3</w:t>
      </w:r>
      <w:r w:rsidRPr="006A2CB7">
        <w:rPr>
          <w:rFonts w:eastAsia="Calibri"/>
        </w:rPr>
        <w:t>.</w:t>
      </w:r>
      <w:r w:rsidR="00003BC3">
        <w:rPr>
          <w:rFonts w:eastAsia="Calibri"/>
        </w:rPr>
        <w:t xml:space="preserve"> </w:t>
      </w:r>
      <w:r w:rsidRPr="006A2CB7">
        <w:rPr>
          <w:rFonts w:eastAsia="Calibri"/>
        </w:rPr>
        <w:t>Additional chapters must not be synonym</w:t>
      </w:r>
      <w:r>
        <w:rPr>
          <w:rFonts w:eastAsia="Calibri"/>
        </w:rPr>
        <w:t>s</w:t>
      </w:r>
      <w:r w:rsidRPr="006A2CB7">
        <w:rPr>
          <w:rFonts w:eastAsia="Calibri"/>
        </w:rPr>
        <w:t xml:space="preserve"> or subset</w:t>
      </w:r>
      <w:r>
        <w:rPr>
          <w:rFonts w:eastAsia="Calibri"/>
        </w:rPr>
        <w:t>s</w:t>
      </w:r>
      <w:r w:rsidRPr="006A2CB7">
        <w:rPr>
          <w:rFonts w:eastAsia="Calibri"/>
        </w:rPr>
        <w:t xml:space="preserve"> of the chapters in </w:t>
      </w:r>
      <w:r>
        <w:rPr>
          <w:rFonts w:eastAsia="Calibri"/>
        </w:rPr>
        <w:t>t</w:t>
      </w:r>
      <w:r w:rsidRPr="006A2CB7">
        <w:rPr>
          <w:rFonts w:eastAsia="Calibri"/>
        </w:rPr>
        <w:t xml:space="preserve">able </w:t>
      </w:r>
      <w:r>
        <w:rPr>
          <w:rFonts w:eastAsia="Calibri"/>
        </w:rPr>
        <w:t>6</w:t>
      </w:r>
      <w:r w:rsidRPr="006A2CB7">
        <w:rPr>
          <w:rFonts w:eastAsia="Calibri"/>
        </w:rPr>
        <w:t xml:space="preserve">. </w:t>
      </w:r>
    </w:p>
    <w:p w14:paraId="554970DD" w14:textId="77777777" w:rsidR="00D7575E" w:rsidRDefault="00D7575E" w:rsidP="006D69F8">
      <w:pPr>
        <w:pStyle w:val="MandatoryDirectionBullet"/>
        <w:rPr>
          <w:rFonts w:eastAsia="Calibri"/>
        </w:rPr>
      </w:pPr>
      <w:r w:rsidRPr="00D918EF">
        <w:rPr>
          <w:rFonts w:eastAsia="Calibri"/>
        </w:rPr>
        <w:t>If provisions in th</w:t>
      </w:r>
      <w:r>
        <w:rPr>
          <w:rFonts w:eastAsia="Calibri"/>
        </w:rPr>
        <w:t xml:space="preserve">e </w:t>
      </w:r>
      <w:r w:rsidRPr="00BD1ABC">
        <w:rPr>
          <w:i/>
        </w:rPr>
        <w:t>Sites and areas of significance to M</w:t>
      </w:r>
      <w:r w:rsidRPr="00BD1ABC">
        <w:rPr>
          <w:rFonts w:cs="Calibri"/>
          <w:i/>
        </w:rPr>
        <w:t>ā</w:t>
      </w:r>
      <w:r w:rsidRPr="00BD1ABC">
        <w:rPr>
          <w:i/>
        </w:rPr>
        <w:t>ori</w:t>
      </w:r>
      <w:r w:rsidRPr="00D918EF">
        <w:rPr>
          <w:rFonts w:eastAsia="Calibri"/>
        </w:rPr>
        <w:t xml:space="preserve"> chapter are also relevant to other domain or topic chapters, the other domain</w:t>
      </w:r>
      <w:r>
        <w:rPr>
          <w:rFonts w:eastAsia="Calibri"/>
        </w:rPr>
        <w:t xml:space="preserve"> or </w:t>
      </w:r>
      <w:r w:rsidRPr="00D918EF">
        <w:rPr>
          <w:rFonts w:eastAsia="Calibri"/>
        </w:rPr>
        <w:t>topic chapters must contain a cross-reference to the relevant provisions in this chapter.</w:t>
      </w:r>
    </w:p>
    <w:p w14:paraId="7D7BC318" w14:textId="77777777" w:rsidR="00D7575E" w:rsidRPr="006A2CB7" w:rsidRDefault="00D7575E" w:rsidP="006D69F8">
      <w:pPr>
        <w:pStyle w:val="MandatoryDirectionBullet"/>
        <w:rPr>
          <w:rFonts w:eastAsia="Calibri"/>
        </w:rPr>
      </w:pPr>
      <w:r>
        <w:rPr>
          <w:rFonts w:eastAsia="Calibri"/>
        </w:rPr>
        <w:t xml:space="preserve">Each catchment, freshwater management unit, geographic area or coastal zone under the </w:t>
      </w:r>
      <w:r>
        <w:rPr>
          <w:rFonts w:eastAsia="Calibri"/>
          <w:i/>
        </w:rPr>
        <w:t>Area-specific matters</w:t>
      </w:r>
      <w:r>
        <w:rPr>
          <w:rFonts w:eastAsia="Calibri"/>
        </w:rPr>
        <w:t xml:space="preserve"> heading must have its own chapter. </w:t>
      </w:r>
    </w:p>
    <w:p w14:paraId="0FF876BE" w14:textId="77777777" w:rsidR="00D7575E" w:rsidRPr="002E4B84" w:rsidRDefault="00D7575E" w:rsidP="00ED1985">
      <w:pPr>
        <w:pStyle w:val="Heading3"/>
      </w:pPr>
      <w:r w:rsidRPr="002E4B84">
        <w:t>Directions for Part 5</w:t>
      </w:r>
    </w:p>
    <w:p w14:paraId="49F016CA" w14:textId="77777777" w:rsidR="00D7575E" w:rsidRPr="00B37D7A" w:rsidRDefault="00D7575E" w:rsidP="006D69F8">
      <w:pPr>
        <w:pStyle w:val="MandatoryDirectionBullet"/>
        <w:rPr>
          <w:rFonts w:asciiTheme="minorHAnsi" w:hAnsiTheme="minorHAnsi"/>
          <w:b/>
          <w:color w:val="1C556C" w:themeColor="accent1"/>
          <w:sz w:val="22"/>
        </w:rPr>
      </w:pPr>
      <w:r>
        <w:rPr>
          <w:rFonts w:eastAsia="Calibri"/>
        </w:rPr>
        <w:t>Part 5</w:t>
      </w:r>
      <w:r w:rsidRPr="006A2CB7">
        <w:rPr>
          <w:rFonts w:eastAsia="Calibri"/>
        </w:rPr>
        <w:t xml:space="preserve"> </w:t>
      </w:r>
      <w:r>
        <w:rPr>
          <w:rFonts w:eastAsia="Calibri"/>
        </w:rPr>
        <w:t>must be titled Appendices and Maps</w:t>
      </w:r>
      <w:r w:rsidRPr="006A2CB7">
        <w:rPr>
          <w:rFonts w:eastAsia="Calibri"/>
        </w:rPr>
        <w:t xml:space="preserve">, </w:t>
      </w:r>
      <w:r>
        <w:rPr>
          <w:rFonts w:eastAsia="Calibri"/>
        </w:rPr>
        <w:t xml:space="preserve">or </w:t>
      </w:r>
      <w:r w:rsidRPr="006A2CB7">
        <w:rPr>
          <w:rFonts w:eastAsia="Calibri"/>
        </w:rPr>
        <w:t>Appendices</w:t>
      </w:r>
      <w:r>
        <w:rPr>
          <w:rFonts w:eastAsia="Calibri"/>
        </w:rPr>
        <w:t>,</w:t>
      </w:r>
      <w:r w:rsidRPr="006A2CB7">
        <w:rPr>
          <w:rFonts w:eastAsia="Calibri"/>
        </w:rPr>
        <w:t xml:space="preserve"> or Maps</w:t>
      </w:r>
      <w:r>
        <w:rPr>
          <w:rFonts w:eastAsia="Calibri"/>
        </w:rPr>
        <w:t>,</w:t>
      </w:r>
      <w:r w:rsidRPr="006A2CB7">
        <w:rPr>
          <w:rFonts w:eastAsia="Calibri"/>
        </w:rPr>
        <w:t xml:space="preserve"> depending on </w:t>
      </w:r>
      <w:r>
        <w:rPr>
          <w:rFonts w:eastAsia="Calibri"/>
        </w:rPr>
        <w:t>whether it</w:t>
      </w:r>
      <w:r w:rsidRPr="006A2CB7">
        <w:rPr>
          <w:rFonts w:eastAsia="Calibri"/>
        </w:rPr>
        <w:t xml:space="preserve"> contains appendices (including schedules </w:t>
      </w:r>
      <w:r w:rsidR="00D85E94">
        <w:rPr>
          <w:rFonts w:asciiTheme="minorHAnsi" w:hAnsiTheme="minorHAnsi"/>
        </w:rPr>
        <w:t xml:space="preserve">and appendices </w:t>
      </w:r>
      <w:r w:rsidRPr="006A2CB7">
        <w:rPr>
          <w:rFonts w:eastAsia="Calibri"/>
        </w:rPr>
        <w:t xml:space="preserve">not located within </w:t>
      </w:r>
      <w:r>
        <w:rPr>
          <w:rFonts w:eastAsia="Calibri"/>
        </w:rPr>
        <w:t>the</w:t>
      </w:r>
      <w:r w:rsidRPr="006A2CB7">
        <w:rPr>
          <w:rFonts w:eastAsia="Calibri"/>
        </w:rPr>
        <w:t xml:space="preserve"> relevant chapter) or static maps (in addition to or instead of a GIS viewer)</w:t>
      </w:r>
      <w:r>
        <w:t xml:space="preserve"> or both.</w:t>
      </w:r>
    </w:p>
    <w:p w14:paraId="1AA70CF7" w14:textId="77777777" w:rsidR="00D7575E" w:rsidRDefault="00D7575E" w:rsidP="00D7575E">
      <w:pPr>
        <w:pStyle w:val="Tableheading"/>
      </w:pPr>
      <w:bookmarkStart w:id="10" w:name="_Toc5026449"/>
      <w:r w:rsidRPr="00B37D7A">
        <w:t>Table 6:</w:t>
      </w:r>
      <w:r w:rsidRPr="00B37D7A">
        <w:tab/>
        <w:t>Plan structure for a combined regional policy statement and regional plan</w:t>
      </w:r>
      <w:bookmarkEnd w:id="10"/>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27"/>
        <w:gridCol w:w="16"/>
        <w:gridCol w:w="1381"/>
        <w:gridCol w:w="1733"/>
        <w:gridCol w:w="3483"/>
        <w:gridCol w:w="31"/>
      </w:tblGrid>
      <w:tr w:rsidR="00D7575E" w:rsidRPr="00B37D7A" w14:paraId="1474D15B" w14:textId="77777777" w:rsidTr="00D7575E">
        <w:trPr>
          <w:trHeight w:val="363"/>
        </w:trPr>
        <w:tc>
          <w:tcPr>
            <w:tcW w:w="5000" w:type="pct"/>
            <w:gridSpan w:val="6"/>
            <w:tcBorders>
              <w:top w:val="single" w:sz="4" w:space="0" w:color="FFFFFF" w:themeColor="background1"/>
              <w:bottom w:val="single" w:sz="4" w:space="0" w:color="1C556C"/>
            </w:tcBorders>
            <w:shd w:val="clear" w:color="auto" w:fill="1C556C"/>
          </w:tcPr>
          <w:p w14:paraId="15A92172" w14:textId="77777777" w:rsidR="00D7575E" w:rsidRPr="00B37D7A" w:rsidRDefault="00D7575E" w:rsidP="00D7575E">
            <w:pPr>
              <w:pStyle w:val="TableTextbold"/>
              <w:rPr>
                <w:rFonts w:asciiTheme="minorHAnsi" w:hAnsiTheme="minorHAnsi"/>
                <w:color w:val="FFFFFF" w:themeColor="background1"/>
              </w:rPr>
            </w:pPr>
            <w:r w:rsidRPr="00B37D7A">
              <w:rPr>
                <w:rFonts w:asciiTheme="minorHAnsi" w:hAnsiTheme="minorHAnsi"/>
                <w:color w:val="FFFFFF" w:themeColor="background1"/>
              </w:rPr>
              <w:t>PART 1 – INTRODUCTION AND GENERAL PROVISIONS</w:t>
            </w:r>
          </w:p>
        </w:tc>
      </w:tr>
      <w:tr w:rsidR="00D7575E" w:rsidRPr="00B37D7A" w14:paraId="1CCE8A2A" w14:textId="77777777" w:rsidTr="00D7575E">
        <w:trPr>
          <w:trHeight w:val="363"/>
        </w:trPr>
        <w:tc>
          <w:tcPr>
            <w:tcW w:w="5000" w:type="pct"/>
            <w:gridSpan w:val="6"/>
            <w:tcBorders>
              <w:bottom w:val="single" w:sz="2" w:space="0" w:color="1C556C" w:themeColor="accent1"/>
            </w:tcBorders>
            <w:shd w:val="clear" w:color="auto" w:fill="FFFFFF" w:themeFill="background1"/>
          </w:tcPr>
          <w:p w14:paraId="609059B6"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INTRODUCTION</w:t>
            </w:r>
          </w:p>
        </w:tc>
      </w:tr>
      <w:tr w:rsidR="00D7575E" w:rsidRPr="00B37D7A" w14:paraId="1ADE7325" w14:textId="77777777" w:rsidTr="00D7575E">
        <w:trPr>
          <w:trHeight w:val="363"/>
        </w:trPr>
        <w:tc>
          <w:tcPr>
            <w:tcW w:w="1347" w:type="pct"/>
            <w:gridSpan w:val="2"/>
            <w:tcBorders>
              <w:top w:val="single" w:sz="2" w:space="0" w:color="1C556C" w:themeColor="accent1"/>
              <w:bottom w:val="nil"/>
              <w:right w:val="nil"/>
            </w:tcBorders>
            <w:shd w:val="clear" w:color="auto" w:fill="auto"/>
          </w:tcPr>
          <w:p w14:paraId="3A972814"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53E9514B"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Foreword or mihi</w:t>
            </w:r>
          </w:p>
        </w:tc>
        <w:tc>
          <w:tcPr>
            <w:tcW w:w="1937" w:type="pct"/>
            <w:gridSpan w:val="2"/>
            <w:tcBorders>
              <w:top w:val="single" w:sz="2" w:space="0" w:color="1C556C" w:themeColor="accent1"/>
              <w:left w:val="nil"/>
              <w:bottom w:val="single" w:sz="2" w:space="0" w:color="1C556C" w:themeColor="accent1"/>
            </w:tcBorders>
          </w:tcPr>
          <w:p w14:paraId="38E095C5" w14:textId="77777777" w:rsidR="00D7575E" w:rsidRPr="00B37D7A" w:rsidRDefault="00D7575E" w:rsidP="00D7575E">
            <w:pPr>
              <w:pStyle w:val="TableText"/>
              <w:rPr>
                <w:rFonts w:asciiTheme="minorHAnsi" w:hAnsiTheme="minorHAnsi"/>
                <w:color w:val="808080"/>
              </w:rPr>
            </w:pPr>
          </w:p>
        </w:tc>
      </w:tr>
      <w:tr w:rsidR="00D7575E" w:rsidRPr="00B37D7A" w14:paraId="0170134C" w14:textId="77777777" w:rsidTr="00D7575E">
        <w:trPr>
          <w:trHeight w:val="363"/>
        </w:trPr>
        <w:tc>
          <w:tcPr>
            <w:tcW w:w="1347" w:type="pct"/>
            <w:gridSpan w:val="2"/>
            <w:tcBorders>
              <w:top w:val="nil"/>
              <w:bottom w:val="nil"/>
              <w:right w:val="nil"/>
            </w:tcBorders>
            <w:shd w:val="clear" w:color="auto" w:fill="auto"/>
          </w:tcPr>
          <w:p w14:paraId="62F41E58"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4A3CEFE2"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Contents</w:t>
            </w:r>
          </w:p>
        </w:tc>
        <w:tc>
          <w:tcPr>
            <w:tcW w:w="1937" w:type="pct"/>
            <w:gridSpan w:val="2"/>
            <w:tcBorders>
              <w:top w:val="single" w:sz="2" w:space="0" w:color="1C556C" w:themeColor="accent1"/>
              <w:left w:val="nil"/>
              <w:bottom w:val="single" w:sz="2" w:space="0" w:color="1C556C" w:themeColor="accent1"/>
            </w:tcBorders>
          </w:tcPr>
          <w:p w14:paraId="1ECB89BE" w14:textId="77777777" w:rsidR="00D7575E" w:rsidRPr="00B37D7A" w:rsidRDefault="00D7575E" w:rsidP="00D7575E">
            <w:pPr>
              <w:pStyle w:val="TableText"/>
              <w:rPr>
                <w:rFonts w:asciiTheme="minorHAnsi" w:hAnsiTheme="minorHAnsi"/>
                <w:color w:val="808080"/>
              </w:rPr>
            </w:pPr>
          </w:p>
        </w:tc>
      </w:tr>
      <w:tr w:rsidR="00D7575E" w:rsidRPr="00B37D7A" w14:paraId="75F62FD3" w14:textId="77777777" w:rsidTr="00D7575E">
        <w:trPr>
          <w:trHeight w:val="363"/>
        </w:trPr>
        <w:tc>
          <w:tcPr>
            <w:tcW w:w="1347" w:type="pct"/>
            <w:gridSpan w:val="2"/>
            <w:tcBorders>
              <w:top w:val="nil"/>
              <w:bottom w:val="nil"/>
              <w:right w:val="nil"/>
            </w:tcBorders>
            <w:shd w:val="clear" w:color="auto" w:fill="auto"/>
          </w:tcPr>
          <w:p w14:paraId="43A0F2D9"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10913711"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Purpose</w:t>
            </w:r>
          </w:p>
        </w:tc>
        <w:tc>
          <w:tcPr>
            <w:tcW w:w="1937" w:type="pct"/>
            <w:gridSpan w:val="2"/>
            <w:tcBorders>
              <w:top w:val="single" w:sz="2" w:space="0" w:color="1C556C" w:themeColor="accent1"/>
              <w:left w:val="nil"/>
              <w:bottom w:val="single" w:sz="2" w:space="0" w:color="1C556C" w:themeColor="accent1"/>
            </w:tcBorders>
          </w:tcPr>
          <w:p w14:paraId="2DFA4A03" w14:textId="77777777" w:rsidR="00D7575E" w:rsidRPr="00B37D7A" w:rsidRDefault="00D7575E" w:rsidP="00D7575E">
            <w:pPr>
              <w:pStyle w:val="TableText"/>
              <w:rPr>
                <w:rFonts w:asciiTheme="minorHAnsi" w:hAnsiTheme="minorHAnsi"/>
                <w:color w:val="808080"/>
              </w:rPr>
            </w:pPr>
          </w:p>
        </w:tc>
      </w:tr>
      <w:tr w:rsidR="00D7575E" w:rsidRPr="00B37D7A" w14:paraId="4C0958B6" w14:textId="77777777" w:rsidTr="00D7575E">
        <w:trPr>
          <w:trHeight w:val="363"/>
        </w:trPr>
        <w:tc>
          <w:tcPr>
            <w:tcW w:w="1347" w:type="pct"/>
            <w:gridSpan w:val="2"/>
            <w:tcBorders>
              <w:top w:val="nil"/>
              <w:bottom w:val="single" w:sz="2" w:space="0" w:color="1C556C" w:themeColor="accent1"/>
              <w:right w:val="nil"/>
            </w:tcBorders>
            <w:shd w:val="clear" w:color="auto" w:fill="auto"/>
          </w:tcPr>
          <w:p w14:paraId="0095B096"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09A41295"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Description of the region</w:t>
            </w:r>
          </w:p>
        </w:tc>
        <w:tc>
          <w:tcPr>
            <w:tcW w:w="1937" w:type="pct"/>
            <w:gridSpan w:val="2"/>
            <w:tcBorders>
              <w:top w:val="single" w:sz="2" w:space="0" w:color="1C556C" w:themeColor="accent1"/>
              <w:left w:val="nil"/>
              <w:bottom w:val="single" w:sz="2" w:space="0" w:color="1C556C" w:themeColor="accent1"/>
            </w:tcBorders>
          </w:tcPr>
          <w:p w14:paraId="7669986C" w14:textId="77777777" w:rsidR="00D7575E" w:rsidRPr="00B37D7A" w:rsidRDefault="00D7575E" w:rsidP="00D7575E">
            <w:pPr>
              <w:pStyle w:val="TableText"/>
              <w:rPr>
                <w:rFonts w:asciiTheme="minorHAnsi" w:hAnsiTheme="minorHAnsi"/>
                <w:color w:val="808080"/>
              </w:rPr>
            </w:pPr>
          </w:p>
        </w:tc>
      </w:tr>
      <w:tr w:rsidR="00D7575E" w:rsidRPr="00B37D7A" w14:paraId="321C7C1A" w14:textId="77777777" w:rsidTr="00166703">
        <w:trPr>
          <w:trHeight w:val="363"/>
        </w:trPr>
        <w:tc>
          <w:tcPr>
            <w:tcW w:w="5000" w:type="pct"/>
            <w:gridSpan w:val="6"/>
            <w:tcBorders>
              <w:top w:val="single" w:sz="2" w:space="0" w:color="1C556C" w:themeColor="accent1"/>
              <w:bottom w:val="single" w:sz="2" w:space="0" w:color="1C556C" w:themeColor="accent1"/>
            </w:tcBorders>
            <w:shd w:val="clear" w:color="auto" w:fill="FFFFFF" w:themeFill="background1"/>
          </w:tcPr>
          <w:p w14:paraId="1D9D2EE3" w14:textId="77777777" w:rsidR="00D7575E" w:rsidRPr="00B37D7A" w:rsidRDefault="00D7575E" w:rsidP="00D7575E">
            <w:pPr>
              <w:pStyle w:val="TableText"/>
              <w:rPr>
                <w:rFonts w:asciiTheme="minorHAnsi" w:hAnsiTheme="minorHAnsi"/>
                <w:b/>
              </w:rPr>
            </w:pPr>
            <w:r w:rsidRPr="00B37D7A">
              <w:rPr>
                <w:rFonts w:asciiTheme="minorHAnsi" w:hAnsiTheme="minorHAnsi"/>
                <w:b/>
                <w:color w:val="32809C"/>
              </w:rPr>
              <w:t>HOW THE PLAN WORKS</w:t>
            </w:r>
          </w:p>
        </w:tc>
      </w:tr>
      <w:tr w:rsidR="00D7575E" w:rsidRPr="00B37D7A" w14:paraId="2D250832" w14:textId="77777777" w:rsidTr="00D7575E">
        <w:trPr>
          <w:trHeight w:val="363"/>
        </w:trPr>
        <w:tc>
          <w:tcPr>
            <w:tcW w:w="1347" w:type="pct"/>
            <w:gridSpan w:val="2"/>
            <w:tcBorders>
              <w:top w:val="single" w:sz="2" w:space="0" w:color="1C556C" w:themeColor="accent1"/>
              <w:bottom w:val="nil"/>
              <w:right w:val="nil"/>
            </w:tcBorders>
            <w:shd w:val="clear" w:color="auto" w:fill="auto"/>
          </w:tcPr>
          <w:p w14:paraId="09D1CFC9"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511CF96E"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Statutory context</w:t>
            </w:r>
          </w:p>
        </w:tc>
        <w:tc>
          <w:tcPr>
            <w:tcW w:w="1937" w:type="pct"/>
            <w:gridSpan w:val="2"/>
            <w:tcBorders>
              <w:top w:val="single" w:sz="2" w:space="0" w:color="1C556C" w:themeColor="accent1"/>
              <w:left w:val="nil"/>
              <w:bottom w:val="single" w:sz="2" w:space="0" w:color="1C556C" w:themeColor="accent1"/>
            </w:tcBorders>
          </w:tcPr>
          <w:p w14:paraId="5F99DFA1" w14:textId="77777777" w:rsidR="00D7575E" w:rsidRPr="00B37D7A" w:rsidRDefault="00D7575E" w:rsidP="00D7575E">
            <w:pPr>
              <w:pStyle w:val="TableText"/>
              <w:rPr>
                <w:rFonts w:asciiTheme="minorHAnsi" w:hAnsiTheme="minorHAnsi"/>
              </w:rPr>
            </w:pPr>
          </w:p>
        </w:tc>
      </w:tr>
      <w:tr w:rsidR="00D7575E" w:rsidRPr="00B37D7A" w14:paraId="530DF448" w14:textId="77777777" w:rsidTr="00D7575E">
        <w:trPr>
          <w:trHeight w:val="363"/>
        </w:trPr>
        <w:tc>
          <w:tcPr>
            <w:tcW w:w="1347" w:type="pct"/>
            <w:gridSpan w:val="2"/>
            <w:tcBorders>
              <w:top w:val="nil"/>
              <w:bottom w:val="nil"/>
              <w:right w:val="nil"/>
            </w:tcBorders>
            <w:shd w:val="clear" w:color="auto" w:fill="auto"/>
          </w:tcPr>
          <w:p w14:paraId="00B81E70"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327471F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General approach</w:t>
            </w:r>
          </w:p>
        </w:tc>
        <w:tc>
          <w:tcPr>
            <w:tcW w:w="1937" w:type="pct"/>
            <w:gridSpan w:val="2"/>
            <w:tcBorders>
              <w:top w:val="single" w:sz="2" w:space="0" w:color="1C556C" w:themeColor="accent1"/>
              <w:left w:val="nil"/>
              <w:bottom w:val="single" w:sz="2" w:space="0" w:color="1C556C" w:themeColor="accent1"/>
            </w:tcBorders>
          </w:tcPr>
          <w:p w14:paraId="38453BA5" w14:textId="77777777" w:rsidR="00D7575E" w:rsidRPr="00B37D7A" w:rsidRDefault="00D7575E" w:rsidP="00D7575E">
            <w:pPr>
              <w:pStyle w:val="TableText"/>
              <w:rPr>
                <w:rFonts w:asciiTheme="minorHAnsi" w:hAnsiTheme="minorHAnsi"/>
              </w:rPr>
            </w:pPr>
          </w:p>
        </w:tc>
      </w:tr>
      <w:tr w:rsidR="00D7575E" w:rsidRPr="00B37D7A" w14:paraId="4AAA19FA" w14:textId="77777777" w:rsidTr="00D7575E">
        <w:trPr>
          <w:trHeight w:val="363"/>
        </w:trPr>
        <w:tc>
          <w:tcPr>
            <w:tcW w:w="1347" w:type="pct"/>
            <w:gridSpan w:val="2"/>
            <w:tcBorders>
              <w:top w:val="nil"/>
              <w:bottom w:val="nil"/>
              <w:right w:val="nil"/>
            </w:tcBorders>
            <w:shd w:val="clear" w:color="auto" w:fill="auto"/>
          </w:tcPr>
          <w:p w14:paraId="59614D50"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04DFEA21" w14:textId="77777777" w:rsidR="00D7575E" w:rsidRPr="00DB05B8" w:rsidRDefault="00D7575E" w:rsidP="00D7575E">
            <w:pPr>
              <w:pStyle w:val="TableText"/>
              <w:rPr>
                <w:rFonts w:asciiTheme="minorHAnsi" w:hAnsiTheme="minorHAnsi"/>
                <w:b/>
                <w:color w:val="808080"/>
              </w:rPr>
            </w:pPr>
            <w:r w:rsidRPr="00DB05B8">
              <w:rPr>
                <w:rFonts w:asciiTheme="minorHAnsi" w:hAnsiTheme="minorHAnsi"/>
                <w:b/>
              </w:rPr>
              <w:t>Cross boundary matters</w:t>
            </w:r>
          </w:p>
        </w:tc>
        <w:tc>
          <w:tcPr>
            <w:tcW w:w="1937" w:type="pct"/>
            <w:gridSpan w:val="2"/>
            <w:tcBorders>
              <w:top w:val="single" w:sz="2" w:space="0" w:color="1C556C" w:themeColor="accent1"/>
              <w:left w:val="nil"/>
              <w:bottom w:val="single" w:sz="2" w:space="0" w:color="1C556C" w:themeColor="accent1"/>
            </w:tcBorders>
          </w:tcPr>
          <w:p w14:paraId="1D25B554" w14:textId="77777777" w:rsidR="00D7575E" w:rsidRPr="00B37D7A" w:rsidRDefault="00D7575E" w:rsidP="00D7575E">
            <w:pPr>
              <w:pStyle w:val="TableText"/>
              <w:rPr>
                <w:rFonts w:asciiTheme="minorHAnsi" w:hAnsiTheme="minorHAnsi"/>
              </w:rPr>
            </w:pPr>
          </w:p>
        </w:tc>
      </w:tr>
      <w:tr w:rsidR="00D7575E" w:rsidRPr="00B37D7A" w14:paraId="5BFE9BBC" w14:textId="77777777" w:rsidTr="00D7575E">
        <w:trPr>
          <w:trHeight w:val="363"/>
        </w:trPr>
        <w:tc>
          <w:tcPr>
            <w:tcW w:w="1347" w:type="pct"/>
            <w:gridSpan w:val="2"/>
            <w:tcBorders>
              <w:top w:val="nil"/>
              <w:bottom w:val="single" w:sz="2" w:space="0" w:color="1C556C" w:themeColor="accent1"/>
              <w:right w:val="nil"/>
            </w:tcBorders>
            <w:shd w:val="clear" w:color="auto" w:fill="auto"/>
          </w:tcPr>
          <w:p w14:paraId="7AB36A14"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4FF96E6F" w14:textId="77777777" w:rsidR="00D7575E" w:rsidRPr="00B37D7A" w:rsidRDefault="00D7575E" w:rsidP="00D7575E">
            <w:pPr>
              <w:pStyle w:val="TableText"/>
              <w:rPr>
                <w:rFonts w:asciiTheme="minorHAnsi" w:hAnsiTheme="minorHAnsi"/>
                <w:b/>
              </w:rPr>
            </w:pPr>
            <w:r w:rsidRPr="00B37D7A">
              <w:rPr>
                <w:rFonts w:asciiTheme="minorHAnsi" w:hAnsiTheme="minorHAnsi"/>
                <w:b/>
              </w:rPr>
              <w:t>Relationship between spatial layers</w:t>
            </w:r>
          </w:p>
        </w:tc>
        <w:tc>
          <w:tcPr>
            <w:tcW w:w="1937" w:type="pct"/>
            <w:gridSpan w:val="2"/>
            <w:tcBorders>
              <w:top w:val="single" w:sz="2" w:space="0" w:color="1C556C" w:themeColor="accent1"/>
              <w:left w:val="nil"/>
              <w:bottom w:val="single" w:sz="2" w:space="0" w:color="1C556C" w:themeColor="accent1"/>
            </w:tcBorders>
          </w:tcPr>
          <w:p w14:paraId="2F0E8B31" w14:textId="77777777" w:rsidR="00D7575E" w:rsidRPr="00B37D7A" w:rsidRDefault="00D7575E" w:rsidP="00D7575E">
            <w:pPr>
              <w:pStyle w:val="TableText"/>
              <w:rPr>
                <w:rFonts w:asciiTheme="minorHAnsi" w:hAnsiTheme="minorHAnsi"/>
              </w:rPr>
            </w:pPr>
          </w:p>
        </w:tc>
      </w:tr>
      <w:tr w:rsidR="00D7575E" w:rsidRPr="00B37D7A" w14:paraId="68D4EA24" w14:textId="77777777" w:rsidTr="00D7575E">
        <w:trPr>
          <w:trHeight w:val="363"/>
        </w:trPr>
        <w:tc>
          <w:tcPr>
            <w:tcW w:w="5000" w:type="pct"/>
            <w:gridSpan w:val="6"/>
            <w:tcBorders>
              <w:top w:val="single" w:sz="2" w:space="0" w:color="1C556C" w:themeColor="accent1"/>
              <w:bottom w:val="single" w:sz="2" w:space="0" w:color="1C556C" w:themeColor="accent1"/>
            </w:tcBorders>
            <w:shd w:val="clear" w:color="auto" w:fill="FFFFFF" w:themeFill="background1"/>
          </w:tcPr>
          <w:p w14:paraId="51A95955"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lastRenderedPageBreak/>
              <w:t>INTERPRETATION</w:t>
            </w:r>
          </w:p>
        </w:tc>
      </w:tr>
      <w:tr w:rsidR="00D7575E" w:rsidRPr="00B37D7A" w14:paraId="68CE1D2A" w14:textId="77777777" w:rsidTr="00D7575E">
        <w:trPr>
          <w:trHeight w:val="363"/>
        </w:trPr>
        <w:tc>
          <w:tcPr>
            <w:tcW w:w="1347" w:type="pct"/>
            <w:gridSpan w:val="2"/>
            <w:tcBorders>
              <w:top w:val="single" w:sz="2" w:space="0" w:color="1C556C" w:themeColor="accent1"/>
              <w:bottom w:val="nil"/>
              <w:right w:val="nil"/>
            </w:tcBorders>
            <w:shd w:val="clear" w:color="auto" w:fill="auto"/>
          </w:tcPr>
          <w:p w14:paraId="4B27663B" w14:textId="77777777" w:rsidR="00D7575E" w:rsidRPr="00B37D7A" w:rsidRDefault="00D7575E" w:rsidP="00D7575E">
            <w:pPr>
              <w:pStyle w:val="TableText"/>
              <w:rPr>
                <w:rFonts w:asciiTheme="minorHAnsi" w:hAnsiTheme="minorHAnsi"/>
                <w:b/>
              </w:rPr>
            </w:pPr>
            <w:r w:rsidRPr="00B37D7A">
              <w:rPr>
                <w:rFonts w:asciiTheme="minorHAnsi" w:hAnsiTheme="minorHAnsi"/>
                <w:b/>
              </w:rPr>
              <w:t>Chapters:</w:t>
            </w: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4189C8A4" w14:textId="77777777" w:rsidR="00D7575E" w:rsidRPr="00B37D7A" w:rsidRDefault="00D7575E" w:rsidP="00D7575E">
            <w:pPr>
              <w:pStyle w:val="TableText"/>
              <w:rPr>
                <w:rFonts w:asciiTheme="minorHAnsi" w:hAnsiTheme="minorHAnsi"/>
                <w:b/>
              </w:rPr>
            </w:pPr>
            <w:r w:rsidRPr="00B37D7A">
              <w:rPr>
                <w:rFonts w:asciiTheme="minorHAnsi" w:hAnsiTheme="minorHAnsi"/>
                <w:b/>
              </w:rPr>
              <w:t>Definitions</w:t>
            </w:r>
          </w:p>
        </w:tc>
        <w:tc>
          <w:tcPr>
            <w:tcW w:w="1937" w:type="pct"/>
            <w:gridSpan w:val="2"/>
            <w:tcBorders>
              <w:top w:val="single" w:sz="2" w:space="0" w:color="1C556C" w:themeColor="accent1"/>
              <w:left w:val="nil"/>
              <w:bottom w:val="single" w:sz="2" w:space="0" w:color="1C556C" w:themeColor="accent1"/>
            </w:tcBorders>
          </w:tcPr>
          <w:p w14:paraId="5DE301EF" w14:textId="77777777" w:rsidR="00D7575E" w:rsidRPr="00B37D7A" w:rsidRDefault="00D7575E" w:rsidP="00D7575E">
            <w:pPr>
              <w:pStyle w:val="TableText"/>
              <w:rPr>
                <w:rFonts w:asciiTheme="minorHAnsi" w:hAnsiTheme="minorHAnsi"/>
              </w:rPr>
            </w:pPr>
          </w:p>
        </w:tc>
      </w:tr>
      <w:tr w:rsidR="00D7575E" w:rsidRPr="00B37D7A" w14:paraId="3E2F6964" w14:textId="77777777" w:rsidTr="00D7575E">
        <w:trPr>
          <w:trHeight w:val="363"/>
        </w:trPr>
        <w:tc>
          <w:tcPr>
            <w:tcW w:w="1347" w:type="pct"/>
            <w:gridSpan w:val="2"/>
            <w:tcBorders>
              <w:top w:val="nil"/>
              <w:bottom w:val="nil"/>
              <w:right w:val="nil"/>
            </w:tcBorders>
            <w:shd w:val="clear" w:color="auto" w:fill="auto"/>
          </w:tcPr>
          <w:p w14:paraId="4641D150"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6607C9F8" w14:textId="77777777" w:rsidR="00D7575E" w:rsidRPr="00B37D7A" w:rsidRDefault="00D7575E" w:rsidP="00D7575E">
            <w:pPr>
              <w:pStyle w:val="TableText"/>
              <w:rPr>
                <w:rFonts w:asciiTheme="minorHAnsi" w:hAnsiTheme="minorHAnsi"/>
                <w:b/>
              </w:rPr>
            </w:pPr>
            <w:r w:rsidRPr="00B37D7A">
              <w:rPr>
                <w:rFonts w:asciiTheme="minorHAnsi" w:hAnsiTheme="minorHAnsi"/>
                <w:b/>
              </w:rPr>
              <w:t>Abbreviations</w:t>
            </w:r>
          </w:p>
        </w:tc>
        <w:tc>
          <w:tcPr>
            <w:tcW w:w="1937" w:type="pct"/>
            <w:gridSpan w:val="2"/>
            <w:tcBorders>
              <w:top w:val="single" w:sz="2" w:space="0" w:color="1C556C" w:themeColor="accent1"/>
              <w:left w:val="nil"/>
              <w:bottom w:val="single" w:sz="2" w:space="0" w:color="1C556C" w:themeColor="accent1"/>
            </w:tcBorders>
          </w:tcPr>
          <w:p w14:paraId="53DC1C1D" w14:textId="77777777" w:rsidR="00D7575E" w:rsidRPr="00B37D7A" w:rsidRDefault="00D7575E" w:rsidP="00D7575E">
            <w:pPr>
              <w:pStyle w:val="TableText"/>
              <w:rPr>
                <w:rFonts w:asciiTheme="minorHAnsi" w:hAnsiTheme="minorHAnsi"/>
              </w:rPr>
            </w:pPr>
          </w:p>
        </w:tc>
      </w:tr>
      <w:tr w:rsidR="00D7575E" w:rsidRPr="00B37D7A" w14:paraId="3E54A651" w14:textId="77777777" w:rsidTr="00D7575E">
        <w:trPr>
          <w:trHeight w:val="363"/>
        </w:trPr>
        <w:tc>
          <w:tcPr>
            <w:tcW w:w="1347" w:type="pct"/>
            <w:gridSpan w:val="2"/>
            <w:tcBorders>
              <w:top w:val="nil"/>
              <w:bottom w:val="single" w:sz="2" w:space="0" w:color="1C556C" w:themeColor="accent1"/>
              <w:right w:val="nil"/>
            </w:tcBorders>
            <w:shd w:val="clear" w:color="auto" w:fill="auto"/>
          </w:tcPr>
          <w:p w14:paraId="3BEAE789"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3DC1542D"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Glossary</w:t>
            </w:r>
          </w:p>
        </w:tc>
        <w:tc>
          <w:tcPr>
            <w:tcW w:w="1937" w:type="pct"/>
            <w:gridSpan w:val="2"/>
            <w:tcBorders>
              <w:top w:val="single" w:sz="2" w:space="0" w:color="1C556C" w:themeColor="accent1"/>
              <w:left w:val="nil"/>
              <w:bottom w:val="single" w:sz="2" w:space="0" w:color="1C556C" w:themeColor="accent1"/>
            </w:tcBorders>
          </w:tcPr>
          <w:p w14:paraId="3CC72148" w14:textId="77777777" w:rsidR="00D7575E" w:rsidRPr="00B37D7A" w:rsidRDefault="00D7575E" w:rsidP="00D7575E">
            <w:pPr>
              <w:pStyle w:val="TableText"/>
              <w:rPr>
                <w:rFonts w:asciiTheme="minorHAnsi" w:hAnsiTheme="minorHAnsi"/>
              </w:rPr>
            </w:pPr>
          </w:p>
        </w:tc>
      </w:tr>
      <w:tr w:rsidR="00D7575E" w:rsidRPr="00B37D7A" w14:paraId="6FEB9653" w14:textId="77777777" w:rsidTr="00166703">
        <w:trPr>
          <w:trHeight w:val="363"/>
        </w:trPr>
        <w:tc>
          <w:tcPr>
            <w:tcW w:w="5000" w:type="pct"/>
            <w:gridSpan w:val="6"/>
            <w:tcBorders>
              <w:top w:val="single" w:sz="2" w:space="0" w:color="1C556C" w:themeColor="accent1"/>
              <w:bottom w:val="single" w:sz="2" w:space="0" w:color="1C556C" w:themeColor="accent1"/>
            </w:tcBorders>
            <w:shd w:val="clear" w:color="auto" w:fill="FFFFFF" w:themeFill="background1"/>
          </w:tcPr>
          <w:p w14:paraId="507D3F20"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NATIONAL DIRECTIONS INSTRUMENTS</w:t>
            </w:r>
          </w:p>
        </w:tc>
      </w:tr>
      <w:tr w:rsidR="00D7575E" w:rsidRPr="00B37D7A" w14:paraId="78A1B34E" w14:textId="77777777" w:rsidTr="00166703">
        <w:trPr>
          <w:trHeight w:val="363"/>
        </w:trPr>
        <w:tc>
          <w:tcPr>
            <w:tcW w:w="1347" w:type="pct"/>
            <w:gridSpan w:val="2"/>
            <w:tcBorders>
              <w:top w:val="single" w:sz="2" w:space="0" w:color="1C556C" w:themeColor="accent1"/>
              <w:bottom w:val="nil"/>
              <w:right w:val="nil"/>
            </w:tcBorders>
            <w:shd w:val="clear" w:color="auto" w:fill="auto"/>
          </w:tcPr>
          <w:p w14:paraId="3BF2D6FA"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3653" w:type="pct"/>
            <w:gridSpan w:val="4"/>
            <w:tcBorders>
              <w:top w:val="single" w:sz="2" w:space="0" w:color="1C556C" w:themeColor="accent1"/>
              <w:left w:val="nil"/>
              <w:bottom w:val="single" w:sz="2" w:space="0" w:color="1C556C" w:themeColor="accent1"/>
            </w:tcBorders>
            <w:shd w:val="clear" w:color="auto" w:fill="auto"/>
          </w:tcPr>
          <w:p w14:paraId="6E2E1327" w14:textId="77777777" w:rsidR="00D7575E" w:rsidRPr="00B37D7A" w:rsidRDefault="00D7575E" w:rsidP="00D7575E">
            <w:pPr>
              <w:pStyle w:val="TableText"/>
              <w:rPr>
                <w:rFonts w:asciiTheme="minorHAnsi" w:hAnsiTheme="minorHAnsi"/>
                <w:b/>
              </w:rPr>
            </w:pPr>
            <w:r w:rsidRPr="00B37D7A">
              <w:rPr>
                <w:rFonts w:asciiTheme="minorHAnsi" w:hAnsiTheme="minorHAnsi"/>
                <w:b/>
              </w:rPr>
              <w:t>National policy statements and New Zealand Coastal Policy Statement</w:t>
            </w:r>
          </w:p>
        </w:tc>
      </w:tr>
      <w:tr w:rsidR="00D7575E" w:rsidRPr="00B37D7A" w14:paraId="07B6738A" w14:textId="77777777" w:rsidTr="00D7575E">
        <w:trPr>
          <w:trHeight w:val="363"/>
        </w:trPr>
        <w:tc>
          <w:tcPr>
            <w:tcW w:w="1347" w:type="pct"/>
            <w:gridSpan w:val="2"/>
            <w:tcBorders>
              <w:top w:val="nil"/>
              <w:bottom w:val="nil"/>
              <w:right w:val="nil"/>
            </w:tcBorders>
            <w:shd w:val="clear" w:color="auto" w:fill="auto"/>
          </w:tcPr>
          <w:p w14:paraId="6E68A627" w14:textId="77777777" w:rsidR="00D7575E" w:rsidRPr="00B37D7A" w:rsidRDefault="00D7575E" w:rsidP="00D7575E">
            <w:pPr>
              <w:pStyle w:val="TableText"/>
              <w:rPr>
                <w:rFonts w:asciiTheme="minorHAnsi" w:hAnsiTheme="minorHAnsi"/>
              </w:rPr>
            </w:pPr>
          </w:p>
        </w:tc>
        <w:tc>
          <w:tcPr>
            <w:tcW w:w="3653" w:type="pct"/>
            <w:gridSpan w:val="4"/>
            <w:tcBorders>
              <w:top w:val="single" w:sz="2" w:space="0" w:color="1C556C" w:themeColor="accent1"/>
              <w:left w:val="nil"/>
              <w:bottom w:val="single" w:sz="2" w:space="0" w:color="1C556C" w:themeColor="accent1"/>
            </w:tcBorders>
            <w:shd w:val="clear" w:color="auto" w:fill="auto"/>
          </w:tcPr>
          <w:p w14:paraId="3FBB18E2" w14:textId="77777777" w:rsidR="00D7575E" w:rsidRPr="00B37D7A" w:rsidRDefault="00D7575E" w:rsidP="00D7575E">
            <w:pPr>
              <w:pStyle w:val="TableText"/>
              <w:rPr>
                <w:rFonts w:asciiTheme="minorHAnsi" w:hAnsiTheme="minorHAnsi"/>
                <w:b/>
              </w:rPr>
            </w:pPr>
            <w:r w:rsidRPr="00B37D7A">
              <w:rPr>
                <w:rFonts w:asciiTheme="minorHAnsi" w:hAnsiTheme="minorHAnsi"/>
                <w:b/>
              </w:rPr>
              <w:t>National environmental standards</w:t>
            </w:r>
          </w:p>
        </w:tc>
      </w:tr>
      <w:tr w:rsidR="00D7575E" w:rsidRPr="00B37D7A" w14:paraId="3223BD1E" w14:textId="77777777" w:rsidTr="00D7575E">
        <w:trPr>
          <w:trHeight w:val="363"/>
        </w:trPr>
        <w:tc>
          <w:tcPr>
            <w:tcW w:w="1347" w:type="pct"/>
            <w:gridSpan w:val="2"/>
            <w:tcBorders>
              <w:top w:val="nil"/>
              <w:bottom w:val="nil"/>
              <w:right w:val="nil"/>
            </w:tcBorders>
            <w:shd w:val="clear" w:color="auto" w:fill="auto"/>
          </w:tcPr>
          <w:p w14:paraId="7D7B3C03" w14:textId="77777777" w:rsidR="00D7575E" w:rsidRPr="00B37D7A" w:rsidRDefault="00D7575E" w:rsidP="00D7575E">
            <w:pPr>
              <w:pStyle w:val="TableText"/>
              <w:rPr>
                <w:rFonts w:asciiTheme="minorHAnsi" w:hAnsiTheme="minorHAnsi"/>
              </w:rPr>
            </w:pPr>
          </w:p>
        </w:tc>
        <w:tc>
          <w:tcPr>
            <w:tcW w:w="3653" w:type="pct"/>
            <w:gridSpan w:val="4"/>
            <w:tcBorders>
              <w:top w:val="single" w:sz="2" w:space="0" w:color="1C556C" w:themeColor="accent1"/>
              <w:left w:val="nil"/>
              <w:bottom w:val="single" w:sz="2" w:space="0" w:color="1C556C" w:themeColor="accent1"/>
            </w:tcBorders>
            <w:shd w:val="clear" w:color="auto" w:fill="auto"/>
          </w:tcPr>
          <w:p w14:paraId="7BBA38D8" w14:textId="77777777" w:rsidR="00D7575E" w:rsidRPr="00B37D7A" w:rsidRDefault="00D7575E" w:rsidP="00D7575E">
            <w:pPr>
              <w:pStyle w:val="TableText"/>
              <w:rPr>
                <w:rFonts w:asciiTheme="minorHAnsi" w:hAnsiTheme="minorHAnsi"/>
                <w:b/>
              </w:rPr>
            </w:pPr>
            <w:r w:rsidRPr="00B37D7A">
              <w:rPr>
                <w:rFonts w:asciiTheme="minorHAnsi" w:hAnsiTheme="minorHAnsi"/>
                <w:b/>
              </w:rPr>
              <w:t>Regulations</w:t>
            </w:r>
          </w:p>
        </w:tc>
      </w:tr>
      <w:tr w:rsidR="00D7575E" w:rsidRPr="00B37D7A" w14:paraId="61438849" w14:textId="77777777" w:rsidTr="00D7575E">
        <w:trPr>
          <w:trHeight w:val="363"/>
        </w:trPr>
        <w:tc>
          <w:tcPr>
            <w:tcW w:w="1347" w:type="pct"/>
            <w:gridSpan w:val="2"/>
            <w:tcBorders>
              <w:top w:val="nil"/>
              <w:bottom w:val="single" w:sz="2" w:space="0" w:color="1C556C" w:themeColor="accent1"/>
              <w:right w:val="nil"/>
            </w:tcBorders>
            <w:shd w:val="clear" w:color="auto" w:fill="auto"/>
          </w:tcPr>
          <w:p w14:paraId="201AEB1D" w14:textId="77777777" w:rsidR="00D7575E" w:rsidRPr="00B37D7A" w:rsidRDefault="00D7575E" w:rsidP="00D7575E">
            <w:pPr>
              <w:pStyle w:val="TableText"/>
              <w:rPr>
                <w:rFonts w:asciiTheme="minorHAnsi" w:hAnsiTheme="minorHAnsi"/>
              </w:rPr>
            </w:pPr>
          </w:p>
        </w:tc>
        <w:tc>
          <w:tcPr>
            <w:tcW w:w="3653" w:type="pct"/>
            <w:gridSpan w:val="4"/>
            <w:tcBorders>
              <w:top w:val="single" w:sz="2" w:space="0" w:color="1C556C" w:themeColor="accent1"/>
              <w:left w:val="nil"/>
              <w:bottom w:val="single" w:sz="2" w:space="0" w:color="1C556C" w:themeColor="accent1"/>
            </w:tcBorders>
            <w:shd w:val="clear" w:color="auto" w:fill="auto"/>
          </w:tcPr>
          <w:p w14:paraId="43BA6863"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Water conservation orders</w:t>
            </w:r>
          </w:p>
        </w:tc>
      </w:tr>
      <w:tr w:rsidR="00D7575E" w:rsidRPr="00B37D7A" w14:paraId="3075B390" w14:textId="77777777" w:rsidTr="00166703">
        <w:trPr>
          <w:trHeight w:val="363"/>
        </w:trPr>
        <w:tc>
          <w:tcPr>
            <w:tcW w:w="5000" w:type="pct"/>
            <w:gridSpan w:val="6"/>
            <w:tcBorders>
              <w:top w:val="single" w:sz="2" w:space="0" w:color="1C556C" w:themeColor="accent1"/>
              <w:bottom w:val="single" w:sz="4" w:space="0" w:color="1C556C"/>
            </w:tcBorders>
            <w:shd w:val="clear" w:color="auto" w:fill="FFFFFF" w:themeFill="background1"/>
            <w:vAlign w:val="bottom"/>
          </w:tcPr>
          <w:p w14:paraId="76D04F0E" w14:textId="77777777" w:rsidR="00D7575E" w:rsidRPr="00B37D7A" w:rsidRDefault="00D7575E" w:rsidP="00D7575E">
            <w:pPr>
              <w:pStyle w:val="TableTextbold"/>
              <w:rPr>
                <w:rFonts w:asciiTheme="minorHAnsi" w:hAnsiTheme="minorHAnsi"/>
                <w:color w:val="32809C"/>
              </w:rPr>
            </w:pPr>
            <w:r w:rsidRPr="00B37D7A">
              <w:rPr>
                <w:rFonts w:asciiTheme="minorHAnsi" w:hAnsiTheme="minorHAnsi"/>
                <w:color w:val="32809C"/>
              </w:rPr>
              <w:t>TANGATA WHENUA/MANA WHENUA</w:t>
            </w:r>
          </w:p>
        </w:tc>
      </w:tr>
      <w:tr w:rsidR="00D7575E" w:rsidRPr="00B37D7A" w14:paraId="56F91006" w14:textId="77777777" w:rsidTr="00166703">
        <w:trPr>
          <w:gridAfter w:val="1"/>
          <w:wAfter w:w="17" w:type="pct"/>
          <w:trHeight w:val="363"/>
        </w:trPr>
        <w:tc>
          <w:tcPr>
            <w:tcW w:w="1338" w:type="pct"/>
            <w:tcBorders>
              <w:top w:val="single" w:sz="2" w:space="0" w:color="1C556C" w:themeColor="accent1"/>
              <w:bottom w:val="single" w:sz="2" w:space="0" w:color="1C556C" w:themeColor="accent1"/>
              <w:right w:val="nil"/>
            </w:tcBorders>
            <w:shd w:val="clear" w:color="auto" w:fill="auto"/>
          </w:tcPr>
          <w:p w14:paraId="2E766F4F" w14:textId="77777777" w:rsidR="00D7575E" w:rsidRPr="00B37D7A" w:rsidRDefault="00D7575E" w:rsidP="00D7575E">
            <w:pPr>
              <w:pStyle w:val="TableText"/>
              <w:rPr>
                <w:rFonts w:asciiTheme="minorHAnsi" w:hAnsiTheme="minorHAnsi"/>
                <w:b/>
                <w:szCs w:val="18"/>
              </w:rPr>
            </w:pPr>
            <w:r w:rsidRPr="00B37D7A">
              <w:rPr>
                <w:rFonts w:asciiTheme="minorHAnsi" w:hAnsiTheme="minorHAnsi"/>
                <w:b/>
                <w:szCs w:val="18"/>
              </w:rPr>
              <w:t>Chapter:</w:t>
            </w:r>
          </w:p>
        </w:tc>
        <w:tc>
          <w:tcPr>
            <w:tcW w:w="3645" w:type="pct"/>
            <w:gridSpan w:val="4"/>
            <w:tcBorders>
              <w:top w:val="single" w:sz="2" w:space="0" w:color="1C556C" w:themeColor="accent1"/>
              <w:left w:val="nil"/>
              <w:bottom w:val="single" w:sz="2" w:space="0" w:color="1C556C" w:themeColor="accent1"/>
            </w:tcBorders>
            <w:shd w:val="clear" w:color="auto" w:fill="auto"/>
          </w:tcPr>
          <w:p w14:paraId="1098F4EE" w14:textId="77777777" w:rsidR="00D7575E" w:rsidRPr="00B37D7A" w:rsidRDefault="00D7575E" w:rsidP="00D7575E">
            <w:pPr>
              <w:pStyle w:val="TableText"/>
              <w:rPr>
                <w:rFonts w:asciiTheme="minorHAnsi" w:hAnsiTheme="minorHAnsi"/>
                <w:b/>
                <w:szCs w:val="18"/>
              </w:rPr>
            </w:pPr>
            <w:r w:rsidRPr="00B37D7A">
              <w:rPr>
                <w:rFonts w:asciiTheme="minorHAnsi" w:hAnsiTheme="minorHAnsi"/>
                <w:b/>
                <w:szCs w:val="18"/>
              </w:rPr>
              <w:t>[Tangata whenua/mana whenua]</w:t>
            </w:r>
          </w:p>
        </w:tc>
      </w:tr>
      <w:tr w:rsidR="004F3483" w:rsidRPr="00B37D7A" w14:paraId="5768AB68" w14:textId="77777777" w:rsidTr="004F3483">
        <w:trPr>
          <w:gridAfter w:val="1"/>
          <w:wAfter w:w="17" w:type="pct"/>
          <w:trHeight w:val="363"/>
        </w:trPr>
        <w:tc>
          <w:tcPr>
            <w:tcW w:w="1338" w:type="pct"/>
            <w:tcBorders>
              <w:top w:val="single" w:sz="2" w:space="0" w:color="1C556C" w:themeColor="accent1"/>
              <w:bottom w:val="nil"/>
              <w:right w:val="nil"/>
            </w:tcBorders>
            <w:shd w:val="clear" w:color="auto" w:fill="C3E2EF" w:themeFill="accent1" w:themeFillTint="33"/>
          </w:tcPr>
          <w:p w14:paraId="2BE88D8C" w14:textId="77777777" w:rsidR="004F3483" w:rsidRPr="00B37D7A" w:rsidRDefault="004F3483" w:rsidP="00D7575E">
            <w:pPr>
              <w:pStyle w:val="TableText"/>
              <w:rPr>
                <w:rFonts w:asciiTheme="minorHAnsi" w:hAnsiTheme="minorHAnsi"/>
                <w:b/>
                <w:szCs w:val="18"/>
              </w:rPr>
            </w:pPr>
          </w:p>
        </w:tc>
        <w:tc>
          <w:tcPr>
            <w:tcW w:w="3645" w:type="pct"/>
            <w:gridSpan w:val="4"/>
            <w:tcBorders>
              <w:top w:val="single" w:sz="2" w:space="0" w:color="1C556C" w:themeColor="accent1"/>
              <w:left w:val="nil"/>
              <w:bottom w:val="single" w:sz="2" w:space="0" w:color="1C556C" w:themeColor="accent1"/>
            </w:tcBorders>
            <w:shd w:val="clear" w:color="auto" w:fill="C3E2EF" w:themeFill="accent1" w:themeFillTint="33"/>
          </w:tcPr>
          <w:p w14:paraId="138B05C2" w14:textId="77777777" w:rsidR="004F3483" w:rsidRPr="00B37D7A" w:rsidRDefault="004F3483" w:rsidP="00D7575E">
            <w:pPr>
              <w:pStyle w:val="TableText"/>
              <w:rPr>
                <w:rFonts w:asciiTheme="minorHAnsi" w:hAnsiTheme="minorHAnsi"/>
                <w:b/>
                <w:szCs w:val="18"/>
              </w:rPr>
            </w:pPr>
          </w:p>
        </w:tc>
      </w:tr>
      <w:tr w:rsidR="00D7575E" w:rsidRPr="00B37D7A" w14:paraId="2B88229B" w14:textId="77777777" w:rsidTr="00D7575E">
        <w:trPr>
          <w:gridAfter w:val="1"/>
          <w:wAfter w:w="17" w:type="pct"/>
          <w:trHeight w:val="363"/>
        </w:trPr>
        <w:tc>
          <w:tcPr>
            <w:tcW w:w="4983" w:type="pct"/>
            <w:gridSpan w:val="5"/>
            <w:tcBorders>
              <w:top w:val="single" w:sz="2" w:space="0" w:color="1C556C" w:themeColor="accent1"/>
              <w:bottom w:val="nil"/>
            </w:tcBorders>
            <w:shd w:val="clear" w:color="auto" w:fill="1C556C"/>
            <w:vAlign w:val="bottom"/>
          </w:tcPr>
          <w:p w14:paraId="65849D01" w14:textId="77777777" w:rsidR="00D7575E" w:rsidRPr="00B37D7A" w:rsidRDefault="00D7575E" w:rsidP="00D7575E">
            <w:pPr>
              <w:pStyle w:val="TableTextbold"/>
              <w:rPr>
                <w:rFonts w:asciiTheme="minorHAnsi" w:hAnsiTheme="minorHAnsi"/>
                <w:color w:val="FFFFFF" w:themeColor="background1"/>
              </w:rPr>
            </w:pPr>
            <w:r w:rsidRPr="00B37D7A">
              <w:rPr>
                <w:rFonts w:asciiTheme="minorHAnsi" w:hAnsiTheme="minorHAnsi"/>
                <w:color w:val="FFFFFF" w:themeColor="background1"/>
              </w:rPr>
              <w:t>PART 2 – REGIONAL POLICY STATEMENT</w:t>
            </w:r>
          </w:p>
        </w:tc>
      </w:tr>
      <w:tr w:rsidR="00D7575E" w:rsidRPr="00B37D7A" w14:paraId="5B7963A3" w14:textId="77777777" w:rsidTr="00D7575E">
        <w:trPr>
          <w:gridAfter w:val="1"/>
          <w:wAfter w:w="17" w:type="pct"/>
          <w:trHeight w:val="363"/>
        </w:trPr>
        <w:tc>
          <w:tcPr>
            <w:tcW w:w="4983" w:type="pct"/>
            <w:gridSpan w:val="5"/>
            <w:tcBorders>
              <w:top w:val="nil"/>
              <w:bottom w:val="single" w:sz="2" w:space="0" w:color="1C556C" w:themeColor="accent1"/>
            </w:tcBorders>
            <w:shd w:val="clear" w:color="auto" w:fill="FFFFFF" w:themeFill="background1"/>
          </w:tcPr>
          <w:p w14:paraId="20A455B9"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RESOURCE MANAGEMENT OVERVIEW</w:t>
            </w:r>
          </w:p>
        </w:tc>
      </w:tr>
      <w:tr w:rsidR="00D7575E" w:rsidRPr="00B37D7A" w14:paraId="65D1436D" w14:textId="77777777" w:rsidTr="00D7575E">
        <w:trPr>
          <w:gridAfter w:val="1"/>
          <w:wAfter w:w="17" w:type="pct"/>
          <w:trHeight w:val="363"/>
        </w:trPr>
        <w:tc>
          <w:tcPr>
            <w:tcW w:w="1347" w:type="pct"/>
            <w:gridSpan w:val="2"/>
            <w:tcBorders>
              <w:top w:val="single" w:sz="2" w:space="0" w:color="1C556C" w:themeColor="accent1"/>
              <w:bottom w:val="nil"/>
              <w:right w:val="nil"/>
            </w:tcBorders>
            <w:shd w:val="clear" w:color="auto" w:fill="auto"/>
          </w:tcPr>
          <w:p w14:paraId="5AF03E5A"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3636" w:type="pct"/>
            <w:gridSpan w:val="3"/>
            <w:tcBorders>
              <w:top w:val="single" w:sz="2" w:space="0" w:color="1C556C" w:themeColor="accent1"/>
              <w:left w:val="nil"/>
              <w:bottom w:val="single" w:sz="2" w:space="0" w:color="1C556C" w:themeColor="accent1"/>
            </w:tcBorders>
            <w:shd w:val="clear" w:color="auto" w:fill="auto"/>
          </w:tcPr>
          <w:p w14:paraId="4D94F03D" w14:textId="77777777" w:rsidR="00D7575E" w:rsidRPr="00B37D7A" w:rsidRDefault="00D7575E" w:rsidP="00D7575E">
            <w:pPr>
              <w:pStyle w:val="TableText"/>
              <w:rPr>
                <w:rFonts w:asciiTheme="minorHAnsi" w:hAnsiTheme="minorHAnsi"/>
                <w:b/>
                <w:i/>
                <w:color w:val="808080"/>
              </w:rPr>
            </w:pPr>
            <w:r w:rsidRPr="00B37D7A">
              <w:rPr>
                <w:rFonts w:asciiTheme="minorHAnsi" w:hAnsiTheme="minorHAnsi"/>
                <w:b/>
              </w:rPr>
              <w:t xml:space="preserve">Significant resource management issues for the region </w:t>
            </w:r>
          </w:p>
        </w:tc>
      </w:tr>
      <w:tr w:rsidR="00D7575E" w:rsidRPr="00B37D7A" w14:paraId="5874BB97" w14:textId="77777777" w:rsidTr="00D7575E">
        <w:trPr>
          <w:gridAfter w:val="1"/>
          <w:wAfter w:w="17" w:type="pct"/>
          <w:trHeight w:val="363"/>
        </w:trPr>
        <w:tc>
          <w:tcPr>
            <w:tcW w:w="1347" w:type="pct"/>
            <w:gridSpan w:val="2"/>
            <w:tcBorders>
              <w:top w:val="nil"/>
              <w:bottom w:val="nil"/>
              <w:right w:val="nil"/>
            </w:tcBorders>
            <w:shd w:val="clear" w:color="auto" w:fill="auto"/>
          </w:tcPr>
          <w:p w14:paraId="2814A2B0"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tcBorders>
            <w:shd w:val="clear" w:color="auto" w:fill="auto"/>
          </w:tcPr>
          <w:p w14:paraId="3AB1F79B" w14:textId="77777777" w:rsidR="00D7575E" w:rsidRPr="00B37D7A" w:rsidRDefault="00D7575E" w:rsidP="00D7575E">
            <w:pPr>
              <w:pStyle w:val="TableText"/>
              <w:rPr>
                <w:rFonts w:asciiTheme="minorHAnsi" w:hAnsiTheme="minorHAnsi"/>
                <w:b/>
                <w:color w:val="808080"/>
              </w:rPr>
            </w:pPr>
            <w:r w:rsidRPr="00B37D7A">
              <w:rPr>
                <w:rFonts w:asciiTheme="minorHAnsi" w:hAnsiTheme="minorHAnsi"/>
                <w:b/>
              </w:rPr>
              <w:t>Resource management issues of significance to iwi authorities</w:t>
            </w:r>
          </w:p>
        </w:tc>
      </w:tr>
      <w:tr w:rsidR="00D7575E" w:rsidRPr="00B37D7A" w14:paraId="79CF326B" w14:textId="77777777" w:rsidTr="00D7575E">
        <w:trPr>
          <w:gridAfter w:val="1"/>
          <w:wAfter w:w="17" w:type="pct"/>
          <w:trHeight w:val="363"/>
        </w:trPr>
        <w:tc>
          <w:tcPr>
            <w:tcW w:w="1347" w:type="pct"/>
            <w:gridSpan w:val="2"/>
            <w:tcBorders>
              <w:top w:val="nil"/>
              <w:bottom w:val="single" w:sz="2" w:space="0" w:color="1C556C" w:themeColor="accent1"/>
              <w:right w:val="nil"/>
            </w:tcBorders>
            <w:shd w:val="clear" w:color="auto" w:fill="auto"/>
          </w:tcPr>
          <w:p w14:paraId="114D783C"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tcBorders>
            <w:shd w:val="clear" w:color="auto" w:fill="auto"/>
          </w:tcPr>
          <w:p w14:paraId="640A4A3F" w14:textId="77777777" w:rsidR="00D7575E" w:rsidRPr="00B80CCE" w:rsidRDefault="00D7575E" w:rsidP="00D7575E">
            <w:pPr>
              <w:pStyle w:val="TableText"/>
              <w:rPr>
                <w:rFonts w:asciiTheme="minorHAnsi" w:hAnsiTheme="minorHAnsi"/>
                <w:color w:val="808080" w:themeColor="background1" w:themeShade="80"/>
                <w:szCs w:val="18"/>
              </w:rPr>
            </w:pPr>
            <w:r w:rsidRPr="00B80CCE">
              <w:rPr>
                <w:rFonts w:asciiTheme="minorHAnsi" w:hAnsiTheme="minorHAnsi"/>
                <w:color w:val="808080" w:themeColor="background1" w:themeShade="80"/>
              </w:rPr>
              <w:t>Integrated management</w:t>
            </w:r>
          </w:p>
        </w:tc>
      </w:tr>
      <w:tr w:rsidR="00D7575E" w:rsidRPr="00B37D7A" w:rsidDel="00C55CDF" w14:paraId="2B316CC1" w14:textId="77777777" w:rsidTr="00F6623D">
        <w:trPr>
          <w:gridAfter w:val="1"/>
          <w:wAfter w:w="17" w:type="pct"/>
          <w:trHeight w:val="363"/>
        </w:trPr>
        <w:tc>
          <w:tcPr>
            <w:tcW w:w="4983" w:type="pct"/>
            <w:gridSpan w:val="5"/>
            <w:tcBorders>
              <w:top w:val="single" w:sz="2" w:space="0" w:color="1C556C" w:themeColor="accent1"/>
              <w:left w:val="nil"/>
              <w:bottom w:val="single" w:sz="2" w:space="0" w:color="1C556C" w:themeColor="accent1"/>
              <w:right w:val="nil"/>
            </w:tcBorders>
            <w:shd w:val="clear" w:color="auto" w:fill="FFFFFF" w:themeFill="background1"/>
          </w:tcPr>
          <w:p w14:paraId="1CCE236A"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DOMAINS</w:t>
            </w:r>
          </w:p>
        </w:tc>
      </w:tr>
      <w:tr w:rsidR="00D7575E" w:rsidRPr="00B37D7A" w:rsidDel="00C55CDF" w14:paraId="717240E2" w14:textId="77777777" w:rsidTr="00D7575E">
        <w:trPr>
          <w:gridAfter w:val="1"/>
          <w:wAfter w:w="17" w:type="pct"/>
          <w:trHeight w:val="363"/>
        </w:trPr>
        <w:tc>
          <w:tcPr>
            <w:tcW w:w="1347" w:type="pct"/>
            <w:gridSpan w:val="2"/>
            <w:tcBorders>
              <w:top w:val="single" w:sz="2" w:space="0" w:color="1C556C" w:themeColor="accent1"/>
              <w:left w:val="nil"/>
              <w:bottom w:val="nil"/>
              <w:right w:val="nil"/>
            </w:tcBorders>
            <w:shd w:val="clear" w:color="auto" w:fill="auto"/>
          </w:tcPr>
          <w:p w14:paraId="2225FA63"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26036C6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Air</w:t>
            </w:r>
          </w:p>
        </w:tc>
        <w:tc>
          <w:tcPr>
            <w:tcW w:w="1920" w:type="pct"/>
            <w:tcBorders>
              <w:top w:val="single" w:sz="2" w:space="0" w:color="1C556C" w:themeColor="accent1"/>
              <w:left w:val="nil"/>
              <w:bottom w:val="single" w:sz="2" w:space="0" w:color="1C556C" w:themeColor="accent1"/>
              <w:right w:val="nil"/>
            </w:tcBorders>
          </w:tcPr>
          <w:p w14:paraId="6C61727E" w14:textId="77777777" w:rsidR="00D7575E" w:rsidRPr="00B80CCE" w:rsidDel="00C55CDF" w:rsidRDefault="00D7575E" w:rsidP="00D7575E">
            <w:pPr>
              <w:pStyle w:val="TableText"/>
              <w:rPr>
                <w:rFonts w:asciiTheme="minorHAnsi" w:hAnsiTheme="minorHAnsi"/>
                <w:color w:val="808080"/>
              </w:rPr>
            </w:pPr>
          </w:p>
        </w:tc>
      </w:tr>
      <w:tr w:rsidR="002C54E6" w:rsidRPr="00B37D7A" w:rsidDel="00C55CDF" w14:paraId="440C2348" w14:textId="77777777" w:rsidTr="004B3ACD">
        <w:trPr>
          <w:gridAfter w:val="1"/>
          <w:wAfter w:w="17" w:type="pct"/>
          <w:trHeight w:val="363"/>
        </w:trPr>
        <w:tc>
          <w:tcPr>
            <w:tcW w:w="1347" w:type="pct"/>
            <w:gridSpan w:val="2"/>
            <w:tcBorders>
              <w:top w:val="nil"/>
              <w:left w:val="nil"/>
              <w:bottom w:val="nil"/>
              <w:right w:val="nil"/>
            </w:tcBorders>
            <w:shd w:val="clear" w:color="auto" w:fill="auto"/>
          </w:tcPr>
          <w:p w14:paraId="47301AB5" w14:textId="77777777" w:rsidR="002C54E6" w:rsidRPr="00B37D7A" w:rsidRDefault="002C54E6"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1B7D6E4B" w14:textId="77777777" w:rsidR="002C54E6" w:rsidRPr="00B80CCE" w:rsidRDefault="002C54E6" w:rsidP="00D7575E">
            <w:pPr>
              <w:pStyle w:val="TableText"/>
              <w:rPr>
                <w:rFonts w:asciiTheme="minorHAnsi" w:hAnsiTheme="minorHAnsi"/>
              </w:rPr>
            </w:pPr>
            <w:r w:rsidRPr="00B80CCE">
              <w:rPr>
                <w:rFonts w:asciiTheme="minorHAnsi" w:hAnsiTheme="minorHAnsi"/>
                <w:color w:val="808080" w:themeColor="background1" w:themeShade="80"/>
              </w:rPr>
              <w:t>Coastal environment</w:t>
            </w:r>
          </w:p>
        </w:tc>
        <w:tc>
          <w:tcPr>
            <w:tcW w:w="1920" w:type="pct"/>
            <w:tcBorders>
              <w:top w:val="single" w:sz="2" w:space="0" w:color="1C556C" w:themeColor="accent1"/>
              <w:left w:val="nil"/>
              <w:bottom w:val="single" w:sz="2" w:space="0" w:color="1C556C" w:themeColor="accent1"/>
              <w:right w:val="nil"/>
            </w:tcBorders>
          </w:tcPr>
          <w:p w14:paraId="35FCF33C" w14:textId="77777777" w:rsidR="002C54E6" w:rsidRPr="00B80CCE" w:rsidRDefault="002C54E6" w:rsidP="00D7575E">
            <w:pPr>
              <w:pStyle w:val="TableText"/>
              <w:rPr>
                <w:rFonts w:asciiTheme="minorHAnsi" w:hAnsiTheme="minorHAnsi"/>
                <w:color w:val="808080"/>
              </w:rPr>
            </w:pPr>
            <w:r w:rsidRPr="00B80CCE">
              <w:rPr>
                <w:rFonts w:asciiTheme="minorHAnsi" w:hAnsiTheme="minorHAnsi"/>
                <w:color w:val="808080" w:themeColor="background1" w:themeShade="80"/>
              </w:rPr>
              <w:t>Section: Coastal marine area</w:t>
            </w:r>
          </w:p>
        </w:tc>
      </w:tr>
      <w:tr w:rsidR="00D7575E" w:rsidRPr="00B37D7A" w:rsidDel="00C55CDF" w14:paraId="17610FCD"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20B25CDF"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75A19713"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Geothermal</w:t>
            </w:r>
          </w:p>
        </w:tc>
        <w:tc>
          <w:tcPr>
            <w:tcW w:w="1920" w:type="pct"/>
            <w:tcBorders>
              <w:top w:val="single" w:sz="2" w:space="0" w:color="1C556C" w:themeColor="accent1"/>
              <w:left w:val="nil"/>
              <w:bottom w:val="single" w:sz="2" w:space="0" w:color="1C556C" w:themeColor="accent1"/>
              <w:right w:val="nil"/>
            </w:tcBorders>
          </w:tcPr>
          <w:p w14:paraId="532D995B" w14:textId="77777777" w:rsidR="00D7575E" w:rsidRPr="00B80CCE" w:rsidRDefault="00D7575E" w:rsidP="00D7575E">
            <w:pPr>
              <w:pStyle w:val="TableText"/>
              <w:rPr>
                <w:rFonts w:asciiTheme="minorHAnsi" w:hAnsiTheme="minorHAnsi"/>
                <w:color w:val="808080"/>
              </w:rPr>
            </w:pPr>
          </w:p>
        </w:tc>
      </w:tr>
      <w:tr w:rsidR="00D7575E" w:rsidRPr="00B37D7A" w:rsidDel="00C55CDF" w14:paraId="4AEFF2A4" w14:textId="77777777" w:rsidTr="00D7575E">
        <w:trPr>
          <w:gridAfter w:val="1"/>
          <w:wAfter w:w="17" w:type="pct"/>
          <w:trHeight w:val="363"/>
        </w:trPr>
        <w:tc>
          <w:tcPr>
            <w:tcW w:w="1347" w:type="pct"/>
            <w:gridSpan w:val="2"/>
            <w:tcBorders>
              <w:top w:val="nil"/>
              <w:left w:val="nil"/>
              <w:bottom w:val="single" w:sz="2" w:space="0" w:color="1C556C" w:themeColor="accent1"/>
              <w:right w:val="nil"/>
            </w:tcBorders>
            <w:shd w:val="clear" w:color="auto" w:fill="auto"/>
          </w:tcPr>
          <w:p w14:paraId="01A7F9DA"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2428D386"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Land and freshwater </w:t>
            </w:r>
          </w:p>
        </w:tc>
        <w:tc>
          <w:tcPr>
            <w:tcW w:w="1920" w:type="pct"/>
            <w:tcBorders>
              <w:top w:val="single" w:sz="2" w:space="0" w:color="1C556C" w:themeColor="accent1"/>
              <w:left w:val="nil"/>
              <w:bottom w:val="single" w:sz="2" w:space="0" w:color="1C556C" w:themeColor="accent1"/>
              <w:right w:val="nil"/>
            </w:tcBorders>
          </w:tcPr>
          <w:p w14:paraId="4D477F6A" w14:textId="77777777" w:rsidR="00D7575E" w:rsidRPr="00B80CCE" w:rsidRDefault="00D7575E" w:rsidP="00D7575E">
            <w:pPr>
              <w:pStyle w:val="TableText"/>
              <w:rPr>
                <w:rFonts w:asciiTheme="minorHAnsi" w:hAnsiTheme="minorHAnsi"/>
                <w:color w:val="808080"/>
              </w:rPr>
            </w:pPr>
          </w:p>
        </w:tc>
      </w:tr>
      <w:tr w:rsidR="00D7575E" w:rsidRPr="00B37D7A" w:rsidDel="00C55CDF" w14:paraId="104B9189" w14:textId="77777777" w:rsidTr="00D7575E">
        <w:trPr>
          <w:gridAfter w:val="1"/>
          <w:wAfter w:w="17" w:type="pct"/>
          <w:trHeight w:val="363"/>
        </w:trPr>
        <w:tc>
          <w:tcPr>
            <w:tcW w:w="4983" w:type="pct"/>
            <w:gridSpan w:val="5"/>
            <w:tcBorders>
              <w:top w:val="single" w:sz="2" w:space="0" w:color="1C556C" w:themeColor="accent1"/>
              <w:left w:val="nil"/>
              <w:bottom w:val="single" w:sz="2" w:space="0" w:color="1C556C" w:themeColor="accent1"/>
              <w:right w:val="nil"/>
            </w:tcBorders>
            <w:shd w:val="clear" w:color="auto" w:fill="FFFFFF" w:themeFill="background1"/>
          </w:tcPr>
          <w:p w14:paraId="723C59BD"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TOPICS</w:t>
            </w:r>
          </w:p>
        </w:tc>
      </w:tr>
      <w:tr w:rsidR="00D7575E" w:rsidRPr="00B37D7A" w14:paraId="11643863" w14:textId="77777777" w:rsidTr="00D7575E">
        <w:trPr>
          <w:gridAfter w:val="1"/>
          <w:wAfter w:w="17" w:type="pct"/>
          <w:trHeight w:val="363"/>
        </w:trPr>
        <w:tc>
          <w:tcPr>
            <w:tcW w:w="1347" w:type="pct"/>
            <w:gridSpan w:val="2"/>
            <w:tcBorders>
              <w:top w:val="single" w:sz="2" w:space="0" w:color="1C556C" w:themeColor="accent1"/>
              <w:left w:val="nil"/>
              <w:bottom w:val="nil"/>
              <w:right w:val="nil"/>
            </w:tcBorders>
            <w:shd w:val="clear" w:color="auto" w:fill="auto"/>
          </w:tcPr>
          <w:p w14:paraId="3E1B0192"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2D181ED9" w14:textId="77777777" w:rsidR="00D7575E" w:rsidRPr="00B80CCE" w:rsidRDefault="00D7575E" w:rsidP="00D7575E">
            <w:pPr>
              <w:pStyle w:val="TableText"/>
              <w:rPr>
                <w:rFonts w:asciiTheme="minorHAnsi" w:hAnsiTheme="minorHAnsi"/>
                <w:color w:val="808080"/>
              </w:rPr>
            </w:pPr>
            <w:r w:rsidRPr="00B80CCE">
              <w:rPr>
                <w:rFonts w:asciiTheme="minorHAnsi" w:hAnsiTheme="minorHAnsi"/>
                <w:color w:val="808080"/>
              </w:rPr>
              <w:t>Ecosystems and indigenous biodiversity</w:t>
            </w:r>
          </w:p>
        </w:tc>
      </w:tr>
      <w:tr w:rsidR="00D7575E" w:rsidRPr="00B37D7A" w:rsidDel="00C55CDF" w14:paraId="0FA991B6"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4CD3E15D"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77799DD9"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Energy, infrastructure and transport</w:t>
            </w:r>
          </w:p>
        </w:tc>
      </w:tr>
      <w:tr w:rsidR="00D7575E" w:rsidRPr="00B37D7A" w:rsidDel="00C55CDF" w14:paraId="3A7A63DD"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77479A9A"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1102FB96" w14:textId="77777777" w:rsidR="00D7575E" w:rsidRPr="00B80CCE" w:rsidDel="00C55CDF" w:rsidRDefault="00D7575E" w:rsidP="00B5482E">
            <w:pPr>
              <w:pStyle w:val="TableText"/>
              <w:rPr>
                <w:rFonts w:asciiTheme="minorHAnsi" w:hAnsiTheme="minorHAnsi"/>
                <w:color w:val="808080"/>
              </w:rPr>
            </w:pPr>
            <w:r w:rsidRPr="00B80CCE">
              <w:rPr>
                <w:rFonts w:asciiTheme="minorHAnsi" w:hAnsiTheme="minorHAnsi"/>
                <w:color w:val="808080"/>
              </w:rPr>
              <w:t xml:space="preserve">Hazards and </w:t>
            </w:r>
            <w:r w:rsidR="00710300">
              <w:rPr>
                <w:rFonts w:asciiTheme="minorHAnsi" w:hAnsiTheme="minorHAnsi"/>
                <w:color w:val="808080"/>
              </w:rPr>
              <w:t>risk</w:t>
            </w:r>
            <w:r w:rsidR="00B5482E">
              <w:rPr>
                <w:rFonts w:asciiTheme="minorHAnsi" w:hAnsiTheme="minorHAnsi"/>
                <w:color w:val="808080"/>
              </w:rPr>
              <w:t>s</w:t>
            </w:r>
          </w:p>
        </w:tc>
      </w:tr>
      <w:tr w:rsidR="00D7575E" w:rsidRPr="00B37D7A" w:rsidDel="00C55CDF" w14:paraId="03079F1A"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0455DBDF"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6CE0B188"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Historic</w:t>
            </w:r>
            <w:r w:rsidR="00814F7E">
              <w:rPr>
                <w:rFonts w:asciiTheme="minorHAnsi" w:hAnsiTheme="minorHAnsi"/>
                <w:color w:val="808080"/>
              </w:rPr>
              <w:t>al</w:t>
            </w:r>
            <w:r w:rsidRPr="00B80CCE">
              <w:rPr>
                <w:rFonts w:asciiTheme="minorHAnsi" w:hAnsiTheme="minorHAnsi"/>
                <w:color w:val="808080"/>
              </w:rPr>
              <w:t xml:space="preserve"> and cultural values</w:t>
            </w:r>
          </w:p>
        </w:tc>
      </w:tr>
      <w:tr w:rsidR="00D7575E" w:rsidRPr="00B37D7A" w:rsidDel="00C55CDF" w14:paraId="759CC1AD"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566F631D"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0A3A31FF"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Natural character </w:t>
            </w:r>
          </w:p>
        </w:tc>
      </w:tr>
      <w:tr w:rsidR="00D7575E" w:rsidRPr="00B37D7A" w:rsidDel="00C55CDF" w14:paraId="2B3D83A1" w14:textId="77777777" w:rsidTr="00D7575E">
        <w:trPr>
          <w:gridAfter w:val="1"/>
          <w:wAfter w:w="17" w:type="pct"/>
          <w:trHeight w:val="363"/>
        </w:trPr>
        <w:tc>
          <w:tcPr>
            <w:tcW w:w="1347" w:type="pct"/>
            <w:gridSpan w:val="2"/>
            <w:tcBorders>
              <w:top w:val="nil"/>
              <w:left w:val="nil"/>
              <w:bottom w:val="nil"/>
              <w:right w:val="nil"/>
            </w:tcBorders>
            <w:shd w:val="clear" w:color="auto" w:fill="auto"/>
          </w:tcPr>
          <w:p w14:paraId="19BEF2FA" w14:textId="77777777" w:rsidR="00D7575E" w:rsidRPr="00B37D7A" w:rsidRDefault="00D7575E" w:rsidP="00D7575E">
            <w:pPr>
              <w:pStyle w:val="TableText"/>
              <w:rPr>
                <w:rFonts w:asciiTheme="minorHAnsi" w:hAnsiTheme="minorHAnsi"/>
              </w:rPr>
            </w:pPr>
          </w:p>
        </w:tc>
        <w:tc>
          <w:tcPr>
            <w:tcW w:w="3636" w:type="pct"/>
            <w:gridSpan w:val="3"/>
            <w:tcBorders>
              <w:top w:val="single" w:sz="2" w:space="0" w:color="1C556C" w:themeColor="accent1"/>
              <w:left w:val="nil"/>
              <w:bottom w:val="single" w:sz="2" w:space="0" w:color="1C556C" w:themeColor="accent1"/>
              <w:right w:val="nil"/>
            </w:tcBorders>
            <w:shd w:val="clear" w:color="auto" w:fill="auto"/>
          </w:tcPr>
          <w:p w14:paraId="4D7C0E4D" w14:textId="77777777" w:rsidR="00D7575E" w:rsidRPr="00B80CCE" w:rsidDel="00C55CDF" w:rsidRDefault="00D7575E" w:rsidP="00D7575E">
            <w:pPr>
              <w:pStyle w:val="TableText"/>
              <w:rPr>
                <w:rFonts w:asciiTheme="minorHAnsi" w:hAnsiTheme="minorHAnsi"/>
                <w:color w:val="808080"/>
              </w:rPr>
            </w:pPr>
            <w:r w:rsidRPr="00B80CCE">
              <w:rPr>
                <w:rFonts w:asciiTheme="minorHAnsi" w:hAnsiTheme="minorHAnsi"/>
                <w:color w:val="808080"/>
              </w:rPr>
              <w:t xml:space="preserve">Natural features and landscapes </w:t>
            </w:r>
          </w:p>
        </w:tc>
      </w:tr>
      <w:tr w:rsidR="00D7575E" w:rsidRPr="00B37D7A" w:rsidDel="00C55CDF" w14:paraId="2FD5A6DA" w14:textId="77777777" w:rsidTr="00F6623D">
        <w:trPr>
          <w:gridAfter w:val="1"/>
          <w:wAfter w:w="17" w:type="pct"/>
          <w:trHeight w:val="363"/>
        </w:trPr>
        <w:tc>
          <w:tcPr>
            <w:tcW w:w="1347" w:type="pct"/>
            <w:gridSpan w:val="2"/>
            <w:tcBorders>
              <w:top w:val="nil"/>
              <w:left w:val="nil"/>
              <w:bottom w:val="single" w:sz="2" w:space="0" w:color="1C556C" w:themeColor="accent1"/>
              <w:right w:val="nil"/>
            </w:tcBorders>
            <w:shd w:val="clear" w:color="auto" w:fill="auto"/>
          </w:tcPr>
          <w:p w14:paraId="71EF814A"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2" w:space="0" w:color="1C556C" w:themeColor="accent1"/>
              <w:right w:val="nil"/>
            </w:tcBorders>
            <w:shd w:val="clear" w:color="auto" w:fill="auto"/>
          </w:tcPr>
          <w:p w14:paraId="0C3FF0DE" w14:textId="77777777" w:rsidR="00D7575E" w:rsidRPr="00B80CCE" w:rsidRDefault="00D7575E" w:rsidP="00D7575E">
            <w:pPr>
              <w:pStyle w:val="TableText"/>
              <w:rPr>
                <w:rFonts w:asciiTheme="minorHAnsi" w:hAnsiTheme="minorHAnsi"/>
              </w:rPr>
            </w:pPr>
            <w:r w:rsidRPr="00B80CCE">
              <w:rPr>
                <w:rFonts w:asciiTheme="minorHAnsi" w:hAnsiTheme="minorHAnsi"/>
                <w:color w:val="808080"/>
              </w:rPr>
              <w:t>Urban form and development</w:t>
            </w:r>
          </w:p>
        </w:tc>
        <w:tc>
          <w:tcPr>
            <w:tcW w:w="1920" w:type="pct"/>
            <w:tcBorders>
              <w:top w:val="single" w:sz="2" w:space="0" w:color="1C556C" w:themeColor="accent1"/>
              <w:left w:val="nil"/>
              <w:bottom w:val="single" w:sz="2" w:space="0" w:color="1C556C" w:themeColor="accent1"/>
              <w:right w:val="nil"/>
            </w:tcBorders>
          </w:tcPr>
          <w:p w14:paraId="0C08273B" w14:textId="77777777" w:rsidR="00D7575E" w:rsidRPr="00B80CCE" w:rsidDel="00C55CDF" w:rsidRDefault="00D7575E" w:rsidP="00D7575E">
            <w:pPr>
              <w:pStyle w:val="TableText"/>
              <w:rPr>
                <w:rFonts w:asciiTheme="minorHAnsi" w:hAnsiTheme="minorHAnsi"/>
                <w:color w:val="808080"/>
              </w:rPr>
            </w:pPr>
          </w:p>
        </w:tc>
      </w:tr>
      <w:tr w:rsidR="004F3483" w:rsidRPr="00B37D7A" w:rsidDel="00C55CDF" w14:paraId="7F5577C0" w14:textId="77777777" w:rsidTr="00F6623D">
        <w:trPr>
          <w:gridAfter w:val="1"/>
          <w:wAfter w:w="17" w:type="pct"/>
          <w:trHeight w:val="363"/>
        </w:trPr>
        <w:tc>
          <w:tcPr>
            <w:tcW w:w="1347" w:type="pct"/>
            <w:gridSpan w:val="2"/>
            <w:tcBorders>
              <w:top w:val="single" w:sz="2" w:space="0" w:color="1C556C" w:themeColor="accent1"/>
              <w:left w:val="nil"/>
              <w:bottom w:val="nil"/>
              <w:right w:val="nil"/>
            </w:tcBorders>
            <w:shd w:val="clear" w:color="auto" w:fill="C3E2EF" w:themeFill="accent1" w:themeFillTint="33"/>
          </w:tcPr>
          <w:p w14:paraId="326EB750" w14:textId="77777777" w:rsidR="004F3483" w:rsidRPr="00B37D7A" w:rsidRDefault="004F3483" w:rsidP="00D7575E">
            <w:pPr>
              <w:pStyle w:val="TableText"/>
              <w:rPr>
                <w:rFonts w:asciiTheme="minorHAnsi" w:hAnsiTheme="minorHAnsi"/>
              </w:rPr>
            </w:pPr>
          </w:p>
        </w:tc>
        <w:tc>
          <w:tcPr>
            <w:tcW w:w="1716" w:type="pct"/>
            <w:gridSpan w:val="2"/>
            <w:tcBorders>
              <w:top w:val="single" w:sz="2" w:space="0" w:color="1C556C" w:themeColor="accent1"/>
              <w:left w:val="nil"/>
              <w:bottom w:val="nil"/>
              <w:right w:val="nil"/>
            </w:tcBorders>
            <w:shd w:val="clear" w:color="auto" w:fill="C3E2EF" w:themeFill="accent1" w:themeFillTint="33"/>
          </w:tcPr>
          <w:p w14:paraId="5C7B41CA" w14:textId="77777777" w:rsidR="004F3483" w:rsidRPr="00B37D7A" w:rsidRDefault="004F3483" w:rsidP="00D7575E">
            <w:pPr>
              <w:pStyle w:val="TableText"/>
              <w:rPr>
                <w:rFonts w:asciiTheme="minorHAnsi" w:hAnsiTheme="minorHAnsi"/>
                <w:color w:val="808080"/>
              </w:rPr>
            </w:pPr>
          </w:p>
        </w:tc>
        <w:tc>
          <w:tcPr>
            <w:tcW w:w="1920" w:type="pct"/>
            <w:tcBorders>
              <w:top w:val="single" w:sz="2" w:space="0" w:color="1C556C" w:themeColor="accent1"/>
              <w:left w:val="nil"/>
              <w:bottom w:val="nil"/>
              <w:right w:val="nil"/>
            </w:tcBorders>
            <w:shd w:val="clear" w:color="auto" w:fill="C3E2EF" w:themeFill="accent1" w:themeFillTint="33"/>
          </w:tcPr>
          <w:p w14:paraId="7F97D864" w14:textId="77777777" w:rsidR="004F3483" w:rsidRPr="00B37D7A" w:rsidDel="00C55CDF" w:rsidRDefault="004F3483" w:rsidP="00D7575E">
            <w:pPr>
              <w:pStyle w:val="TableText"/>
              <w:rPr>
                <w:rFonts w:asciiTheme="minorHAnsi" w:hAnsiTheme="minorHAnsi"/>
                <w:color w:val="808080"/>
              </w:rPr>
            </w:pPr>
          </w:p>
        </w:tc>
      </w:tr>
      <w:tr w:rsidR="00D7575E" w:rsidRPr="00B37D7A" w14:paraId="1DDE60E5" w14:textId="77777777" w:rsidTr="00D7575E">
        <w:trPr>
          <w:gridAfter w:val="1"/>
          <w:wAfter w:w="17" w:type="pct"/>
          <w:trHeight w:val="363"/>
        </w:trPr>
        <w:tc>
          <w:tcPr>
            <w:tcW w:w="2108" w:type="pct"/>
            <w:gridSpan w:val="3"/>
            <w:tcBorders>
              <w:top w:val="nil"/>
              <w:bottom w:val="nil"/>
              <w:right w:val="nil"/>
            </w:tcBorders>
            <w:shd w:val="clear" w:color="auto" w:fill="1C556C"/>
            <w:vAlign w:val="bottom"/>
          </w:tcPr>
          <w:p w14:paraId="0CDFF1AC" w14:textId="77777777" w:rsidR="00D7575E" w:rsidRPr="00B37D7A" w:rsidRDefault="00D7575E" w:rsidP="00D7575E">
            <w:pPr>
              <w:pStyle w:val="TableTextbold"/>
              <w:rPr>
                <w:rFonts w:asciiTheme="minorHAnsi" w:hAnsiTheme="minorHAnsi"/>
                <w:color w:val="FFFFFF" w:themeColor="background1"/>
              </w:rPr>
            </w:pPr>
            <w:r w:rsidRPr="00B37D7A">
              <w:rPr>
                <w:rFonts w:asciiTheme="minorHAnsi" w:hAnsiTheme="minorHAnsi"/>
                <w:color w:val="FFFFFF" w:themeColor="background1"/>
              </w:rPr>
              <w:t>PART 3 – REGIONAL PLAN</w:t>
            </w:r>
          </w:p>
        </w:tc>
        <w:tc>
          <w:tcPr>
            <w:tcW w:w="955" w:type="pct"/>
            <w:tcBorders>
              <w:top w:val="nil"/>
              <w:left w:val="nil"/>
              <w:bottom w:val="nil"/>
            </w:tcBorders>
            <w:shd w:val="clear" w:color="auto" w:fill="1C556C"/>
            <w:vAlign w:val="bottom"/>
          </w:tcPr>
          <w:p w14:paraId="0646FCC6" w14:textId="77777777" w:rsidR="00D7575E" w:rsidRPr="00B37D7A" w:rsidRDefault="00D7575E" w:rsidP="00D7575E">
            <w:pPr>
              <w:pStyle w:val="TableTextbold"/>
              <w:rPr>
                <w:rFonts w:asciiTheme="minorHAnsi" w:hAnsiTheme="minorHAnsi"/>
                <w:color w:val="FFFFFF" w:themeColor="background1"/>
              </w:rPr>
            </w:pPr>
          </w:p>
        </w:tc>
        <w:tc>
          <w:tcPr>
            <w:tcW w:w="1920" w:type="pct"/>
            <w:tcBorders>
              <w:top w:val="nil"/>
              <w:left w:val="nil"/>
              <w:bottom w:val="nil"/>
            </w:tcBorders>
            <w:shd w:val="clear" w:color="auto" w:fill="1C556C"/>
          </w:tcPr>
          <w:p w14:paraId="6C5BEEA0" w14:textId="77777777" w:rsidR="00D7575E" w:rsidRPr="00B37D7A" w:rsidRDefault="00D7575E" w:rsidP="00D7575E">
            <w:pPr>
              <w:pStyle w:val="TableTextbold"/>
              <w:rPr>
                <w:rFonts w:asciiTheme="minorHAnsi" w:hAnsiTheme="minorHAnsi"/>
                <w:color w:val="FFFFFF" w:themeColor="background1"/>
              </w:rPr>
            </w:pPr>
          </w:p>
        </w:tc>
      </w:tr>
      <w:tr w:rsidR="00D7575E" w:rsidRPr="00B37D7A" w14:paraId="7F60ED5C" w14:textId="77777777" w:rsidTr="004B3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347" w:type="pct"/>
            <w:gridSpan w:val="2"/>
            <w:tcBorders>
              <w:top w:val="nil"/>
              <w:left w:val="nil"/>
              <w:bottom w:val="single" w:sz="2" w:space="0" w:color="1C556C" w:themeColor="accent1"/>
              <w:right w:val="nil"/>
            </w:tcBorders>
            <w:shd w:val="clear" w:color="auto" w:fill="FFFFFF" w:themeFill="background1"/>
          </w:tcPr>
          <w:p w14:paraId="7737F2E7"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INTEGRATED MANAGEMENT</w:t>
            </w:r>
          </w:p>
        </w:tc>
        <w:tc>
          <w:tcPr>
            <w:tcW w:w="3653" w:type="pct"/>
            <w:gridSpan w:val="4"/>
            <w:tcBorders>
              <w:top w:val="nil"/>
              <w:left w:val="nil"/>
              <w:bottom w:val="single" w:sz="2" w:space="0" w:color="1C556C" w:themeColor="accent1"/>
              <w:right w:val="nil"/>
            </w:tcBorders>
            <w:shd w:val="clear" w:color="auto" w:fill="FFFFFF" w:themeFill="background1"/>
          </w:tcPr>
          <w:p w14:paraId="386E6D39" w14:textId="77777777" w:rsidR="00D7575E" w:rsidRPr="00B37D7A" w:rsidRDefault="00D7575E" w:rsidP="00D7575E">
            <w:pPr>
              <w:pStyle w:val="TableText"/>
              <w:rPr>
                <w:rFonts w:asciiTheme="minorHAnsi" w:hAnsiTheme="minorHAnsi"/>
                <w:color w:val="32809C"/>
              </w:rPr>
            </w:pPr>
          </w:p>
        </w:tc>
      </w:tr>
      <w:tr w:rsidR="00D7575E" w:rsidRPr="00B37D7A" w14:paraId="00DDBE14" w14:textId="77777777" w:rsidTr="00D757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347" w:type="pct"/>
            <w:gridSpan w:val="2"/>
            <w:tcBorders>
              <w:top w:val="single" w:sz="2" w:space="0" w:color="1C556C" w:themeColor="accent1"/>
              <w:left w:val="nil"/>
              <w:bottom w:val="nil"/>
              <w:right w:val="nil"/>
            </w:tcBorders>
          </w:tcPr>
          <w:p w14:paraId="447ED177"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1716" w:type="pct"/>
            <w:gridSpan w:val="2"/>
            <w:tcBorders>
              <w:top w:val="single" w:sz="2" w:space="0" w:color="1C556C" w:themeColor="accent1"/>
              <w:left w:val="nil"/>
              <w:bottom w:val="single" w:sz="2" w:space="0" w:color="1C556C" w:themeColor="accent1"/>
              <w:right w:val="nil"/>
            </w:tcBorders>
          </w:tcPr>
          <w:p w14:paraId="5036A39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Integrated objectives</w:t>
            </w:r>
          </w:p>
        </w:tc>
        <w:tc>
          <w:tcPr>
            <w:tcW w:w="1937" w:type="pct"/>
            <w:gridSpan w:val="2"/>
            <w:tcBorders>
              <w:top w:val="single" w:sz="2" w:space="0" w:color="1C556C" w:themeColor="accent1"/>
              <w:left w:val="nil"/>
              <w:bottom w:val="single" w:sz="2" w:space="0" w:color="1C556C" w:themeColor="accent1"/>
              <w:right w:val="nil"/>
            </w:tcBorders>
          </w:tcPr>
          <w:p w14:paraId="5B2DA347" w14:textId="77777777" w:rsidR="00D7575E" w:rsidRPr="00B37D7A" w:rsidRDefault="00D7575E" w:rsidP="00D7575E">
            <w:pPr>
              <w:pStyle w:val="TableText"/>
              <w:rPr>
                <w:rFonts w:asciiTheme="minorHAnsi" w:hAnsiTheme="minorHAnsi"/>
                <w:color w:val="808080"/>
              </w:rPr>
            </w:pPr>
          </w:p>
        </w:tc>
      </w:tr>
      <w:tr w:rsidR="00D7575E" w:rsidRPr="00B37D7A" w14:paraId="6323C1A9" w14:textId="77777777" w:rsidTr="00D757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347" w:type="pct"/>
            <w:gridSpan w:val="2"/>
            <w:tcBorders>
              <w:top w:val="nil"/>
              <w:left w:val="nil"/>
              <w:bottom w:val="nil"/>
              <w:right w:val="nil"/>
            </w:tcBorders>
          </w:tcPr>
          <w:p w14:paraId="55D1AC3A" w14:textId="77777777" w:rsidR="00D7575E" w:rsidRPr="00B37D7A" w:rsidRDefault="00D7575E" w:rsidP="00D7575E">
            <w:pPr>
              <w:pStyle w:val="TableText"/>
              <w:rPr>
                <w:rFonts w:asciiTheme="minorHAnsi" w:hAnsiTheme="minorHAnsi"/>
              </w:rPr>
            </w:pPr>
          </w:p>
        </w:tc>
        <w:tc>
          <w:tcPr>
            <w:tcW w:w="1716" w:type="pct"/>
            <w:gridSpan w:val="2"/>
            <w:tcBorders>
              <w:top w:val="single" w:sz="2" w:space="0" w:color="1C556C" w:themeColor="accent1"/>
              <w:left w:val="nil"/>
              <w:bottom w:val="single" w:sz="4" w:space="0" w:color="1C556C"/>
              <w:right w:val="nil"/>
            </w:tcBorders>
          </w:tcPr>
          <w:p w14:paraId="67C9184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Integrated policies</w:t>
            </w:r>
          </w:p>
        </w:tc>
        <w:tc>
          <w:tcPr>
            <w:tcW w:w="1937" w:type="pct"/>
            <w:gridSpan w:val="2"/>
            <w:tcBorders>
              <w:top w:val="single" w:sz="2" w:space="0" w:color="1C556C" w:themeColor="accent1"/>
              <w:left w:val="nil"/>
              <w:bottom w:val="single" w:sz="2" w:space="0" w:color="1C556C" w:themeColor="accent1"/>
              <w:right w:val="nil"/>
            </w:tcBorders>
          </w:tcPr>
          <w:p w14:paraId="28B5D7C7" w14:textId="77777777" w:rsidR="00D7575E" w:rsidRPr="00B37D7A" w:rsidRDefault="00D7575E" w:rsidP="00D7575E">
            <w:pPr>
              <w:pStyle w:val="TableText"/>
              <w:rPr>
                <w:rFonts w:asciiTheme="minorHAnsi" w:hAnsiTheme="minorHAnsi"/>
                <w:color w:val="808080"/>
              </w:rPr>
            </w:pPr>
          </w:p>
        </w:tc>
      </w:tr>
    </w:tbl>
    <w:p w14:paraId="6ECDABDB" w14:textId="77777777" w:rsidR="00777F87" w:rsidRDefault="00777F87">
      <w:r>
        <w:br w:type="page"/>
      </w:r>
    </w:p>
    <w:tbl>
      <w:tblPr>
        <w:tblStyle w:val="TableGrid"/>
        <w:tblW w:w="5000" w:type="pct"/>
        <w:tblLook w:val="04A0" w:firstRow="1" w:lastRow="0" w:firstColumn="1" w:lastColumn="0" w:noHBand="0" w:noVBand="1"/>
      </w:tblPr>
      <w:tblGrid>
        <w:gridCol w:w="2443"/>
        <w:gridCol w:w="3315"/>
        <w:gridCol w:w="3313"/>
      </w:tblGrid>
      <w:tr w:rsidR="00D7575E" w:rsidRPr="00B37D7A" w14:paraId="01B5D077" w14:textId="77777777" w:rsidTr="00777F87">
        <w:trPr>
          <w:trHeight w:val="363"/>
        </w:trPr>
        <w:tc>
          <w:tcPr>
            <w:tcW w:w="1347" w:type="pct"/>
            <w:tcBorders>
              <w:top w:val="single" w:sz="2" w:space="0" w:color="1C556C" w:themeColor="accent1"/>
              <w:left w:val="nil"/>
              <w:bottom w:val="single" w:sz="2" w:space="0" w:color="1C556C" w:themeColor="accent1"/>
              <w:right w:val="nil"/>
            </w:tcBorders>
            <w:shd w:val="clear" w:color="auto" w:fill="FFFFFF" w:themeFill="background1"/>
          </w:tcPr>
          <w:p w14:paraId="6DC95E76" w14:textId="50F8AB3A" w:rsidR="00D7575E" w:rsidRPr="00B37D7A" w:rsidRDefault="00D7575E" w:rsidP="00D7575E">
            <w:pPr>
              <w:pStyle w:val="TableText"/>
              <w:rPr>
                <w:rFonts w:asciiTheme="minorHAnsi" w:hAnsiTheme="minorHAnsi"/>
                <w:color w:val="32809C"/>
              </w:rPr>
            </w:pPr>
            <w:r w:rsidRPr="00B37D7A">
              <w:rPr>
                <w:rFonts w:asciiTheme="minorHAnsi" w:hAnsiTheme="minorHAnsi"/>
                <w:b/>
                <w:color w:val="32809C"/>
              </w:rPr>
              <w:lastRenderedPageBreak/>
              <w:t>DOMAINS</w:t>
            </w:r>
          </w:p>
        </w:tc>
        <w:tc>
          <w:tcPr>
            <w:tcW w:w="3653" w:type="pct"/>
            <w:gridSpan w:val="2"/>
            <w:tcBorders>
              <w:top w:val="single" w:sz="2" w:space="0" w:color="1C556C" w:themeColor="accent1"/>
              <w:left w:val="nil"/>
              <w:bottom w:val="single" w:sz="2" w:space="0" w:color="1C556C" w:themeColor="accent1"/>
              <w:right w:val="nil"/>
            </w:tcBorders>
            <w:shd w:val="clear" w:color="auto" w:fill="FFFFFF" w:themeFill="background1"/>
          </w:tcPr>
          <w:p w14:paraId="6139CE8D" w14:textId="77777777" w:rsidR="00D7575E" w:rsidRPr="00B37D7A" w:rsidRDefault="00D7575E" w:rsidP="00D7575E">
            <w:pPr>
              <w:pStyle w:val="TableText"/>
              <w:tabs>
                <w:tab w:val="left" w:pos="2066"/>
              </w:tabs>
              <w:rPr>
                <w:rFonts w:asciiTheme="minorHAnsi" w:hAnsiTheme="minorHAnsi"/>
                <w:color w:val="32809C"/>
              </w:rPr>
            </w:pPr>
            <w:r w:rsidRPr="00B37D7A">
              <w:rPr>
                <w:rFonts w:asciiTheme="minorHAnsi" w:hAnsiTheme="minorHAnsi"/>
                <w:color w:val="32809C"/>
              </w:rPr>
              <w:tab/>
            </w:r>
          </w:p>
        </w:tc>
      </w:tr>
      <w:tr w:rsidR="00283A6D" w:rsidRPr="00B37D7A" w14:paraId="5FDC664B" w14:textId="77777777" w:rsidTr="00F6623D">
        <w:trPr>
          <w:trHeight w:val="363"/>
        </w:trPr>
        <w:tc>
          <w:tcPr>
            <w:tcW w:w="1347" w:type="pct"/>
            <w:tcBorders>
              <w:top w:val="single" w:sz="2" w:space="0" w:color="1C556C" w:themeColor="accent1"/>
              <w:left w:val="nil"/>
              <w:bottom w:val="nil"/>
              <w:right w:val="nil"/>
            </w:tcBorders>
          </w:tcPr>
          <w:p w14:paraId="370B2585" w14:textId="77777777" w:rsidR="00283A6D" w:rsidRPr="00B37D7A" w:rsidRDefault="00283A6D" w:rsidP="00D7575E">
            <w:pPr>
              <w:pStyle w:val="TableText"/>
              <w:rPr>
                <w:rFonts w:asciiTheme="minorHAnsi" w:hAnsiTheme="minorHAnsi"/>
              </w:rPr>
            </w:pPr>
            <w:r w:rsidRPr="00B37D7A">
              <w:rPr>
                <w:rFonts w:asciiTheme="minorHAnsi" w:hAnsiTheme="minorHAnsi"/>
                <w:b/>
              </w:rPr>
              <w:t>Chapters:</w:t>
            </w:r>
          </w:p>
        </w:tc>
        <w:tc>
          <w:tcPr>
            <w:tcW w:w="3653" w:type="pct"/>
            <w:gridSpan w:val="2"/>
            <w:tcBorders>
              <w:top w:val="single" w:sz="2" w:space="0" w:color="1C556C" w:themeColor="accent1"/>
              <w:left w:val="nil"/>
              <w:bottom w:val="single" w:sz="2" w:space="0" w:color="1C556C" w:themeColor="accent1"/>
              <w:right w:val="nil"/>
            </w:tcBorders>
          </w:tcPr>
          <w:p w14:paraId="41AB3350" w14:textId="77777777" w:rsidR="00283A6D" w:rsidRPr="00B80CCE" w:rsidRDefault="00283A6D" w:rsidP="00D7575E">
            <w:pPr>
              <w:pStyle w:val="TableText"/>
              <w:rPr>
                <w:rFonts w:asciiTheme="minorHAnsi" w:hAnsiTheme="minorHAnsi"/>
                <w:color w:val="808080"/>
              </w:rPr>
            </w:pPr>
            <w:r w:rsidRPr="00B80CCE">
              <w:rPr>
                <w:rFonts w:asciiTheme="minorHAnsi" w:hAnsiTheme="minorHAnsi"/>
                <w:color w:val="808080" w:themeColor="background1" w:themeShade="80"/>
              </w:rPr>
              <w:t>Air</w:t>
            </w:r>
          </w:p>
        </w:tc>
      </w:tr>
      <w:tr w:rsidR="00F6623D" w:rsidRPr="00B37D7A" w14:paraId="4BC3229D" w14:textId="77777777" w:rsidTr="00F6623D">
        <w:trPr>
          <w:cantSplit/>
          <w:trHeight w:val="363"/>
        </w:trPr>
        <w:tc>
          <w:tcPr>
            <w:tcW w:w="1347" w:type="pct"/>
            <w:tcBorders>
              <w:top w:val="nil"/>
              <w:left w:val="nil"/>
              <w:bottom w:val="nil"/>
              <w:right w:val="nil"/>
            </w:tcBorders>
          </w:tcPr>
          <w:p w14:paraId="254D2A1B" w14:textId="77777777" w:rsidR="00F6623D" w:rsidRPr="00B37D7A" w:rsidRDefault="00F6623D" w:rsidP="00D7575E">
            <w:pPr>
              <w:pStyle w:val="TableText"/>
              <w:rPr>
                <w:rFonts w:asciiTheme="minorHAnsi" w:hAnsiTheme="minorHAnsi"/>
              </w:rPr>
            </w:pPr>
          </w:p>
        </w:tc>
        <w:tc>
          <w:tcPr>
            <w:tcW w:w="1827" w:type="pct"/>
            <w:tcBorders>
              <w:top w:val="single" w:sz="2" w:space="0" w:color="1C556C" w:themeColor="accent1"/>
              <w:left w:val="nil"/>
              <w:bottom w:val="single" w:sz="2" w:space="0" w:color="1C556C" w:themeColor="accent1"/>
              <w:right w:val="nil"/>
            </w:tcBorders>
          </w:tcPr>
          <w:p w14:paraId="1C552600" w14:textId="77777777" w:rsidR="00F6623D" w:rsidRPr="00B80CCE" w:rsidRDefault="00F6623D" w:rsidP="00F6623D">
            <w:pPr>
              <w:pStyle w:val="TableText"/>
              <w:rPr>
                <w:rFonts w:asciiTheme="minorHAnsi" w:hAnsiTheme="minorHAnsi"/>
              </w:rPr>
            </w:pPr>
            <w:r w:rsidRPr="00B80CCE">
              <w:rPr>
                <w:rFonts w:asciiTheme="minorHAnsi" w:hAnsiTheme="minorHAnsi"/>
                <w:color w:val="808080" w:themeColor="background1" w:themeShade="80"/>
              </w:rPr>
              <w:t>Coastal environment</w:t>
            </w:r>
          </w:p>
        </w:tc>
        <w:tc>
          <w:tcPr>
            <w:tcW w:w="1826" w:type="pct"/>
            <w:tcBorders>
              <w:top w:val="single" w:sz="2" w:space="0" w:color="1C556C" w:themeColor="accent1"/>
              <w:left w:val="nil"/>
              <w:bottom w:val="single" w:sz="2" w:space="0" w:color="1C556C" w:themeColor="accent1"/>
              <w:right w:val="nil"/>
            </w:tcBorders>
          </w:tcPr>
          <w:p w14:paraId="099F9FD3" w14:textId="77777777" w:rsidR="00F6623D" w:rsidRPr="00F6623D" w:rsidRDefault="00F6623D" w:rsidP="00F6623D">
            <w:pPr>
              <w:pStyle w:val="TableText"/>
              <w:rPr>
                <w:rFonts w:asciiTheme="minorHAnsi" w:hAnsiTheme="minorHAnsi"/>
                <w:b/>
              </w:rPr>
            </w:pPr>
            <w:r w:rsidRPr="00283A6D">
              <w:rPr>
                <w:rFonts w:asciiTheme="minorHAnsi" w:hAnsiTheme="minorHAnsi"/>
                <w:b/>
              </w:rPr>
              <w:t>Section: Coastal marine area</w:t>
            </w:r>
            <w:r w:rsidR="00726029">
              <w:rPr>
                <w:rStyle w:val="FootnoteReference"/>
                <w:b/>
              </w:rPr>
              <w:footnoteReference w:id="3"/>
            </w:r>
          </w:p>
        </w:tc>
      </w:tr>
      <w:tr w:rsidR="00283A6D" w:rsidRPr="00B37D7A" w14:paraId="0159D1BF" w14:textId="77777777" w:rsidTr="00283A6D">
        <w:trPr>
          <w:trHeight w:val="363"/>
        </w:trPr>
        <w:tc>
          <w:tcPr>
            <w:tcW w:w="1347" w:type="pct"/>
            <w:tcBorders>
              <w:top w:val="nil"/>
              <w:left w:val="nil"/>
              <w:bottom w:val="nil"/>
              <w:right w:val="nil"/>
            </w:tcBorders>
          </w:tcPr>
          <w:p w14:paraId="1813CD62"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4ABAF51A" w14:textId="77777777" w:rsidR="00283A6D" w:rsidRPr="00B80CCE" w:rsidRDefault="00283A6D" w:rsidP="00D7575E">
            <w:pPr>
              <w:pStyle w:val="TableText"/>
              <w:rPr>
                <w:rFonts w:asciiTheme="minorHAnsi" w:hAnsiTheme="minorHAnsi"/>
                <w:color w:val="808080"/>
              </w:rPr>
            </w:pPr>
            <w:r w:rsidRPr="00B80CCE">
              <w:rPr>
                <w:rFonts w:asciiTheme="minorHAnsi" w:hAnsiTheme="minorHAnsi"/>
                <w:color w:val="808080"/>
              </w:rPr>
              <w:t xml:space="preserve">Geothermal </w:t>
            </w:r>
          </w:p>
        </w:tc>
      </w:tr>
      <w:tr w:rsidR="00283A6D" w:rsidRPr="00B37D7A" w14:paraId="63C70FCF" w14:textId="77777777" w:rsidTr="00F6623D">
        <w:trPr>
          <w:trHeight w:val="363"/>
        </w:trPr>
        <w:tc>
          <w:tcPr>
            <w:tcW w:w="1347" w:type="pct"/>
            <w:tcBorders>
              <w:top w:val="nil"/>
              <w:left w:val="nil"/>
              <w:bottom w:val="single" w:sz="2" w:space="0" w:color="1C556C" w:themeColor="accent1"/>
              <w:right w:val="nil"/>
            </w:tcBorders>
          </w:tcPr>
          <w:p w14:paraId="6DD0440E"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69CFCBB7" w14:textId="77777777" w:rsidR="00283A6D" w:rsidRPr="00B80CCE" w:rsidRDefault="00283A6D" w:rsidP="00D7575E">
            <w:pPr>
              <w:pStyle w:val="TableText"/>
              <w:rPr>
                <w:rFonts w:asciiTheme="minorHAnsi" w:hAnsiTheme="minorHAnsi"/>
                <w:color w:val="808080"/>
              </w:rPr>
            </w:pPr>
            <w:r w:rsidRPr="00B80CCE">
              <w:rPr>
                <w:rFonts w:asciiTheme="minorHAnsi" w:hAnsiTheme="minorHAnsi"/>
                <w:color w:val="808080" w:themeColor="background1" w:themeShade="80"/>
              </w:rPr>
              <w:t>Land and freshwater</w:t>
            </w:r>
          </w:p>
        </w:tc>
      </w:tr>
      <w:tr w:rsidR="00D7575E" w:rsidRPr="00B37D7A" w14:paraId="4D8A4297" w14:textId="77777777" w:rsidTr="00777F87">
        <w:trPr>
          <w:trHeight w:val="363"/>
        </w:trPr>
        <w:tc>
          <w:tcPr>
            <w:tcW w:w="1347" w:type="pct"/>
            <w:tcBorders>
              <w:top w:val="single" w:sz="2" w:space="0" w:color="1C556C" w:themeColor="accent1"/>
              <w:left w:val="nil"/>
              <w:bottom w:val="single" w:sz="2" w:space="0" w:color="1C556C" w:themeColor="accent1"/>
              <w:right w:val="nil"/>
            </w:tcBorders>
            <w:shd w:val="clear" w:color="auto" w:fill="FFFFFF" w:themeFill="background1"/>
          </w:tcPr>
          <w:p w14:paraId="66B65A5A"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TOPICS</w:t>
            </w:r>
          </w:p>
        </w:tc>
        <w:tc>
          <w:tcPr>
            <w:tcW w:w="3653" w:type="pct"/>
            <w:gridSpan w:val="2"/>
            <w:tcBorders>
              <w:top w:val="single" w:sz="2" w:space="0" w:color="1C556C" w:themeColor="accent1"/>
              <w:left w:val="nil"/>
              <w:bottom w:val="single" w:sz="2" w:space="0" w:color="1C556C" w:themeColor="accent1"/>
              <w:right w:val="nil"/>
            </w:tcBorders>
            <w:shd w:val="clear" w:color="auto" w:fill="FFFFFF" w:themeFill="background1"/>
          </w:tcPr>
          <w:p w14:paraId="7CB52CF2" w14:textId="77777777" w:rsidR="00D7575E" w:rsidRPr="00B37D7A" w:rsidRDefault="00D7575E" w:rsidP="00D7575E">
            <w:pPr>
              <w:pStyle w:val="TableText"/>
              <w:rPr>
                <w:rFonts w:asciiTheme="minorHAnsi" w:hAnsiTheme="minorHAnsi"/>
                <w:color w:val="32809C"/>
              </w:rPr>
            </w:pPr>
          </w:p>
        </w:tc>
      </w:tr>
      <w:tr w:rsidR="00283A6D" w:rsidRPr="00B37D7A" w14:paraId="098842E2" w14:textId="77777777" w:rsidTr="00283A6D">
        <w:trPr>
          <w:trHeight w:val="363"/>
        </w:trPr>
        <w:tc>
          <w:tcPr>
            <w:tcW w:w="1347" w:type="pct"/>
            <w:tcBorders>
              <w:top w:val="single" w:sz="2" w:space="0" w:color="1C556C" w:themeColor="accent1"/>
              <w:left w:val="nil"/>
              <w:bottom w:val="nil"/>
              <w:right w:val="nil"/>
            </w:tcBorders>
          </w:tcPr>
          <w:p w14:paraId="4C296C4D" w14:textId="77777777" w:rsidR="00283A6D" w:rsidRPr="00B37D7A" w:rsidRDefault="00283A6D" w:rsidP="00D7575E">
            <w:pPr>
              <w:pStyle w:val="TableText"/>
              <w:rPr>
                <w:rFonts w:asciiTheme="minorHAnsi" w:hAnsiTheme="minorHAnsi"/>
              </w:rPr>
            </w:pPr>
            <w:r w:rsidRPr="00B37D7A">
              <w:rPr>
                <w:rFonts w:asciiTheme="minorHAnsi" w:hAnsiTheme="minorHAnsi"/>
                <w:b/>
              </w:rPr>
              <w:t>Chapters:</w:t>
            </w:r>
          </w:p>
        </w:tc>
        <w:tc>
          <w:tcPr>
            <w:tcW w:w="3653" w:type="pct"/>
            <w:gridSpan w:val="2"/>
            <w:tcBorders>
              <w:top w:val="single" w:sz="2" w:space="0" w:color="1C556C" w:themeColor="accent1"/>
              <w:left w:val="nil"/>
              <w:bottom w:val="single" w:sz="2" w:space="0" w:color="1C556C" w:themeColor="accent1"/>
              <w:right w:val="nil"/>
            </w:tcBorders>
          </w:tcPr>
          <w:p w14:paraId="6C2CB0D1" w14:textId="77777777" w:rsidR="00283A6D" w:rsidRPr="00B80CCE" w:rsidRDefault="00283A6D"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Ecosystems and indigenous biodiversity</w:t>
            </w:r>
          </w:p>
        </w:tc>
      </w:tr>
      <w:tr w:rsidR="00D7575E" w:rsidRPr="00B37D7A" w14:paraId="15F4DA2A" w14:textId="77777777" w:rsidTr="00D7575E">
        <w:trPr>
          <w:trHeight w:val="363"/>
        </w:trPr>
        <w:tc>
          <w:tcPr>
            <w:tcW w:w="1347" w:type="pct"/>
            <w:tcBorders>
              <w:top w:val="nil"/>
              <w:left w:val="nil"/>
              <w:bottom w:val="nil"/>
              <w:right w:val="nil"/>
            </w:tcBorders>
          </w:tcPr>
          <w:p w14:paraId="4B7A7C71" w14:textId="77777777" w:rsidR="00D7575E" w:rsidRPr="00B37D7A" w:rsidRDefault="00D7575E"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3504D89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 xml:space="preserve">Energy and infrastructure </w:t>
            </w:r>
          </w:p>
        </w:tc>
      </w:tr>
      <w:tr w:rsidR="00283A6D" w:rsidRPr="00B37D7A" w14:paraId="0E3711FF" w14:textId="77777777" w:rsidTr="00283A6D">
        <w:trPr>
          <w:trHeight w:val="363"/>
        </w:trPr>
        <w:tc>
          <w:tcPr>
            <w:tcW w:w="1347" w:type="pct"/>
            <w:tcBorders>
              <w:top w:val="nil"/>
              <w:left w:val="nil"/>
              <w:bottom w:val="nil"/>
              <w:right w:val="nil"/>
            </w:tcBorders>
          </w:tcPr>
          <w:p w14:paraId="6D624C88"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6F1EDDFC" w14:textId="77777777" w:rsidR="00283A6D" w:rsidRPr="00B80CCE" w:rsidRDefault="00283A6D"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Historic heritage</w:t>
            </w:r>
          </w:p>
        </w:tc>
      </w:tr>
      <w:tr w:rsidR="00283A6D" w:rsidRPr="00B37D7A" w14:paraId="769AD36E" w14:textId="77777777" w:rsidTr="00283A6D">
        <w:trPr>
          <w:trHeight w:val="363"/>
        </w:trPr>
        <w:tc>
          <w:tcPr>
            <w:tcW w:w="1347" w:type="pct"/>
            <w:tcBorders>
              <w:top w:val="nil"/>
              <w:left w:val="nil"/>
              <w:bottom w:val="nil"/>
              <w:right w:val="nil"/>
            </w:tcBorders>
          </w:tcPr>
          <w:p w14:paraId="71BA2A71"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0DFB23D8" w14:textId="77777777" w:rsidR="00283A6D" w:rsidRPr="00B80CCE" w:rsidRDefault="00283A6D"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character</w:t>
            </w:r>
          </w:p>
        </w:tc>
      </w:tr>
      <w:tr w:rsidR="00283A6D" w:rsidRPr="00B37D7A" w14:paraId="5967D474" w14:textId="77777777" w:rsidTr="00283A6D">
        <w:trPr>
          <w:trHeight w:val="363"/>
        </w:trPr>
        <w:tc>
          <w:tcPr>
            <w:tcW w:w="1347" w:type="pct"/>
            <w:tcBorders>
              <w:top w:val="nil"/>
              <w:left w:val="nil"/>
              <w:bottom w:val="nil"/>
              <w:right w:val="nil"/>
            </w:tcBorders>
          </w:tcPr>
          <w:p w14:paraId="2CAE2B7B"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30C6E5BA" w14:textId="77777777" w:rsidR="00283A6D" w:rsidRPr="00B80CCE" w:rsidRDefault="00283A6D"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features and landscapes</w:t>
            </w:r>
          </w:p>
        </w:tc>
      </w:tr>
      <w:tr w:rsidR="00283A6D" w:rsidRPr="00B37D7A" w14:paraId="1E8A0C3E" w14:textId="77777777" w:rsidTr="00283A6D">
        <w:trPr>
          <w:trHeight w:val="363"/>
        </w:trPr>
        <w:tc>
          <w:tcPr>
            <w:tcW w:w="1347" w:type="pct"/>
            <w:tcBorders>
              <w:top w:val="nil"/>
              <w:left w:val="nil"/>
              <w:bottom w:val="nil"/>
              <w:right w:val="nil"/>
            </w:tcBorders>
          </w:tcPr>
          <w:p w14:paraId="7F4E55B5" w14:textId="77777777" w:rsidR="00283A6D" w:rsidRPr="00B37D7A" w:rsidRDefault="00283A6D"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7B3AEC59" w14:textId="77777777" w:rsidR="00283A6D" w:rsidRPr="00B80CCE" w:rsidRDefault="00283A6D"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Natural hazards</w:t>
            </w:r>
          </w:p>
        </w:tc>
      </w:tr>
      <w:tr w:rsidR="00D7575E" w:rsidRPr="00B37D7A" w14:paraId="5981B922" w14:textId="77777777" w:rsidTr="00D7575E">
        <w:trPr>
          <w:trHeight w:val="363"/>
        </w:trPr>
        <w:tc>
          <w:tcPr>
            <w:tcW w:w="1347" w:type="pct"/>
            <w:tcBorders>
              <w:top w:val="nil"/>
              <w:left w:val="nil"/>
              <w:bottom w:val="single" w:sz="2" w:space="0" w:color="1C556C" w:themeColor="accent1"/>
              <w:right w:val="nil"/>
            </w:tcBorders>
          </w:tcPr>
          <w:p w14:paraId="31046E62" w14:textId="77777777" w:rsidR="00D7575E" w:rsidRPr="00B37D7A" w:rsidRDefault="00D7575E" w:rsidP="00D7575E">
            <w:pPr>
              <w:pStyle w:val="TableText"/>
              <w:rPr>
                <w:rFonts w:asciiTheme="minorHAnsi" w:hAnsiTheme="minorHAnsi"/>
              </w:rPr>
            </w:pPr>
          </w:p>
        </w:tc>
        <w:tc>
          <w:tcPr>
            <w:tcW w:w="3653" w:type="pct"/>
            <w:gridSpan w:val="2"/>
            <w:tcBorders>
              <w:top w:val="single" w:sz="2" w:space="0" w:color="1C556C" w:themeColor="accent1"/>
              <w:left w:val="nil"/>
              <w:bottom w:val="single" w:sz="2" w:space="0" w:color="1C556C" w:themeColor="accent1"/>
              <w:right w:val="nil"/>
            </w:tcBorders>
          </w:tcPr>
          <w:p w14:paraId="120B608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Sites and areas of significance to M</w:t>
            </w:r>
            <w:r w:rsidRPr="00B80CCE">
              <w:rPr>
                <w:rFonts w:asciiTheme="minorHAnsi" w:hAnsiTheme="minorHAnsi" w:cs="Calibri"/>
                <w:color w:val="808080" w:themeColor="background1" w:themeShade="80"/>
              </w:rPr>
              <w:t>ā</w:t>
            </w:r>
            <w:r w:rsidRPr="00B80CCE">
              <w:rPr>
                <w:rFonts w:asciiTheme="minorHAnsi" w:hAnsiTheme="minorHAnsi"/>
                <w:color w:val="808080" w:themeColor="background1" w:themeShade="80"/>
              </w:rPr>
              <w:t>ori</w:t>
            </w:r>
          </w:p>
        </w:tc>
      </w:tr>
      <w:tr w:rsidR="00D7575E" w:rsidRPr="00B37D7A" w14:paraId="2FFC9D11" w14:textId="77777777" w:rsidTr="00D7575E">
        <w:trPr>
          <w:trHeight w:val="363"/>
        </w:trPr>
        <w:tc>
          <w:tcPr>
            <w:tcW w:w="5000" w:type="pct"/>
            <w:gridSpan w:val="3"/>
            <w:tcBorders>
              <w:top w:val="single" w:sz="2" w:space="0" w:color="1C556C" w:themeColor="accent1"/>
              <w:left w:val="nil"/>
              <w:bottom w:val="single" w:sz="2" w:space="0" w:color="1C556C" w:themeColor="accent1"/>
              <w:right w:val="nil"/>
            </w:tcBorders>
            <w:shd w:val="clear" w:color="auto" w:fill="FFFFFF" w:themeFill="background1"/>
          </w:tcPr>
          <w:p w14:paraId="60A834C0" w14:textId="77777777" w:rsidR="00D7575E" w:rsidRPr="00B37D7A" w:rsidRDefault="00D7575E" w:rsidP="00D7575E">
            <w:pPr>
              <w:pStyle w:val="TableText"/>
              <w:rPr>
                <w:rFonts w:asciiTheme="minorHAnsi" w:hAnsiTheme="minorHAnsi"/>
                <w:b/>
                <w:color w:val="32809C"/>
              </w:rPr>
            </w:pPr>
            <w:r w:rsidRPr="00B37D7A">
              <w:rPr>
                <w:rFonts w:asciiTheme="minorHAnsi" w:hAnsiTheme="minorHAnsi"/>
                <w:b/>
                <w:color w:val="32809C"/>
              </w:rPr>
              <w:t>AREA-SPECIFIC MATTERS</w:t>
            </w:r>
          </w:p>
        </w:tc>
      </w:tr>
      <w:tr w:rsidR="00D7575E" w:rsidRPr="00B37D7A" w14:paraId="77B94A7D" w14:textId="77777777" w:rsidTr="00D7575E">
        <w:trPr>
          <w:trHeight w:val="363"/>
        </w:trPr>
        <w:tc>
          <w:tcPr>
            <w:tcW w:w="1347" w:type="pct"/>
            <w:tcBorders>
              <w:top w:val="single" w:sz="2" w:space="0" w:color="1C556C" w:themeColor="accent1"/>
              <w:left w:val="nil"/>
              <w:bottom w:val="nil"/>
              <w:right w:val="nil"/>
            </w:tcBorders>
          </w:tcPr>
          <w:p w14:paraId="09225D8F"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3653" w:type="pct"/>
            <w:gridSpan w:val="2"/>
            <w:tcBorders>
              <w:top w:val="single" w:sz="2" w:space="0" w:color="1C556C" w:themeColor="accent1"/>
              <w:left w:val="nil"/>
              <w:bottom w:val="single" w:sz="2" w:space="0" w:color="1C556C" w:themeColor="accent1"/>
              <w:right w:val="nil"/>
            </w:tcBorders>
          </w:tcPr>
          <w:p w14:paraId="066BFC43"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freshwater management unit] freshwater management unit</w:t>
            </w:r>
          </w:p>
        </w:tc>
      </w:tr>
      <w:tr w:rsidR="00D7575E" w:rsidRPr="00B37D7A" w14:paraId="2F6BA661" w14:textId="77777777" w:rsidTr="00F6623D">
        <w:trPr>
          <w:trHeight w:val="363"/>
        </w:trPr>
        <w:tc>
          <w:tcPr>
            <w:tcW w:w="1347" w:type="pct"/>
            <w:tcBorders>
              <w:top w:val="nil"/>
              <w:left w:val="nil"/>
              <w:bottom w:val="nil"/>
              <w:right w:val="nil"/>
            </w:tcBorders>
          </w:tcPr>
          <w:p w14:paraId="1A6B8770" w14:textId="77777777" w:rsidR="00D7575E" w:rsidRPr="00B37D7A" w:rsidRDefault="00D7575E" w:rsidP="00D7575E">
            <w:pPr>
              <w:pStyle w:val="TableText"/>
              <w:rPr>
                <w:rFonts w:asciiTheme="minorHAnsi" w:hAnsiTheme="minorHAnsi"/>
                <w:b/>
              </w:rPr>
            </w:pPr>
          </w:p>
        </w:tc>
        <w:tc>
          <w:tcPr>
            <w:tcW w:w="3653" w:type="pct"/>
            <w:gridSpan w:val="2"/>
            <w:tcBorders>
              <w:top w:val="single" w:sz="2" w:space="0" w:color="1C556C" w:themeColor="accent1"/>
              <w:left w:val="nil"/>
              <w:bottom w:val="single" w:sz="2" w:space="0" w:color="1C556C" w:themeColor="accent1"/>
              <w:right w:val="nil"/>
            </w:tcBorders>
          </w:tcPr>
          <w:p w14:paraId="2A378810"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catchment] catchment</w:t>
            </w:r>
          </w:p>
        </w:tc>
      </w:tr>
      <w:tr w:rsidR="00D7575E" w:rsidRPr="00B37D7A" w14:paraId="28D5A66B" w14:textId="77777777" w:rsidTr="00D7575E">
        <w:trPr>
          <w:trHeight w:val="363"/>
        </w:trPr>
        <w:tc>
          <w:tcPr>
            <w:tcW w:w="1347" w:type="pct"/>
            <w:tcBorders>
              <w:top w:val="nil"/>
              <w:left w:val="nil"/>
              <w:bottom w:val="nil"/>
              <w:right w:val="nil"/>
            </w:tcBorders>
          </w:tcPr>
          <w:p w14:paraId="4FDAA58A" w14:textId="77777777" w:rsidR="00D7575E" w:rsidRPr="00B37D7A" w:rsidRDefault="00D7575E" w:rsidP="00D7575E">
            <w:pPr>
              <w:pStyle w:val="TableText"/>
              <w:rPr>
                <w:rFonts w:asciiTheme="minorHAnsi" w:hAnsiTheme="minorHAnsi"/>
                <w:b/>
              </w:rPr>
            </w:pPr>
          </w:p>
        </w:tc>
        <w:tc>
          <w:tcPr>
            <w:tcW w:w="3653" w:type="pct"/>
            <w:gridSpan w:val="2"/>
            <w:tcBorders>
              <w:top w:val="single" w:sz="2" w:space="0" w:color="1C556C" w:themeColor="accent1"/>
              <w:left w:val="nil"/>
              <w:bottom w:val="single" w:sz="2" w:space="0" w:color="1C556C" w:themeColor="accent1"/>
              <w:right w:val="nil"/>
            </w:tcBorders>
          </w:tcPr>
          <w:p w14:paraId="120D71DB" w14:textId="77777777" w:rsidR="00D7575E" w:rsidRPr="00B80CCE" w:rsidRDefault="00D7575E" w:rsidP="00D7575E">
            <w:pPr>
              <w:pStyle w:val="TableText"/>
              <w:rPr>
                <w:rFonts w:asciiTheme="minorHAnsi" w:hAnsiTheme="minorHAnsi"/>
                <w:color w:val="808080" w:themeColor="background1" w:themeShade="80"/>
              </w:rPr>
            </w:pPr>
            <w:r w:rsidRPr="00B80CCE">
              <w:rPr>
                <w:rFonts w:asciiTheme="minorHAnsi" w:hAnsiTheme="minorHAnsi"/>
                <w:color w:val="808080" w:themeColor="background1" w:themeShade="80"/>
              </w:rPr>
              <w:t>[Insert name of area] area</w:t>
            </w:r>
          </w:p>
        </w:tc>
      </w:tr>
      <w:tr w:rsidR="00F6623D" w:rsidRPr="00B37D7A" w14:paraId="0CF6FB6A" w14:textId="77777777" w:rsidTr="00F6623D">
        <w:trPr>
          <w:trHeight w:val="363"/>
        </w:trPr>
        <w:tc>
          <w:tcPr>
            <w:tcW w:w="1347" w:type="pct"/>
            <w:tcBorders>
              <w:top w:val="nil"/>
              <w:left w:val="nil"/>
              <w:bottom w:val="nil"/>
              <w:right w:val="nil"/>
            </w:tcBorders>
          </w:tcPr>
          <w:p w14:paraId="275E11C4" w14:textId="77777777" w:rsidR="00F6623D" w:rsidRPr="00B37D7A" w:rsidRDefault="00F6623D" w:rsidP="00D7575E">
            <w:pPr>
              <w:pStyle w:val="TableText"/>
              <w:rPr>
                <w:rFonts w:asciiTheme="minorHAnsi" w:hAnsiTheme="minorHAnsi"/>
                <w:b/>
              </w:rPr>
            </w:pPr>
          </w:p>
        </w:tc>
        <w:tc>
          <w:tcPr>
            <w:tcW w:w="1827" w:type="pct"/>
            <w:tcBorders>
              <w:top w:val="single" w:sz="2" w:space="0" w:color="1C556C" w:themeColor="accent1"/>
              <w:left w:val="nil"/>
              <w:bottom w:val="single" w:sz="2" w:space="0" w:color="1C556C" w:themeColor="accent1"/>
              <w:right w:val="nil"/>
            </w:tcBorders>
          </w:tcPr>
          <w:p w14:paraId="5EDC5D33" w14:textId="77777777" w:rsidR="00F6623D" w:rsidRPr="00B80CCE" w:rsidRDefault="00B40652" w:rsidP="00F6623D">
            <w:pPr>
              <w:pStyle w:val="TableText"/>
              <w:rPr>
                <w:rFonts w:asciiTheme="minorHAnsi" w:hAnsiTheme="minorHAnsi"/>
                <w:color w:val="808080"/>
              </w:rPr>
            </w:pPr>
            <w:r w:rsidRPr="00B80CCE">
              <w:rPr>
                <w:rFonts w:asciiTheme="minorHAnsi" w:hAnsiTheme="minorHAnsi"/>
                <w:color w:val="808080"/>
              </w:rPr>
              <w:t>Coastal zones</w:t>
            </w:r>
          </w:p>
        </w:tc>
        <w:tc>
          <w:tcPr>
            <w:tcW w:w="1826" w:type="pct"/>
            <w:tcBorders>
              <w:top w:val="single" w:sz="2" w:space="0" w:color="1C556C" w:themeColor="accent1"/>
              <w:left w:val="nil"/>
              <w:bottom w:val="single" w:sz="2" w:space="0" w:color="1C556C" w:themeColor="accent1"/>
              <w:right w:val="nil"/>
            </w:tcBorders>
          </w:tcPr>
          <w:p w14:paraId="46F054EE" w14:textId="77777777" w:rsidR="00F6623D" w:rsidRPr="00B80CCE" w:rsidRDefault="00F6623D" w:rsidP="00F6623D">
            <w:pPr>
              <w:pStyle w:val="TableText"/>
              <w:rPr>
                <w:rFonts w:asciiTheme="minorHAnsi" w:hAnsiTheme="minorHAnsi"/>
                <w:color w:val="808080"/>
              </w:rPr>
            </w:pPr>
            <w:r w:rsidRPr="00B80CCE">
              <w:rPr>
                <w:rFonts w:asciiTheme="minorHAnsi" w:hAnsiTheme="minorHAnsi"/>
                <w:color w:val="808080"/>
              </w:rPr>
              <w:t>Section: [Insert name of coastal zone] zone</w:t>
            </w:r>
          </w:p>
        </w:tc>
      </w:tr>
      <w:tr w:rsidR="00F6623D" w:rsidRPr="00B37D7A" w14:paraId="0E6B3CF8" w14:textId="77777777" w:rsidTr="00F6623D">
        <w:trPr>
          <w:trHeight w:val="363"/>
        </w:trPr>
        <w:tc>
          <w:tcPr>
            <w:tcW w:w="1347" w:type="pct"/>
            <w:tcBorders>
              <w:top w:val="nil"/>
              <w:left w:val="nil"/>
              <w:bottom w:val="single" w:sz="2" w:space="0" w:color="1C556C" w:themeColor="accent1"/>
              <w:right w:val="nil"/>
            </w:tcBorders>
          </w:tcPr>
          <w:p w14:paraId="7A17D9E3" w14:textId="77777777" w:rsidR="00F6623D" w:rsidRPr="00B37D7A" w:rsidRDefault="00F6623D" w:rsidP="00D7575E">
            <w:pPr>
              <w:pStyle w:val="TableText"/>
              <w:rPr>
                <w:rFonts w:asciiTheme="minorHAnsi" w:hAnsiTheme="minorHAnsi"/>
              </w:rPr>
            </w:pPr>
          </w:p>
        </w:tc>
        <w:tc>
          <w:tcPr>
            <w:tcW w:w="1827" w:type="pct"/>
            <w:tcBorders>
              <w:top w:val="single" w:sz="2" w:space="0" w:color="1C556C" w:themeColor="accent1"/>
              <w:left w:val="nil"/>
              <w:bottom w:val="single" w:sz="2" w:space="0" w:color="1C556C" w:themeColor="accent1"/>
              <w:right w:val="nil"/>
            </w:tcBorders>
          </w:tcPr>
          <w:p w14:paraId="000EC524" w14:textId="77777777" w:rsidR="00F6623D" w:rsidRPr="00B80CCE" w:rsidRDefault="00F6623D" w:rsidP="00B40652">
            <w:pPr>
              <w:pStyle w:val="TableText"/>
              <w:rPr>
                <w:rFonts w:asciiTheme="minorHAnsi" w:hAnsiTheme="minorHAnsi"/>
                <w:color w:val="808080"/>
              </w:rPr>
            </w:pPr>
            <w:r w:rsidRPr="00B80CCE">
              <w:rPr>
                <w:rFonts w:asciiTheme="minorHAnsi" w:hAnsiTheme="minorHAnsi"/>
                <w:color w:val="808080"/>
              </w:rPr>
              <w:t>Coastal precincts (multi-zone)</w:t>
            </w:r>
          </w:p>
        </w:tc>
        <w:tc>
          <w:tcPr>
            <w:tcW w:w="1826" w:type="pct"/>
            <w:tcBorders>
              <w:top w:val="single" w:sz="2" w:space="0" w:color="1C556C" w:themeColor="accent1"/>
              <w:left w:val="nil"/>
              <w:bottom w:val="single" w:sz="2" w:space="0" w:color="1C556C" w:themeColor="accent1"/>
              <w:right w:val="nil"/>
            </w:tcBorders>
          </w:tcPr>
          <w:p w14:paraId="51ADAA4D" w14:textId="77777777" w:rsidR="00F6623D" w:rsidRPr="00B80CCE" w:rsidRDefault="00F6623D" w:rsidP="00F6623D">
            <w:pPr>
              <w:pStyle w:val="TableText"/>
              <w:rPr>
                <w:rFonts w:asciiTheme="minorHAnsi" w:hAnsiTheme="minorHAnsi"/>
                <w:color w:val="808080"/>
              </w:rPr>
            </w:pPr>
            <w:r w:rsidRPr="00B80CCE">
              <w:rPr>
                <w:rFonts w:asciiTheme="minorHAnsi" w:hAnsiTheme="minorHAnsi"/>
                <w:color w:val="808080"/>
              </w:rPr>
              <w:t>Section: [Insert name of coastal multi-zone precinct] precinct</w:t>
            </w:r>
          </w:p>
        </w:tc>
      </w:tr>
      <w:tr w:rsidR="004F3483" w:rsidRPr="00B37D7A" w14:paraId="1F6B8F6C" w14:textId="77777777" w:rsidTr="00F6623D">
        <w:trPr>
          <w:trHeight w:val="363"/>
        </w:trPr>
        <w:tc>
          <w:tcPr>
            <w:tcW w:w="1347" w:type="pct"/>
            <w:tcBorders>
              <w:top w:val="single" w:sz="2" w:space="0" w:color="1C556C" w:themeColor="accent1"/>
              <w:left w:val="nil"/>
              <w:bottom w:val="nil"/>
              <w:right w:val="nil"/>
            </w:tcBorders>
            <w:shd w:val="clear" w:color="auto" w:fill="C3E2EF" w:themeFill="accent1" w:themeFillTint="33"/>
          </w:tcPr>
          <w:p w14:paraId="430EB3E9" w14:textId="77777777" w:rsidR="004F3483" w:rsidRPr="00B37D7A" w:rsidRDefault="004F3483" w:rsidP="00D7575E">
            <w:pPr>
              <w:pStyle w:val="TableText"/>
              <w:rPr>
                <w:rFonts w:asciiTheme="minorHAnsi" w:hAnsiTheme="minorHAnsi"/>
              </w:rPr>
            </w:pPr>
          </w:p>
        </w:tc>
        <w:tc>
          <w:tcPr>
            <w:tcW w:w="3653" w:type="pct"/>
            <w:gridSpan w:val="2"/>
            <w:tcBorders>
              <w:top w:val="single" w:sz="2" w:space="0" w:color="1C556C" w:themeColor="accent1"/>
              <w:left w:val="nil"/>
              <w:bottom w:val="nil"/>
              <w:right w:val="nil"/>
            </w:tcBorders>
            <w:shd w:val="clear" w:color="auto" w:fill="C3E2EF" w:themeFill="accent1" w:themeFillTint="33"/>
          </w:tcPr>
          <w:p w14:paraId="2618C5DE" w14:textId="77777777" w:rsidR="004F3483" w:rsidRPr="00B37D7A" w:rsidRDefault="004F3483" w:rsidP="00D7575E">
            <w:pPr>
              <w:pStyle w:val="TableText"/>
              <w:rPr>
                <w:rFonts w:asciiTheme="minorHAnsi" w:hAnsiTheme="minorHAnsi"/>
                <w:color w:val="808080"/>
              </w:rPr>
            </w:pPr>
          </w:p>
        </w:tc>
      </w:tr>
    </w:tbl>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7575E" w:rsidRPr="00B37D7A" w14:paraId="037A95D2" w14:textId="77777777" w:rsidTr="00D7575E">
        <w:trPr>
          <w:trHeight w:val="363"/>
        </w:trPr>
        <w:tc>
          <w:tcPr>
            <w:tcW w:w="5000" w:type="pct"/>
            <w:shd w:val="clear" w:color="auto" w:fill="1C556C"/>
            <w:vAlign w:val="bottom"/>
          </w:tcPr>
          <w:p w14:paraId="7C69D76E" w14:textId="77777777" w:rsidR="00D7575E" w:rsidRPr="00B37D7A" w:rsidRDefault="00D7575E" w:rsidP="00D7575E">
            <w:pPr>
              <w:pStyle w:val="TableTextbold"/>
              <w:rPr>
                <w:rFonts w:asciiTheme="minorHAnsi" w:hAnsiTheme="minorHAnsi"/>
                <w:color w:val="FFFFFF" w:themeColor="background1"/>
              </w:rPr>
            </w:pPr>
            <w:r w:rsidRPr="00B37D7A">
              <w:rPr>
                <w:rFonts w:asciiTheme="minorHAnsi" w:hAnsiTheme="minorHAnsi"/>
                <w:color w:val="FFFFFF" w:themeColor="background1"/>
              </w:rPr>
              <w:t>PART 4 – EVALUATION AND MONITORING</w:t>
            </w:r>
          </w:p>
        </w:tc>
      </w:tr>
    </w:tbl>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6508"/>
      </w:tblGrid>
      <w:tr w:rsidR="00D7575E" w:rsidRPr="00B37D7A" w14:paraId="7031C5A9" w14:textId="77777777" w:rsidTr="00F6623D">
        <w:trPr>
          <w:trHeight w:val="363"/>
        </w:trPr>
        <w:tc>
          <w:tcPr>
            <w:tcW w:w="1371" w:type="pct"/>
            <w:tcBorders>
              <w:bottom w:val="single" w:sz="2" w:space="0" w:color="1C556C" w:themeColor="accent1"/>
            </w:tcBorders>
          </w:tcPr>
          <w:p w14:paraId="10D23A56" w14:textId="77777777" w:rsidR="00D7575E" w:rsidRPr="00B37D7A" w:rsidRDefault="00D7575E" w:rsidP="00D7575E">
            <w:pPr>
              <w:pStyle w:val="TableText"/>
              <w:rPr>
                <w:rFonts w:asciiTheme="minorHAnsi" w:hAnsiTheme="minorHAnsi"/>
              </w:rPr>
            </w:pPr>
            <w:r w:rsidRPr="00B37D7A">
              <w:rPr>
                <w:rFonts w:asciiTheme="minorHAnsi" w:hAnsiTheme="minorHAnsi"/>
                <w:b/>
              </w:rPr>
              <w:t>Chapters:</w:t>
            </w:r>
          </w:p>
        </w:tc>
        <w:tc>
          <w:tcPr>
            <w:tcW w:w="3629" w:type="pct"/>
            <w:tcBorders>
              <w:bottom w:val="single" w:sz="2" w:space="0" w:color="1C556C" w:themeColor="accent1"/>
            </w:tcBorders>
          </w:tcPr>
          <w:p w14:paraId="6C14ACB0" w14:textId="77777777" w:rsidR="00D7575E" w:rsidRPr="00B37D7A" w:rsidRDefault="00D7575E" w:rsidP="00D7575E">
            <w:pPr>
              <w:pStyle w:val="TableText"/>
              <w:rPr>
                <w:rFonts w:asciiTheme="minorHAnsi" w:hAnsiTheme="minorHAnsi"/>
              </w:rPr>
            </w:pPr>
            <w:r w:rsidRPr="00B37D7A">
              <w:rPr>
                <w:rFonts w:asciiTheme="minorHAnsi" w:hAnsiTheme="minorHAnsi"/>
                <w:b/>
              </w:rPr>
              <w:t>Monitoring the efficiency and effectiveness of regional policy statement provisions</w:t>
            </w:r>
          </w:p>
        </w:tc>
      </w:tr>
      <w:tr w:rsidR="004F3483" w:rsidRPr="00B37D7A" w14:paraId="2DA9F53C" w14:textId="77777777" w:rsidTr="00F6623D">
        <w:trPr>
          <w:trHeight w:val="363"/>
        </w:trPr>
        <w:tc>
          <w:tcPr>
            <w:tcW w:w="1371" w:type="pct"/>
            <w:tcBorders>
              <w:top w:val="single" w:sz="2" w:space="0" w:color="1C556C" w:themeColor="accent1"/>
            </w:tcBorders>
            <w:shd w:val="clear" w:color="auto" w:fill="C3E2EF" w:themeFill="accent1" w:themeFillTint="33"/>
          </w:tcPr>
          <w:p w14:paraId="4078C99F" w14:textId="77777777" w:rsidR="004F3483" w:rsidRPr="00B37D7A" w:rsidRDefault="004F3483" w:rsidP="00D7575E">
            <w:pPr>
              <w:pStyle w:val="TableText"/>
              <w:rPr>
                <w:rFonts w:asciiTheme="minorHAnsi" w:hAnsiTheme="minorHAnsi"/>
                <w:b/>
              </w:rPr>
            </w:pPr>
          </w:p>
        </w:tc>
        <w:tc>
          <w:tcPr>
            <w:tcW w:w="3629" w:type="pct"/>
            <w:tcBorders>
              <w:top w:val="single" w:sz="2" w:space="0" w:color="1C556C" w:themeColor="accent1"/>
            </w:tcBorders>
            <w:shd w:val="clear" w:color="auto" w:fill="C3E2EF" w:themeFill="accent1" w:themeFillTint="33"/>
          </w:tcPr>
          <w:p w14:paraId="74DBC1E2" w14:textId="77777777" w:rsidR="004F3483" w:rsidRPr="00B37D7A" w:rsidRDefault="004F3483" w:rsidP="00D7575E">
            <w:pPr>
              <w:pStyle w:val="TableText"/>
              <w:rPr>
                <w:rFonts w:asciiTheme="minorHAnsi" w:hAnsiTheme="minorHAnsi"/>
                <w:b/>
              </w:rPr>
            </w:pPr>
          </w:p>
        </w:tc>
      </w:tr>
    </w:tbl>
    <w:tbl>
      <w:tblPr>
        <w:tblStyle w:val="TableGrid1"/>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22"/>
        <w:gridCol w:w="6644"/>
      </w:tblGrid>
      <w:tr w:rsidR="00D7575E" w:rsidRPr="00B37D7A" w14:paraId="4FC3B1B7" w14:textId="77777777" w:rsidTr="00D7575E">
        <w:trPr>
          <w:trHeight w:val="363"/>
        </w:trPr>
        <w:tc>
          <w:tcPr>
            <w:tcW w:w="5000" w:type="pct"/>
            <w:gridSpan w:val="2"/>
            <w:tcBorders>
              <w:top w:val="single" w:sz="4" w:space="0" w:color="FFFFFF" w:themeColor="background1"/>
              <w:bottom w:val="nil"/>
              <w:right w:val="single" w:sz="4" w:space="0" w:color="auto"/>
            </w:tcBorders>
            <w:shd w:val="clear" w:color="auto" w:fill="1C556C"/>
            <w:vAlign w:val="bottom"/>
          </w:tcPr>
          <w:p w14:paraId="6C31DBA1" w14:textId="77777777" w:rsidR="00D7575E" w:rsidRPr="00B37D7A" w:rsidRDefault="00D7575E" w:rsidP="00D7575E">
            <w:pPr>
              <w:pStyle w:val="TableTextbold"/>
              <w:rPr>
                <w:rFonts w:asciiTheme="minorHAnsi" w:hAnsiTheme="minorHAnsi"/>
                <w:color w:val="FFFFFF" w:themeColor="background1"/>
              </w:rPr>
            </w:pPr>
            <w:r w:rsidRPr="00B37D7A">
              <w:rPr>
                <w:rFonts w:asciiTheme="minorHAnsi" w:hAnsiTheme="minorHAnsi"/>
                <w:color w:val="FFFFFF" w:themeColor="background1"/>
              </w:rPr>
              <w:t>PART 5 – [APPENDICES AND MAPS]</w:t>
            </w:r>
          </w:p>
        </w:tc>
      </w:tr>
      <w:tr w:rsidR="00283A6D" w:rsidRPr="00B37D7A" w14:paraId="16BE3B51" w14:textId="77777777" w:rsidTr="00283A6D">
        <w:trPr>
          <w:trHeight w:val="363"/>
        </w:trPr>
        <w:tc>
          <w:tcPr>
            <w:tcW w:w="1336" w:type="pct"/>
            <w:tcBorders>
              <w:top w:val="nil"/>
              <w:bottom w:val="nil"/>
              <w:right w:val="nil"/>
            </w:tcBorders>
            <w:shd w:val="clear" w:color="auto" w:fill="auto"/>
          </w:tcPr>
          <w:p w14:paraId="218587A2" w14:textId="77777777" w:rsidR="00283A6D" w:rsidRPr="00B37D7A" w:rsidRDefault="00283A6D" w:rsidP="00D7575E">
            <w:pPr>
              <w:pStyle w:val="TableText"/>
              <w:rPr>
                <w:rFonts w:asciiTheme="minorHAnsi" w:hAnsiTheme="minorHAnsi"/>
              </w:rPr>
            </w:pPr>
            <w:r w:rsidRPr="00B37D7A">
              <w:rPr>
                <w:rFonts w:asciiTheme="minorHAnsi" w:hAnsiTheme="minorHAnsi"/>
                <w:b/>
              </w:rPr>
              <w:t>Chapters:</w:t>
            </w:r>
          </w:p>
        </w:tc>
        <w:tc>
          <w:tcPr>
            <w:tcW w:w="3664" w:type="pct"/>
            <w:tcBorders>
              <w:top w:val="nil"/>
              <w:left w:val="nil"/>
              <w:bottom w:val="single" w:sz="2" w:space="0" w:color="1C556C" w:themeColor="accent1"/>
              <w:right w:val="nil"/>
            </w:tcBorders>
            <w:shd w:val="clear" w:color="auto" w:fill="auto"/>
          </w:tcPr>
          <w:p w14:paraId="1AB116A3" w14:textId="77777777" w:rsidR="00283A6D" w:rsidRPr="00B80CCE" w:rsidRDefault="00283A6D" w:rsidP="00D7575E">
            <w:pPr>
              <w:pStyle w:val="TableText"/>
              <w:rPr>
                <w:rFonts w:asciiTheme="minorHAnsi" w:hAnsiTheme="minorHAnsi"/>
                <w:color w:val="808080"/>
              </w:rPr>
            </w:pPr>
            <w:r w:rsidRPr="00B80CCE">
              <w:rPr>
                <w:rFonts w:asciiTheme="minorHAnsi" w:hAnsiTheme="minorHAnsi"/>
                <w:color w:val="808080"/>
              </w:rPr>
              <w:t>Appendices</w:t>
            </w:r>
          </w:p>
        </w:tc>
      </w:tr>
      <w:tr w:rsidR="00283A6D" w:rsidRPr="00B37D7A" w14:paraId="53A0CA83" w14:textId="77777777" w:rsidTr="00F6623D">
        <w:trPr>
          <w:trHeight w:val="363"/>
        </w:trPr>
        <w:tc>
          <w:tcPr>
            <w:tcW w:w="1336" w:type="pct"/>
            <w:tcBorders>
              <w:top w:val="nil"/>
              <w:bottom w:val="single" w:sz="2" w:space="0" w:color="1C556C" w:themeColor="accent1"/>
              <w:right w:val="nil"/>
            </w:tcBorders>
            <w:shd w:val="clear" w:color="auto" w:fill="auto"/>
          </w:tcPr>
          <w:p w14:paraId="1AF64C93" w14:textId="77777777" w:rsidR="00283A6D" w:rsidRPr="00B37D7A" w:rsidRDefault="00283A6D" w:rsidP="00D7575E">
            <w:pPr>
              <w:pStyle w:val="TableText"/>
              <w:rPr>
                <w:rFonts w:asciiTheme="minorHAnsi" w:hAnsiTheme="minorHAnsi"/>
              </w:rPr>
            </w:pPr>
          </w:p>
        </w:tc>
        <w:tc>
          <w:tcPr>
            <w:tcW w:w="3664" w:type="pct"/>
            <w:tcBorders>
              <w:top w:val="single" w:sz="2" w:space="0" w:color="1C556C" w:themeColor="accent1"/>
              <w:left w:val="nil"/>
              <w:bottom w:val="single" w:sz="2" w:space="0" w:color="1C556C" w:themeColor="accent1"/>
              <w:right w:val="nil"/>
            </w:tcBorders>
            <w:shd w:val="clear" w:color="auto" w:fill="auto"/>
          </w:tcPr>
          <w:p w14:paraId="75E45514" w14:textId="77777777" w:rsidR="00283A6D" w:rsidRPr="00B80CCE" w:rsidRDefault="00283A6D" w:rsidP="00D7575E">
            <w:pPr>
              <w:pStyle w:val="TableText"/>
              <w:rPr>
                <w:rFonts w:asciiTheme="minorHAnsi" w:hAnsiTheme="minorHAnsi"/>
                <w:color w:val="808080"/>
              </w:rPr>
            </w:pPr>
            <w:r w:rsidRPr="00B80CCE">
              <w:rPr>
                <w:rFonts w:asciiTheme="minorHAnsi" w:hAnsiTheme="minorHAnsi"/>
                <w:color w:val="808080"/>
              </w:rPr>
              <w:t>Maps</w:t>
            </w:r>
          </w:p>
        </w:tc>
      </w:tr>
    </w:tbl>
    <w:p w14:paraId="5A85F34E" w14:textId="77777777" w:rsidR="00B5124B" w:rsidRDefault="00B5124B" w:rsidP="00D7575E">
      <w:pPr>
        <w:pStyle w:val="Heading1"/>
        <w:spacing w:before="360" w:after="240" w:line="280" w:lineRule="atLeast"/>
        <w:rPr>
          <w:szCs w:val="48"/>
        </w:rPr>
        <w:sectPr w:rsidR="00B5124B" w:rsidSect="004E102D">
          <w:footerReference w:type="even" r:id="rId30"/>
          <w:footerReference w:type="default" r:id="rId31"/>
          <w:footerReference w:type="first" r:id="rId32"/>
          <w:pgSz w:w="11907" w:h="16840" w:code="9"/>
          <w:pgMar w:top="1134" w:right="1418" w:bottom="1134" w:left="1418" w:header="567" w:footer="567" w:gutter="0"/>
          <w:cols w:space="720"/>
          <w:titlePg/>
          <w:docGrid w:linePitch="299"/>
        </w:sectPr>
      </w:pPr>
    </w:p>
    <w:p w14:paraId="5FD3F0DE" w14:textId="77777777" w:rsidR="00B27A6A" w:rsidRPr="00723169" w:rsidRDefault="00386756" w:rsidP="00821D05">
      <w:pPr>
        <w:pStyle w:val="Heading1"/>
        <w:spacing w:after="240" w:line="280" w:lineRule="atLeast"/>
        <w:ind w:left="851" w:hanging="851"/>
        <w:rPr>
          <w:szCs w:val="48"/>
        </w:rPr>
      </w:pPr>
      <w:bookmarkStart w:id="11" w:name="_Toc5026432"/>
      <w:r>
        <w:rPr>
          <w:szCs w:val="48"/>
        </w:rPr>
        <w:lastRenderedPageBreak/>
        <w:t xml:space="preserve">6. </w:t>
      </w:r>
      <w:r w:rsidR="00003BC3">
        <w:rPr>
          <w:szCs w:val="48"/>
        </w:rPr>
        <w:tab/>
      </w:r>
      <w:r>
        <w:rPr>
          <w:szCs w:val="48"/>
        </w:rPr>
        <w:t>Introduction and General Provision</w:t>
      </w:r>
      <w:r w:rsidR="00A542B4">
        <w:rPr>
          <w:szCs w:val="48"/>
        </w:rPr>
        <w:t>s</w:t>
      </w:r>
      <w:r>
        <w:rPr>
          <w:szCs w:val="48"/>
        </w:rPr>
        <w:t xml:space="preserve"> Standard</w:t>
      </w:r>
      <w:bookmarkEnd w:id="11"/>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386756" w:rsidRPr="000852E9" w14:paraId="1C7DF9F5" w14:textId="77777777" w:rsidTr="00AB236D">
        <w:tc>
          <w:tcPr>
            <w:tcW w:w="5000" w:type="pct"/>
            <w:shd w:val="clear" w:color="auto" w:fill="1C556C"/>
          </w:tcPr>
          <w:p w14:paraId="60CC6650" w14:textId="77777777" w:rsidR="00386756" w:rsidRPr="002C44AE" w:rsidRDefault="00386756" w:rsidP="008C1F88">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27EAFF40" w14:textId="77777777" w:rsidR="0080499F" w:rsidRPr="00821D05" w:rsidRDefault="0080499F" w:rsidP="00ED1985">
      <w:pPr>
        <w:pStyle w:val="Heading2"/>
      </w:pPr>
      <w:r w:rsidRPr="00AB236D">
        <w:t>Introduction</w:t>
      </w:r>
    </w:p>
    <w:p w14:paraId="7D4F0C85" w14:textId="77777777" w:rsidR="0080499F" w:rsidRPr="0080499F" w:rsidRDefault="0080499F" w:rsidP="006D69F8">
      <w:pPr>
        <w:pStyle w:val="MandatoryDirectionBullet"/>
        <w:numPr>
          <w:ilvl w:val="0"/>
          <w:numId w:val="89"/>
        </w:numPr>
      </w:pPr>
      <w:r w:rsidRPr="0080499F">
        <w:t>In paper or PDF versions of a polic</w:t>
      </w:r>
      <w:r w:rsidR="003B2913">
        <w:t>y statement or plan, a contents</w:t>
      </w:r>
      <w:r w:rsidRPr="0080499F">
        <w:t xml:space="preserve"> page </w:t>
      </w:r>
      <w:r>
        <w:t>detailing</w:t>
      </w:r>
      <w:r w:rsidRPr="0080499F">
        <w:t xml:space="preserve"> all parts, chapters, sections and any subsections must be included in the </w:t>
      </w:r>
      <w:r w:rsidRPr="006D69F8">
        <w:rPr>
          <w:i/>
        </w:rPr>
        <w:t>Contents</w:t>
      </w:r>
      <w:r w:rsidRPr="0080499F">
        <w:t xml:space="preserve"> chapter. </w:t>
      </w:r>
    </w:p>
    <w:p w14:paraId="5CA03516" w14:textId="77777777" w:rsidR="0080499F" w:rsidRPr="0080499F" w:rsidRDefault="0080499F" w:rsidP="006D69F8">
      <w:pPr>
        <w:pStyle w:val="MandatoryDirectionBullet"/>
      </w:pPr>
      <w:r>
        <w:t>ePlans</w:t>
      </w:r>
      <w:r w:rsidRPr="0080499F">
        <w:t xml:space="preserve"> must include a form of navigation.</w:t>
      </w:r>
    </w:p>
    <w:p w14:paraId="0921870E" w14:textId="77777777" w:rsidR="0080499F" w:rsidRPr="0080499F" w:rsidRDefault="0080499F" w:rsidP="006D69F8">
      <w:pPr>
        <w:pStyle w:val="MandatoryDirectionBullet"/>
      </w:pPr>
      <w:r w:rsidRPr="0080499F">
        <w:t xml:space="preserve">If the statutory purpose of the policy statement or plan is included, it must be located in the </w:t>
      </w:r>
      <w:r w:rsidRPr="001F22FA">
        <w:rPr>
          <w:i/>
        </w:rPr>
        <w:t>Purpose</w:t>
      </w:r>
      <w:r w:rsidRPr="0080499F">
        <w:t xml:space="preserve"> chapter.</w:t>
      </w:r>
    </w:p>
    <w:p w14:paraId="6646D370" w14:textId="77777777" w:rsidR="001E494E" w:rsidRPr="0080499F" w:rsidRDefault="0080499F" w:rsidP="006D69F8">
      <w:pPr>
        <w:pStyle w:val="MandatoryDirectionBullet"/>
      </w:pPr>
      <w:r w:rsidRPr="0080499F">
        <w:t xml:space="preserve">If key information (including issues) about the region or district relevant from a resource management perspective is included in the policy statement or plan, it must be located </w:t>
      </w:r>
      <w:r w:rsidRPr="001F22FA">
        <w:rPr>
          <w:i/>
        </w:rPr>
        <w:t>in Description of the region, or Description of the district</w:t>
      </w:r>
      <w:r w:rsidRPr="0080499F">
        <w:t xml:space="preserve"> chapter.</w:t>
      </w:r>
    </w:p>
    <w:p w14:paraId="462A6819" w14:textId="77777777" w:rsidR="0080499F" w:rsidRPr="00AB236D" w:rsidRDefault="00283A6D" w:rsidP="00ED1985">
      <w:pPr>
        <w:pStyle w:val="Heading2"/>
        <w:rPr>
          <w:rFonts w:ascii="Merriweather" w:hAnsi="Merriweather"/>
          <w:i/>
        </w:rPr>
      </w:pPr>
      <w:r>
        <w:t>How the policy statement or p</w:t>
      </w:r>
      <w:r w:rsidR="0080499F" w:rsidRPr="00AB236D">
        <w:t>lan works</w:t>
      </w:r>
    </w:p>
    <w:p w14:paraId="63E85CF3" w14:textId="77777777" w:rsidR="0080499F" w:rsidRPr="0080499F" w:rsidRDefault="0080499F" w:rsidP="006D69F8">
      <w:pPr>
        <w:pStyle w:val="MandatoryDirectionBullet"/>
      </w:pPr>
      <w:r w:rsidRPr="0080499F">
        <w:t xml:space="preserve">If the following matters are addressed, they must be located in the </w:t>
      </w:r>
      <w:r w:rsidRPr="0080499F">
        <w:rPr>
          <w:i/>
        </w:rPr>
        <w:t>Statutory context</w:t>
      </w:r>
      <w:r w:rsidRPr="0080499F">
        <w:t xml:space="preserve"> chapter:</w:t>
      </w:r>
    </w:p>
    <w:p w14:paraId="6442B642" w14:textId="77777777" w:rsidR="0080499F" w:rsidRPr="00AB236D" w:rsidRDefault="0080499F" w:rsidP="000B2AC1">
      <w:pPr>
        <w:pStyle w:val="Mandatorydirectionsub-list"/>
        <w:numPr>
          <w:ilvl w:val="0"/>
          <w:numId w:val="90"/>
        </w:numPr>
      </w:pPr>
      <w:r w:rsidRPr="00AB236D">
        <w:t>a list of all RMA planning documents relevant to the region or district, and how they relate to each other and to the policy statement or plan</w:t>
      </w:r>
    </w:p>
    <w:p w14:paraId="6E56F5F7" w14:textId="77777777" w:rsidR="0080499F" w:rsidRPr="00AB236D" w:rsidRDefault="0080499F" w:rsidP="00AB236D">
      <w:pPr>
        <w:pStyle w:val="Mandatorydirectionsub-list"/>
      </w:pPr>
      <w:r w:rsidRPr="00AB236D">
        <w:t>how Māori and Treaty of Waitangi matters in Part 2 of the RMA including but not limited to sections 6(e), 6(f), 6(g), 7(a) and 8, are addressed</w:t>
      </w:r>
    </w:p>
    <w:p w14:paraId="1926E577" w14:textId="77777777" w:rsidR="0080499F" w:rsidRPr="00AB236D" w:rsidRDefault="0080499F" w:rsidP="00AB236D">
      <w:pPr>
        <w:pStyle w:val="Mandatorydirectionsub-list"/>
      </w:pPr>
      <w:r w:rsidRPr="00AB236D">
        <w:t>information or a reference and link to information, required by any existing or pending Treaty of Waitangi settlement legislation or related statutory documents</w:t>
      </w:r>
    </w:p>
    <w:p w14:paraId="043DCCE4" w14:textId="77777777" w:rsidR="00AB236D" w:rsidRPr="00AB236D" w:rsidRDefault="0080499F" w:rsidP="00AB236D">
      <w:pPr>
        <w:pStyle w:val="Mandatorydirectionsub-list"/>
      </w:pPr>
      <w:r w:rsidRPr="00AB236D">
        <w:t xml:space="preserve">a list of other plans that are relevant to the context or content of the policy statement or plan </w:t>
      </w:r>
      <w:r w:rsidR="003B2913">
        <w:t xml:space="preserve">under </w:t>
      </w:r>
      <w:r w:rsidRPr="00AB236D">
        <w:t>sections 61(2) and (2A), 66(2) and (2A</w:t>
      </w:r>
      <w:r w:rsidR="003B2913">
        <w:t>) and 74(2) and (2A) of the RMA.</w:t>
      </w:r>
    </w:p>
    <w:p w14:paraId="51EA0551" w14:textId="77777777" w:rsidR="00386756" w:rsidRDefault="0080499F" w:rsidP="00AB236D">
      <w:pPr>
        <w:pStyle w:val="Mandatorydirectionsub-list"/>
      </w:pPr>
      <w:r w:rsidRPr="00AB236D">
        <w:t>other legislation that directs changes to an RMA policy statement or plan.</w:t>
      </w:r>
    </w:p>
    <w:p w14:paraId="19DAE100" w14:textId="77777777" w:rsidR="00AB236D" w:rsidRPr="000852E9" w:rsidRDefault="00AB236D" w:rsidP="006D69F8">
      <w:pPr>
        <w:pStyle w:val="MandatoryDirectionBullet"/>
      </w:pPr>
      <w:r w:rsidRPr="000852E9">
        <w:t>If the following matters are ad</w:t>
      </w:r>
      <w:r>
        <w:t>dressed</w:t>
      </w:r>
      <w:r w:rsidRPr="000852E9">
        <w:t xml:space="preserve">, they must be located in the </w:t>
      </w:r>
      <w:r w:rsidRPr="00D73DE1">
        <w:rPr>
          <w:i/>
        </w:rPr>
        <w:t xml:space="preserve">General </w:t>
      </w:r>
      <w:r>
        <w:rPr>
          <w:i/>
        </w:rPr>
        <w:t>a</w:t>
      </w:r>
      <w:r w:rsidRPr="00D73DE1">
        <w:rPr>
          <w:i/>
        </w:rPr>
        <w:t>pproach</w:t>
      </w:r>
      <w:r>
        <w:rPr>
          <w:i/>
        </w:rPr>
        <w:t xml:space="preserve"> </w:t>
      </w:r>
      <w:r>
        <w:t>chapter</w:t>
      </w:r>
      <w:r w:rsidRPr="000852E9">
        <w:t>:</w:t>
      </w:r>
    </w:p>
    <w:p w14:paraId="7CF6780A" w14:textId="77777777" w:rsidR="00AB236D" w:rsidRPr="000852E9" w:rsidRDefault="00AB236D" w:rsidP="000B2AC1">
      <w:pPr>
        <w:pStyle w:val="Mandatorydirectionsub-list"/>
        <w:numPr>
          <w:ilvl w:val="0"/>
          <w:numId w:val="91"/>
        </w:numPr>
      </w:pPr>
      <w:r w:rsidRPr="000852E9">
        <w:t xml:space="preserve">an explanation of the approach </w:t>
      </w:r>
      <w:r>
        <w:t>to</w:t>
      </w:r>
      <w:r w:rsidRPr="000852E9">
        <w:t xml:space="preserve"> integrated management</w:t>
      </w:r>
      <w:r>
        <w:t xml:space="preserve">, including (where relevant) hapū or iwi management values or practices </w:t>
      </w:r>
    </w:p>
    <w:p w14:paraId="16681CEF" w14:textId="77777777" w:rsidR="00AB236D" w:rsidRDefault="00AB236D" w:rsidP="00FC4AC9">
      <w:pPr>
        <w:pStyle w:val="Mandatorydirectionsub-list"/>
        <w:numPr>
          <w:ilvl w:val="0"/>
          <w:numId w:val="20"/>
        </w:numPr>
      </w:pPr>
      <w:r w:rsidRPr="009A0EDC">
        <w:t>the steps plan users should take to determine if an activity is provided for by the policy statement or plan</w:t>
      </w:r>
    </w:p>
    <w:p w14:paraId="332AB5B2" w14:textId="77777777" w:rsidR="00AB236D" w:rsidRPr="009A0EDC" w:rsidRDefault="00AB236D" w:rsidP="00FC4AC9">
      <w:pPr>
        <w:pStyle w:val="Mandatorydirectionsub-list"/>
        <w:numPr>
          <w:ilvl w:val="0"/>
          <w:numId w:val="20"/>
        </w:numPr>
      </w:pPr>
      <w:r w:rsidRPr="009A0EDC">
        <w:t>how resource consent applications subject to multiple zones or chapters are treated</w:t>
      </w:r>
    </w:p>
    <w:p w14:paraId="08894256" w14:textId="77777777" w:rsidR="00AB236D" w:rsidRDefault="00AB236D" w:rsidP="00FC4AC9">
      <w:pPr>
        <w:pStyle w:val="Mandatorydirectionsub-list"/>
        <w:numPr>
          <w:ilvl w:val="0"/>
          <w:numId w:val="20"/>
        </w:numPr>
      </w:pPr>
      <w:r>
        <w:t>an outline of administrative</w:t>
      </w:r>
      <w:r w:rsidRPr="000852E9">
        <w:t xml:space="preserve"> or other provisions of the RMA that apply</w:t>
      </w:r>
    </w:p>
    <w:p w14:paraId="14C29A76" w14:textId="77777777" w:rsidR="00AB236D" w:rsidRPr="00AB236D" w:rsidRDefault="00AB236D" w:rsidP="00FC4AC9">
      <w:pPr>
        <w:pStyle w:val="Mandatorydirectionsub-list"/>
        <w:numPr>
          <w:ilvl w:val="0"/>
          <w:numId w:val="20"/>
        </w:numPr>
        <w:rPr>
          <w:rFonts w:asciiTheme="minorHAnsi" w:hAnsiTheme="minorHAnsi"/>
        </w:rPr>
      </w:pPr>
      <w:r w:rsidRPr="00AB236D">
        <w:rPr>
          <w:rFonts w:asciiTheme="minorHAnsi" w:hAnsiTheme="minorHAnsi"/>
        </w:rPr>
        <w:t>information to be submitted with a resource consent application</w:t>
      </w:r>
    </w:p>
    <w:p w14:paraId="08AC63B5" w14:textId="77777777" w:rsidR="00AB236D" w:rsidRPr="00AB236D" w:rsidRDefault="00AB236D" w:rsidP="00FC4AC9">
      <w:pPr>
        <w:pStyle w:val="Mandatorydirectionsub-list"/>
        <w:numPr>
          <w:ilvl w:val="0"/>
          <w:numId w:val="20"/>
        </w:numPr>
        <w:rPr>
          <w:rFonts w:asciiTheme="minorHAnsi" w:hAnsiTheme="minorHAnsi"/>
        </w:rPr>
      </w:pPr>
      <w:r w:rsidRPr="00AB236D">
        <w:rPr>
          <w:rFonts w:asciiTheme="minorHAnsi" w:hAnsiTheme="minorHAnsi"/>
        </w:rPr>
        <w:t>how controlled and restricted discretionary activities will be assessed in addition to the specific requirements in individual rules</w:t>
      </w:r>
    </w:p>
    <w:p w14:paraId="5879CB21" w14:textId="77777777" w:rsidR="00AB236D" w:rsidRPr="00AB236D" w:rsidRDefault="00AB236D" w:rsidP="00FC4AC9">
      <w:pPr>
        <w:pStyle w:val="Mandatorydirectionsub-list"/>
        <w:numPr>
          <w:ilvl w:val="0"/>
          <w:numId w:val="20"/>
        </w:numPr>
      </w:pPr>
      <w:r w:rsidRPr="000852E9">
        <w:t>any other matter th</w:t>
      </w:r>
      <w:r>
        <w:t xml:space="preserve">at assists with the use of the policy statement or </w:t>
      </w:r>
      <w:r w:rsidRPr="000852E9">
        <w:t>plan.</w:t>
      </w:r>
    </w:p>
    <w:p w14:paraId="5372898D" w14:textId="77777777" w:rsidR="00AB236D" w:rsidRDefault="00AB236D" w:rsidP="006D69F8">
      <w:pPr>
        <w:pStyle w:val="MandatoryDirectionBullet"/>
      </w:pPr>
      <w:r>
        <w:t xml:space="preserve">If the following matters are addressed, they must be located in the </w:t>
      </w:r>
      <w:r w:rsidRPr="003B2913">
        <w:rPr>
          <w:i/>
        </w:rPr>
        <w:t xml:space="preserve">Cross boundary matters </w:t>
      </w:r>
      <w:r>
        <w:t>chapter:</w:t>
      </w:r>
    </w:p>
    <w:p w14:paraId="6C13DAE2" w14:textId="77777777" w:rsidR="00AB236D" w:rsidRDefault="00AB236D" w:rsidP="00FC4AC9">
      <w:pPr>
        <w:pStyle w:val="Mandatorydirectionsub-list"/>
        <w:numPr>
          <w:ilvl w:val="0"/>
          <w:numId w:val="21"/>
        </w:numPr>
      </w:pPr>
      <w:r>
        <w:t>processes and other provisions for dealing with issues that cross jurisdictional boundaries</w:t>
      </w:r>
    </w:p>
    <w:p w14:paraId="50C1092F" w14:textId="77777777" w:rsidR="00AB236D" w:rsidRDefault="00AB236D" w:rsidP="00FC4AC9">
      <w:pPr>
        <w:pStyle w:val="Mandatorydirectionsub-list"/>
        <w:numPr>
          <w:ilvl w:val="0"/>
          <w:numId w:val="21"/>
        </w:numPr>
      </w:pPr>
      <w:r>
        <w:t>processes and other provisions for dealing with issues between local authorities.</w:t>
      </w:r>
    </w:p>
    <w:p w14:paraId="188A3E4C" w14:textId="77777777" w:rsidR="00386756" w:rsidRDefault="001F22FA" w:rsidP="006D69F8">
      <w:pPr>
        <w:pStyle w:val="MandatoryDirectionBullet"/>
      </w:pPr>
      <w:r>
        <w:lastRenderedPageBreak/>
        <w:t xml:space="preserve">The </w:t>
      </w:r>
      <w:r w:rsidRPr="003B2913">
        <w:rPr>
          <w:i/>
        </w:rPr>
        <w:t>r</w:t>
      </w:r>
      <w:r w:rsidR="00AB236D" w:rsidRPr="003B2913">
        <w:rPr>
          <w:i/>
        </w:rPr>
        <w:t>elationships between spatial layers</w:t>
      </w:r>
      <w:r w:rsidR="00AB236D">
        <w:t xml:space="preserve"> chapter must include an explanation of how spatial layers relate to one another (further detail may be included in specific chapters).</w:t>
      </w:r>
    </w:p>
    <w:p w14:paraId="0A84A482" w14:textId="77777777" w:rsidR="00AB236D" w:rsidRPr="00AB236D" w:rsidRDefault="00AB236D" w:rsidP="00ED1985">
      <w:pPr>
        <w:pStyle w:val="Heading2"/>
      </w:pPr>
      <w:r>
        <w:t>Interpretation</w:t>
      </w:r>
    </w:p>
    <w:p w14:paraId="1DA7B9DD" w14:textId="77777777" w:rsidR="00AB236D" w:rsidRDefault="00AB236D" w:rsidP="006D69F8">
      <w:pPr>
        <w:pStyle w:val="MandatoryDirectionBullet"/>
      </w:pPr>
      <w:r>
        <w:t>Definitions</w:t>
      </w:r>
      <w:r w:rsidRPr="000852E9">
        <w:t xml:space="preserve"> must be located in the </w:t>
      </w:r>
      <w:r>
        <w:rPr>
          <w:i/>
        </w:rPr>
        <w:t>Definitions</w:t>
      </w:r>
      <w:r>
        <w:t xml:space="preserve"> chapter in accordance with </w:t>
      </w:r>
      <w:r>
        <w:rPr>
          <w:i/>
        </w:rPr>
        <w:t xml:space="preserve">14. Definitions </w:t>
      </w:r>
      <w:r w:rsidR="00026557" w:rsidRPr="00026557">
        <w:t>S</w:t>
      </w:r>
      <w:r w:rsidRPr="00026557">
        <w:t>tandard.</w:t>
      </w:r>
    </w:p>
    <w:p w14:paraId="46921453" w14:textId="77777777" w:rsidR="00AB236D" w:rsidRDefault="00AB236D" w:rsidP="006D69F8">
      <w:pPr>
        <w:pStyle w:val="MandatoryDirectionBullet"/>
      </w:pPr>
      <w:r w:rsidRPr="000852E9">
        <w:t>Definitions must be included in a single list,</w:t>
      </w:r>
      <w:r>
        <w:t xml:space="preserve"> which includes</w:t>
      </w:r>
      <w:r w:rsidRPr="000852E9">
        <w:t xml:space="preserve"> both terms required by the planning standards, and additional terms the local authority cho</w:t>
      </w:r>
      <w:r w:rsidR="00544338">
        <w:t>o</w:t>
      </w:r>
      <w:r w:rsidRPr="000852E9">
        <w:t>ses to define.</w:t>
      </w:r>
    </w:p>
    <w:p w14:paraId="6D22811A" w14:textId="77777777" w:rsidR="00AB236D" w:rsidRDefault="00AB236D" w:rsidP="006D69F8">
      <w:pPr>
        <w:pStyle w:val="MandatoryDirectionBullet"/>
      </w:pPr>
      <w:r>
        <w:t xml:space="preserve">The </w:t>
      </w:r>
      <w:r w:rsidR="00C43EEB" w:rsidRPr="00C43EEB">
        <w:rPr>
          <w:i/>
        </w:rPr>
        <w:t>10</w:t>
      </w:r>
      <w:r w:rsidRPr="00C43EEB">
        <w:rPr>
          <w:i/>
        </w:rPr>
        <w:t>. Format</w:t>
      </w:r>
      <w:r w:rsidRPr="004F4BCF">
        <w:rPr>
          <w:i/>
        </w:rPr>
        <w:t xml:space="preserve"> </w:t>
      </w:r>
      <w:r w:rsidR="002235E0" w:rsidRPr="002235E0">
        <w:t>S</w:t>
      </w:r>
      <w:r w:rsidRPr="002235E0">
        <w:t>t</w:t>
      </w:r>
      <w:r w:rsidRPr="00067017">
        <w:t>andard</w:t>
      </w:r>
      <w:r>
        <w:t xml:space="preserve"> and </w:t>
      </w:r>
      <w:r w:rsidR="00C43EEB" w:rsidRPr="00C43EEB">
        <w:rPr>
          <w:i/>
        </w:rPr>
        <w:t>14</w:t>
      </w:r>
      <w:r w:rsidRPr="00C43EEB">
        <w:rPr>
          <w:i/>
        </w:rPr>
        <w:t>. D</w:t>
      </w:r>
      <w:r>
        <w:rPr>
          <w:i/>
        </w:rPr>
        <w:t xml:space="preserve">efinitions </w:t>
      </w:r>
      <w:r w:rsidR="002235E0" w:rsidRPr="002235E0">
        <w:t>S</w:t>
      </w:r>
      <w:r w:rsidRPr="002235E0">
        <w:t>t</w:t>
      </w:r>
      <w:r w:rsidRPr="00067017">
        <w:t>andard</w:t>
      </w:r>
      <w:r w:rsidRPr="000852E9">
        <w:t xml:space="preserve"> provide the structure, form and content for this </w:t>
      </w:r>
      <w:r>
        <w:t>chapter</w:t>
      </w:r>
      <w:r w:rsidRPr="000852E9">
        <w:t>.</w:t>
      </w:r>
    </w:p>
    <w:p w14:paraId="5FBFB130" w14:textId="77777777" w:rsidR="00AB236D" w:rsidRDefault="00AB236D" w:rsidP="006D69F8">
      <w:pPr>
        <w:pStyle w:val="MandatoryDirectionBullet"/>
      </w:pPr>
      <w:r>
        <w:t>Abbreviations</w:t>
      </w:r>
      <w:r w:rsidRPr="000852E9">
        <w:t xml:space="preserve"> must be located in the </w:t>
      </w:r>
      <w:r w:rsidRPr="00AB236D">
        <w:rPr>
          <w:i/>
        </w:rPr>
        <w:t>Abbreviations</w:t>
      </w:r>
      <w:r>
        <w:t xml:space="preserve"> chapter</w:t>
      </w:r>
      <w:r w:rsidRPr="000852E9">
        <w:t xml:space="preserve">, using </w:t>
      </w:r>
      <w:r>
        <w:t>t</w:t>
      </w:r>
      <w:r w:rsidRPr="000852E9">
        <w:t xml:space="preserve">able </w:t>
      </w:r>
      <w:r>
        <w:t>7</w:t>
      </w:r>
      <w:r w:rsidRPr="000852E9">
        <w:t>.</w:t>
      </w:r>
    </w:p>
    <w:p w14:paraId="57FD6A42" w14:textId="77777777" w:rsidR="00AB236D" w:rsidRPr="00386756" w:rsidRDefault="00AB236D" w:rsidP="00AB236D">
      <w:pPr>
        <w:pStyle w:val="Tableheading"/>
      </w:pPr>
      <w:bookmarkStart w:id="12" w:name="_Toc5026450"/>
      <w:r>
        <w:t xml:space="preserve">Table 7: </w:t>
      </w:r>
      <w:r>
        <w:tab/>
        <w:t>Abbreviation</w:t>
      </w:r>
      <w:r w:rsidR="00C43EEB">
        <w:t>s</w:t>
      </w:r>
      <w:bookmarkEnd w:id="12"/>
      <w:r>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686"/>
        <w:gridCol w:w="5386"/>
      </w:tblGrid>
      <w:tr w:rsidR="001E494E" w:rsidRPr="00887D2A" w14:paraId="29279DA7" w14:textId="77777777" w:rsidTr="00884C2F">
        <w:trPr>
          <w:tblHeader/>
        </w:trPr>
        <w:tc>
          <w:tcPr>
            <w:tcW w:w="3686" w:type="dxa"/>
            <w:shd w:val="clear" w:color="auto" w:fill="1C556C" w:themeFill="accent1"/>
          </w:tcPr>
          <w:p w14:paraId="2FE24E6E" w14:textId="77777777" w:rsidR="001E494E" w:rsidRPr="00887D2A" w:rsidRDefault="00AB236D" w:rsidP="009E3D28">
            <w:pPr>
              <w:pStyle w:val="TableTextbold"/>
              <w:rPr>
                <w:color w:val="FFFFFF"/>
                <w:szCs w:val="20"/>
              </w:rPr>
            </w:pPr>
            <w:r>
              <w:rPr>
                <w:color w:val="FFFFFF"/>
                <w:szCs w:val="20"/>
              </w:rPr>
              <w:t>Abbreviations</w:t>
            </w:r>
            <w:r w:rsidR="001E494E" w:rsidRPr="00887D2A">
              <w:rPr>
                <w:color w:val="FFFFFF"/>
                <w:szCs w:val="20"/>
              </w:rPr>
              <w:t xml:space="preserve"> </w:t>
            </w:r>
          </w:p>
        </w:tc>
        <w:tc>
          <w:tcPr>
            <w:tcW w:w="5386" w:type="dxa"/>
            <w:shd w:val="clear" w:color="auto" w:fill="1C556C" w:themeFill="accent1"/>
          </w:tcPr>
          <w:p w14:paraId="17E78D62" w14:textId="77777777" w:rsidR="001E494E" w:rsidRPr="00887D2A" w:rsidRDefault="00AB236D" w:rsidP="009E3D28">
            <w:pPr>
              <w:pStyle w:val="TableTextbold"/>
              <w:rPr>
                <w:color w:val="FFFFFF"/>
                <w:szCs w:val="20"/>
              </w:rPr>
            </w:pPr>
            <w:r>
              <w:rPr>
                <w:color w:val="FFFFFF"/>
                <w:szCs w:val="20"/>
              </w:rPr>
              <w:t>Full terms</w:t>
            </w:r>
          </w:p>
        </w:tc>
      </w:tr>
      <w:tr w:rsidR="001E494E" w:rsidRPr="00887D2A" w14:paraId="6FA17C65" w14:textId="77777777" w:rsidTr="00884C2F">
        <w:tc>
          <w:tcPr>
            <w:tcW w:w="3686" w:type="dxa"/>
            <w:shd w:val="clear" w:color="auto" w:fill="auto"/>
          </w:tcPr>
          <w:p w14:paraId="6FD7DA38" w14:textId="77777777" w:rsidR="001E494E" w:rsidRPr="00887D2A" w:rsidRDefault="007E1B65" w:rsidP="007E1B65">
            <w:pPr>
              <w:pStyle w:val="TableText"/>
            </w:pPr>
            <w:r>
              <w:t>NES</w:t>
            </w:r>
          </w:p>
        </w:tc>
        <w:tc>
          <w:tcPr>
            <w:tcW w:w="5386" w:type="dxa"/>
            <w:shd w:val="clear" w:color="auto" w:fill="auto"/>
          </w:tcPr>
          <w:p w14:paraId="46DB8C48" w14:textId="77777777" w:rsidR="001E494E" w:rsidRPr="007E1B65" w:rsidRDefault="007E1B65" w:rsidP="00124002">
            <w:pPr>
              <w:pStyle w:val="TableText"/>
            </w:pPr>
            <w:r w:rsidRPr="007E1B65">
              <w:t xml:space="preserve">National </w:t>
            </w:r>
            <w:r w:rsidR="00124002">
              <w:t>e</w:t>
            </w:r>
            <w:r w:rsidRPr="007E1B65">
              <w:t xml:space="preserve">nvironmental </w:t>
            </w:r>
            <w:r w:rsidR="00124002">
              <w:t>s</w:t>
            </w:r>
            <w:r w:rsidRPr="007E1B65">
              <w:t>tandard</w:t>
            </w:r>
          </w:p>
        </w:tc>
      </w:tr>
      <w:tr w:rsidR="001E494E" w:rsidRPr="00887D2A" w14:paraId="0537A998" w14:textId="77777777" w:rsidTr="00884C2F">
        <w:tc>
          <w:tcPr>
            <w:tcW w:w="3686" w:type="dxa"/>
            <w:shd w:val="clear" w:color="auto" w:fill="auto"/>
          </w:tcPr>
          <w:p w14:paraId="212E3185" w14:textId="77777777" w:rsidR="001E494E" w:rsidRPr="00887D2A" w:rsidRDefault="007E1B65" w:rsidP="007E1B65">
            <w:pPr>
              <w:pStyle w:val="TableText"/>
              <w:rPr>
                <w:szCs w:val="20"/>
              </w:rPr>
            </w:pPr>
            <w:r>
              <w:rPr>
                <w:szCs w:val="20"/>
              </w:rPr>
              <w:t>NPS</w:t>
            </w:r>
          </w:p>
        </w:tc>
        <w:tc>
          <w:tcPr>
            <w:tcW w:w="5386" w:type="dxa"/>
            <w:shd w:val="clear" w:color="auto" w:fill="auto"/>
          </w:tcPr>
          <w:p w14:paraId="042E747E" w14:textId="77777777" w:rsidR="001E494E" w:rsidRPr="007E1B65" w:rsidRDefault="007E1B65" w:rsidP="00124002">
            <w:pPr>
              <w:pStyle w:val="TableText"/>
            </w:pPr>
            <w:r w:rsidRPr="007E1B65">
              <w:t xml:space="preserve">National </w:t>
            </w:r>
            <w:r w:rsidR="00124002">
              <w:t>p</w:t>
            </w:r>
            <w:r w:rsidRPr="007E1B65">
              <w:t xml:space="preserve">olicy </w:t>
            </w:r>
            <w:r w:rsidR="00124002">
              <w:t>s</w:t>
            </w:r>
            <w:r w:rsidRPr="007E1B65">
              <w:t>tatement</w:t>
            </w:r>
          </w:p>
        </w:tc>
      </w:tr>
      <w:tr w:rsidR="001E494E" w:rsidRPr="00887D2A" w14:paraId="77705F78" w14:textId="77777777" w:rsidTr="00884C2F">
        <w:tc>
          <w:tcPr>
            <w:tcW w:w="3686" w:type="dxa"/>
            <w:shd w:val="clear" w:color="auto" w:fill="auto"/>
          </w:tcPr>
          <w:p w14:paraId="4371D8F3" w14:textId="77777777" w:rsidR="001E494E" w:rsidRPr="00887D2A" w:rsidRDefault="007E1B65" w:rsidP="007E1B65">
            <w:pPr>
              <w:pStyle w:val="TableText"/>
              <w:rPr>
                <w:szCs w:val="20"/>
              </w:rPr>
            </w:pPr>
            <w:r>
              <w:rPr>
                <w:szCs w:val="20"/>
              </w:rPr>
              <w:t>NZCPS</w:t>
            </w:r>
          </w:p>
        </w:tc>
        <w:tc>
          <w:tcPr>
            <w:tcW w:w="5386" w:type="dxa"/>
            <w:shd w:val="clear" w:color="auto" w:fill="auto"/>
          </w:tcPr>
          <w:p w14:paraId="019CCCFB" w14:textId="77777777" w:rsidR="001E494E" w:rsidRPr="007E1B65" w:rsidRDefault="007E1B65" w:rsidP="007E1B65">
            <w:pPr>
              <w:pStyle w:val="TableText"/>
            </w:pPr>
            <w:r w:rsidRPr="007E1B65">
              <w:t>New Zealand Coastal Policy Statement</w:t>
            </w:r>
          </w:p>
        </w:tc>
      </w:tr>
      <w:tr w:rsidR="007E1B65" w:rsidRPr="00887D2A" w14:paraId="38D1EB4C" w14:textId="77777777" w:rsidTr="00884C2F">
        <w:tc>
          <w:tcPr>
            <w:tcW w:w="3686" w:type="dxa"/>
            <w:shd w:val="clear" w:color="auto" w:fill="auto"/>
          </w:tcPr>
          <w:p w14:paraId="2D0B77D5" w14:textId="77777777" w:rsidR="007E1B65" w:rsidRPr="00887D2A" w:rsidRDefault="007E1B65" w:rsidP="007E1B65">
            <w:pPr>
              <w:pStyle w:val="TableText"/>
              <w:rPr>
                <w:szCs w:val="20"/>
              </w:rPr>
            </w:pPr>
            <w:r>
              <w:rPr>
                <w:szCs w:val="20"/>
              </w:rPr>
              <w:t>[Abbreviation]</w:t>
            </w:r>
          </w:p>
        </w:tc>
        <w:tc>
          <w:tcPr>
            <w:tcW w:w="5386" w:type="dxa"/>
            <w:shd w:val="clear" w:color="auto" w:fill="auto"/>
          </w:tcPr>
          <w:p w14:paraId="2C00E159" w14:textId="77777777" w:rsidR="007E1B65" w:rsidRPr="007E1B65" w:rsidRDefault="007E1B65" w:rsidP="007E1B65">
            <w:pPr>
              <w:pStyle w:val="TableText"/>
            </w:pPr>
            <w:r w:rsidRPr="007E1B65">
              <w:t>[Insert full term]</w:t>
            </w:r>
          </w:p>
        </w:tc>
      </w:tr>
    </w:tbl>
    <w:p w14:paraId="683CA5E3" w14:textId="77777777" w:rsidR="001E494E" w:rsidRDefault="007E1B65" w:rsidP="006D69F8">
      <w:pPr>
        <w:pStyle w:val="MandatoryDirectionBullet"/>
      </w:pPr>
      <w:r w:rsidRPr="000852E9">
        <w:t>Abbreviations must be listed numerically and then alphabetically</w:t>
      </w:r>
      <w:r>
        <w:t>.</w:t>
      </w:r>
    </w:p>
    <w:p w14:paraId="79B4E927" w14:textId="77777777" w:rsidR="007E1B65" w:rsidRPr="003A5501" w:rsidRDefault="007E1B65" w:rsidP="006D69F8">
      <w:pPr>
        <w:pStyle w:val="MandatoryDirectionBullet"/>
      </w:pPr>
      <w:r>
        <w:t>If a glossary is provided, it</w:t>
      </w:r>
      <w:r w:rsidRPr="000852E9">
        <w:t xml:space="preserve"> must be located in the </w:t>
      </w:r>
      <w:r>
        <w:rPr>
          <w:i/>
        </w:rPr>
        <w:t>Glossary</w:t>
      </w:r>
      <w:r>
        <w:t xml:space="preserve"> chapter, using Table 8.</w:t>
      </w:r>
    </w:p>
    <w:p w14:paraId="2C616864" w14:textId="77777777" w:rsidR="007E1B65" w:rsidRPr="00386756" w:rsidRDefault="007E1B65" w:rsidP="007E1B65">
      <w:pPr>
        <w:pStyle w:val="Tableheading"/>
      </w:pPr>
      <w:bookmarkStart w:id="13" w:name="_Toc5026451"/>
      <w:r>
        <w:t xml:space="preserve">Table 8: </w:t>
      </w:r>
      <w:r>
        <w:tab/>
        <w:t>Glossary</w:t>
      </w:r>
      <w:bookmarkEnd w:id="13"/>
      <w:r>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3686"/>
        <w:gridCol w:w="5386"/>
      </w:tblGrid>
      <w:tr w:rsidR="007E1B65" w:rsidRPr="00887D2A" w14:paraId="7A229792" w14:textId="77777777" w:rsidTr="00884C2F">
        <w:trPr>
          <w:tblHeader/>
        </w:trPr>
        <w:tc>
          <w:tcPr>
            <w:tcW w:w="3686" w:type="dxa"/>
            <w:shd w:val="clear" w:color="auto" w:fill="1C556C" w:themeFill="accent1"/>
          </w:tcPr>
          <w:p w14:paraId="2FEE9B79" w14:textId="77777777" w:rsidR="007E1B65" w:rsidRPr="00887D2A" w:rsidRDefault="007E1B65" w:rsidP="008C1F88">
            <w:pPr>
              <w:pStyle w:val="TableTextbold"/>
              <w:rPr>
                <w:color w:val="FFFFFF"/>
                <w:szCs w:val="20"/>
              </w:rPr>
            </w:pPr>
            <w:r>
              <w:rPr>
                <w:color w:val="FFFFFF"/>
                <w:szCs w:val="20"/>
              </w:rPr>
              <w:t>Term</w:t>
            </w:r>
            <w:r w:rsidRPr="00887D2A">
              <w:rPr>
                <w:color w:val="FFFFFF"/>
                <w:szCs w:val="20"/>
              </w:rPr>
              <w:t xml:space="preserve"> </w:t>
            </w:r>
          </w:p>
        </w:tc>
        <w:tc>
          <w:tcPr>
            <w:tcW w:w="5386" w:type="dxa"/>
            <w:shd w:val="clear" w:color="auto" w:fill="1C556C" w:themeFill="accent1"/>
          </w:tcPr>
          <w:p w14:paraId="6FCF2DF2" w14:textId="77777777" w:rsidR="007E1B65" w:rsidRPr="00887D2A" w:rsidRDefault="00AA319B" w:rsidP="008C1F88">
            <w:pPr>
              <w:pStyle w:val="TableTextbold"/>
              <w:rPr>
                <w:color w:val="FFFFFF"/>
                <w:szCs w:val="20"/>
              </w:rPr>
            </w:pPr>
            <w:r>
              <w:rPr>
                <w:color w:val="FFFFFF"/>
                <w:szCs w:val="20"/>
              </w:rPr>
              <w:t>Explanation</w:t>
            </w:r>
          </w:p>
        </w:tc>
      </w:tr>
      <w:tr w:rsidR="007E1B65" w:rsidRPr="00887D2A" w14:paraId="258DD7F2" w14:textId="77777777" w:rsidTr="00884C2F">
        <w:tc>
          <w:tcPr>
            <w:tcW w:w="3686" w:type="dxa"/>
            <w:shd w:val="clear" w:color="auto" w:fill="auto"/>
          </w:tcPr>
          <w:p w14:paraId="1C1DA338" w14:textId="77777777" w:rsidR="007E1B65" w:rsidRPr="007E1B65" w:rsidRDefault="007E1B65" w:rsidP="007E1B65">
            <w:pPr>
              <w:pStyle w:val="TableText"/>
            </w:pPr>
            <w:r w:rsidRPr="007E1B65">
              <w:t>[Term]</w:t>
            </w:r>
          </w:p>
        </w:tc>
        <w:tc>
          <w:tcPr>
            <w:tcW w:w="5386" w:type="dxa"/>
            <w:shd w:val="clear" w:color="auto" w:fill="auto"/>
          </w:tcPr>
          <w:p w14:paraId="380B5377" w14:textId="77777777" w:rsidR="007E1B65" w:rsidRPr="007E1B65" w:rsidRDefault="007E1B65" w:rsidP="007E1B65">
            <w:pPr>
              <w:pStyle w:val="TableText"/>
            </w:pPr>
            <w:r w:rsidRPr="007E1B65">
              <w:t>[Explanation, and reference to any relevant legislation]</w:t>
            </w:r>
          </w:p>
        </w:tc>
      </w:tr>
    </w:tbl>
    <w:p w14:paraId="4DA21EFA" w14:textId="77777777" w:rsidR="007E1B65" w:rsidRDefault="007E1B65" w:rsidP="006D69F8">
      <w:pPr>
        <w:pStyle w:val="MandatoryDirectionBullet"/>
      </w:pPr>
      <w:r w:rsidRPr="007E1B65">
        <w:t>Terms must be listed numerically and then alphabetically</w:t>
      </w:r>
      <w:r>
        <w:t>.</w:t>
      </w:r>
    </w:p>
    <w:p w14:paraId="5F8B4246" w14:textId="77777777" w:rsidR="007E1B65" w:rsidRDefault="007E1B65" w:rsidP="00ED1985">
      <w:pPr>
        <w:pStyle w:val="Heading2"/>
      </w:pPr>
      <w:r w:rsidRPr="007E1B65">
        <w:t>National direction instruments</w:t>
      </w:r>
    </w:p>
    <w:p w14:paraId="7C7A4F04" w14:textId="77777777" w:rsidR="00B07101" w:rsidRDefault="00B07101" w:rsidP="006D69F8">
      <w:pPr>
        <w:pStyle w:val="MandatoryDirectionBullet"/>
      </w:pPr>
      <w:r>
        <w:t>A national policy statement and New Zealand Coastal Policy Statement t</w:t>
      </w:r>
      <w:r w:rsidRPr="000852E9">
        <w:t xml:space="preserve">able </w:t>
      </w:r>
      <w:r>
        <w:t xml:space="preserve">must be provided in the form in table 9 in the </w:t>
      </w:r>
      <w:r>
        <w:rPr>
          <w:i/>
        </w:rPr>
        <w:t xml:space="preserve">National policy statements and New Zealand Coastal Policy Statement </w:t>
      </w:r>
      <w:r>
        <w:t xml:space="preserve">chapter. </w:t>
      </w:r>
    </w:p>
    <w:p w14:paraId="7B36599D" w14:textId="77777777" w:rsidR="00B07101" w:rsidRDefault="00B07101" w:rsidP="006D69F8">
      <w:pPr>
        <w:pStyle w:val="MandatoryDirectionBullet"/>
      </w:pPr>
      <w:r>
        <w:t>Table 9 must be in accordance with the following directions:</w:t>
      </w:r>
    </w:p>
    <w:p w14:paraId="6F18E454" w14:textId="77777777" w:rsidR="00B07101" w:rsidRPr="00A07AD3" w:rsidRDefault="00EB07CE" w:rsidP="00B07101">
      <w:pPr>
        <w:pStyle w:val="Mandatorydirectionsub-list"/>
        <w:numPr>
          <w:ilvl w:val="0"/>
          <w:numId w:val="22"/>
        </w:numPr>
      </w:pPr>
      <w:r>
        <w:t>P</w:t>
      </w:r>
      <w:r w:rsidR="00B07101">
        <w:t xml:space="preserve">olicy statements </w:t>
      </w:r>
      <w:r>
        <w:t xml:space="preserve">or </w:t>
      </w:r>
      <w:r w:rsidR="00B07101">
        <w:t>plans must provide a link to the document listed in the first column.</w:t>
      </w:r>
    </w:p>
    <w:p w14:paraId="28FC53F1" w14:textId="77777777" w:rsidR="00B07101" w:rsidRDefault="00B07101" w:rsidP="00B07101">
      <w:pPr>
        <w:pStyle w:val="Mandatorydirectionsub-list"/>
        <w:numPr>
          <w:ilvl w:val="0"/>
          <w:numId w:val="22"/>
        </w:numPr>
      </w:pPr>
      <w:r>
        <w:t xml:space="preserve">The ‘Hauraki Gulf Marine Park Act 2000’ must be included in the first column when relevant to </w:t>
      </w:r>
      <w:r w:rsidRPr="00554A98">
        <w:t>the region or distric</w:t>
      </w:r>
      <w:r>
        <w:t>t.</w:t>
      </w:r>
    </w:p>
    <w:p w14:paraId="732D0DE7" w14:textId="77777777" w:rsidR="00B07101" w:rsidRPr="00554A98" w:rsidRDefault="00B07101" w:rsidP="00B07101">
      <w:pPr>
        <w:pStyle w:val="Mandatorydirectionsub-list"/>
        <w:numPr>
          <w:ilvl w:val="0"/>
          <w:numId w:val="22"/>
        </w:numPr>
      </w:pPr>
      <w:r w:rsidRPr="00554A98">
        <w:t xml:space="preserve">For each national policy statement </w:t>
      </w:r>
      <w:r>
        <w:t xml:space="preserve">or New Zealand </w:t>
      </w:r>
      <w:r w:rsidR="00544338">
        <w:t xml:space="preserve">Coastal </w:t>
      </w:r>
      <w:r>
        <w:t xml:space="preserve">Policy </w:t>
      </w:r>
      <w:r w:rsidRPr="005647D9">
        <w:t>Statement</w:t>
      </w:r>
      <w:r>
        <w:t xml:space="preserve"> </w:t>
      </w:r>
      <w:r w:rsidRPr="00554A98">
        <w:t>insert one of the following options in the second co</w:t>
      </w:r>
      <w:r>
        <w:t>lumn</w:t>
      </w:r>
      <w:r w:rsidRPr="00554A98">
        <w:t>:</w:t>
      </w:r>
    </w:p>
    <w:p w14:paraId="227B5074" w14:textId="77777777" w:rsidR="00B07101" w:rsidRPr="001A1363" w:rsidRDefault="00B07101" w:rsidP="00C87D05">
      <w:pPr>
        <w:pStyle w:val="Mandatorylist-level3"/>
        <w:numPr>
          <w:ilvl w:val="0"/>
          <w:numId w:val="149"/>
        </w:numPr>
      </w:pPr>
      <w:r w:rsidRPr="001A1363">
        <w:t xml:space="preserve">The [‘policy statement’ or ‘plan’] has been reviewed [insert any relevant review dates and references to relevant changes] </w:t>
      </w:r>
    </w:p>
    <w:p w14:paraId="6FCA3D97" w14:textId="77777777" w:rsidR="00B07101" w:rsidRDefault="00B07101" w:rsidP="00B07101">
      <w:pPr>
        <w:pStyle w:val="Mandatorylist-level3"/>
      </w:pPr>
      <w:r w:rsidRPr="001A1363">
        <w:t>This national policy statement does not apply to the [‘policy statement’ or ’plan’]</w:t>
      </w:r>
    </w:p>
    <w:p w14:paraId="3CA9C6B0" w14:textId="77777777" w:rsidR="00B07101" w:rsidRPr="001A1363" w:rsidRDefault="00B07101" w:rsidP="00B07101">
      <w:pPr>
        <w:pStyle w:val="Mandatorylist-level3"/>
      </w:pPr>
      <w:r w:rsidRPr="001A1363">
        <w:t>The [‘policy statement’ or ’plan’] has not yet been reviewe</w:t>
      </w:r>
      <w:r>
        <w:t>d</w:t>
      </w:r>
    </w:p>
    <w:p w14:paraId="6BA7C6CE" w14:textId="77777777" w:rsidR="00821D05" w:rsidRDefault="00821D05">
      <w:pPr>
        <w:spacing w:before="0" w:after="0" w:line="240" w:lineRule="auto"/>
        <w:jc w:val="left"/>
        <w:rPr>
          <w:b/>
          <w:sz w:val="20"/>
        </w:rPr>
      </w:pPr>
      <w:bookmarkStart w:id="14" w:name="_Toc5026452"/>
      <w:r>
        <w:br w:type="page"/>
      </w:r>
    </w:p>
    <w:p w14:paraId="58381917" w14:textId="463B4A8C" w:rsidR="00704F31" w:rsidRPr="00386756" w:rsidRDefault="00704F31" w:rsidP="00704F31">
      <w:pPr>
        <w:pStyle w:val="Tableheading"/>
      </w:pPr>
      <w:r>
        <w:lastRenderedPageBreak/>
        <w:t xml:space="preserve">Table 9: </w:t>
      </w:r>
      <w:r>
        <w:tab/>
      </w:r>
      <w:r w:rsidR="00544338">
        <w:t>National policy s</w:t>
      </w:r>
      <w:r w:rsidRPr="00704F31">
        <w:t>tatement</w:t>
      </w:r>
      <w:r w:rsidR="00C43EEB">
        <w:t>s</w:t>
      </w:r>
      <w:r w:rsidRPr="00704F31">
        <w:t xml:space="preserve"> and New Zealand Coastal Policy Statement</w:t>
      </w:r>
      <w:bookmarkEnd w:id="14"/>
      <w:r w:rsidRPr="00704F31">
        <w:t xml:space="preserve"> </w:t>
      </w:r>
    </w:p>
    <w:tbl>
      <w:tblPr>
        <w:tblW w:w="9072"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5245"/>
        <w:gridCol w:w="3827"/>
      </w:tblGrid>
      <w:tr w:rsidR="00704F31" w:rsidRPr="00887D2A" w14:paraId="31D9A08D" w14:textId="77777777" w:rsidTr="00ED1985">
        <w:trPr>
          <w:tblHeader/>
        </w:trPr>
        <w:tc>
          <w:tcPr>
            <w:tcW w:w="9072" w:type="dxa"/>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7B27684F" w14:textId="77777777" w:rsidR="00704F31" w:rsidRPr="00887D2A" w:rsidRDefault="00704F31" w:rsidP="00544338">
            <w:pPr>
              <w:pStyle w:val="TableTextbold"/>
              <w:rPr>
                <w:color w:val="FFFFFF"/>
                <w:szCs w:val="20"/>
              </w:rPr>
            </w:pPr>
            <w:r w:rsidRPr="00704F31">
              <w:rPr>
                <w:color w:val="FFFFFF"/>
                <w:szCs w:val="20"/>
              </w:rPr>
              <w:t xml:space="preserve">National </w:t>
            </w:r>
            <w:r w:rsidR="00544338">
              <w:rPr>
                <w:color w:val="FFFFFF"/>
                <w:szCs w:val="20"/>
              </w:rPr>
              <w:t>p</w:t>
            </w:r>
            <w:r w:rsidRPr="00704F31">
              <w:rPr>
                <w:color w:val="FFFFFF"/>
                <w:szCs w:val="20"/>
              </w:rPr>
              <w:t xml:space="preserve">olicy </w:t>
            </w:r>
            <w:r w:rsidR="00544338">
              <w:rPr>
                <w:color w:val="FFFFFF"/>
                <w:szCs w:val="20"/>
              </w:rPr>
              <w:t>s</w:t>
            </w:r>
            <w:r w:rsidRPr="00704F31">
              <w:rPr>
                <w:color w:val="FFFFFF"/>
                <w:szCs w:val="20"/>
              </w:rPr>
              <w:t>tatements and New Zealand Coastal Policy Statement</w:t>
            </w:r>
          </w:p>
        </w:tc>
      </w:tr>
      <w:tr w:rsidR="00704F31" w:rsidRPr="00887D2A" w14:paraId="56CC1C76" w14:textId="77777777" w:rsidTr="00ED1985">
        <w:tc>
          <w:tcPr>
            <w:tcW w:w="9072" w:type="dxa"/>
            <w:gridSpan w:val="2"/>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04F112D3" w14:textId="77777777" w:rsidR="00704F31" w:rsidRPr="00704F31" w:rsidRDefault="00704F31" w:rsidP="00704F31">
            <w:pPr>
              <w:pStyle w:val="TableText"/>
            </w:pPr>
            <w:r w:rsidRPr="00704F31">
              <w:t>National policy statements (NPS</w:t>
            </w:r>
            <w:r w:rsidR="00124002">
              <w:t>s</w:t>
            </w:r>
            <w:r w:rsidRPr="00704F31">
              <w:t>) and the New Zealand Coastal Policy Statement (NZCPS) form part of the Resource Management Act’s policy framework and are prepared by central government. NPS</w:t>
            </w:r>
            <w:r w:rsidR="00124002">
              <w:t>s</w:t>
            </w:r>
            <w:r w:rsidRPr="00704F31">
              <w:t xml:space="preserve"> and</w:t>
            </w:r>
            <w:r w:rsidR="003B2913">
              <w:t xml:space="preserve"> the</w:t>
            </w:r>
            <w:r w:rsidRPr="00704F31">
              <w:t xml:space="preserve"> NZCPS contain objectives, polices and methods that must be given effect to by policy statements and plans. NPS</w:t>
            </w:r>
            <w:r w:rsidR="00124002">
              <w:t>s</w:t>
            </w:r>
            <w:r w:rsidRPr="00704F31">
              <w:t xml:space="preserve"> and</w:t>
            </w:r>
            <w:r w:rsidR="003B2913">
              <w:t xml:space="preserve"> the</w:t>
            </w:r>
            <w:r w:rsidRPr="00704F31">
              <w:t xml:space="preserve"> NZCPS must also be given regard</w:t>
            </w:r>
            <w:r w:rsidR="00124002">
              <w:t xml:space="preserve"> to</w:t>
            </w:r>
            <w:r w:rsidRPr="00704F31">
              <w:t xml:space="preserve"> by consent authorities when making decisions on resource consent applications, alongside other considerations.</w:t>
            </w:r>
          </w:p>
          <w:p w14:paraId="2F6BD4B6" w14:textId="77777777" w:rsidR="00704F31" w:rsidRPr="007E1B65" w:rsidRDefault="00704F31" w:rsidP="00544338">
            <w:pPr>
              <w:pStyle w:val="TableText"/>
            </w:pPr>
            <w:r w:rsidRPr="00704F31">
              <w:t>The following table provides an overview of whether any relevant review/s of the [insert name of policy statement or plan] has been undertaken in relation to NPS</w:t>
            </w:r>
            <w:r w:rsidR="00124002">
              <w:t>s</w:t>
            </w:r>
            <w:r w:rsidRPr="00704F31">
              <w:t xml:space="preserve"> and the NZCPS.</w:t>
            </w:r>
          </w:p>
        </w:tc>
      </w:tr>
      <w:tr w:rsidR="00704F31" w:rsidRPr="00887D2A" w14:paraId="5961032F" w14:textId="77777777" w:rsidTr="00ED1985">
        <w:tc>
          <w:tcPr>
            <w:tcW w:w="5245" w:type="dxa"/>
            <w:tcBorders>
              <w:left w:val="single" w:sz="4" w:space="0" w:color="1C556C" w:themeColor="accent1"/>
              <w:bottom w:val="single" w:sz="4" w:space="0" w:color="1C556C" w:themeColor="accent1"/>
              <w:right w:val="single" w:sz="4" w:space="0" w:color="1C556C" w:themeColor="accent1"/>
            </w:tcBorders>
            <w:shd w:val="clear" w:color="auto" w:fill="auto"/>
          </w:tcPr>
          <w:p w14:paraId="6F6CCC9B" w14:textId="77777777" w:rsidR="00704F31" w:rsidRPr="00704F31" w:rsidRDefault="00704F31" w:rsidP="00704F31">
            <w:pPr>
              <w:pStyle w:val="TableText"/>
            </w:pPr>
            <w:r w:rsidRPr="00704F31">
              <w:t>National Policy Statement on Freshwater Management 2014 (amended in August 2017)</w:t>
            </w:r>
          </w:p>
        </w:tc>
        <w:tc>
          <w:tcPr>
            <w:tcW w:w="3827" w:type="dxa"/>
            <w:tcBorders>
              <w:left w:val="single" w:sz="4" w:space="0" w:color="1C556C" w:themeColor="accent1"/>
              <w:bottom w:val="single" w:sz="4" w:space="0" w:color="1C556C" w:themeColor="accent1"/>
              <w:right w:val="single" w:sz="4" w:space="0" w:color="1C556C" w:themeColor="accent1"/>
            </w:tcBorders>
            <w:shd w:val="clear" w:color="auto" w:fill="auto"/>
          </w:tcPr>
          <w:p w14:paraId="3BF24C2C" w14:textId="77777777" w:rsidR="00704F31" w:rsidRPr="00704F31" w:rsidRDefault="00704F31" w:rsidP="00790874">
            <w:pPr>
              <w:pStyle w:val="TableText"/>
            </w:pPr>
            <w:r w:rsidRPr="00704F31">
              <w:t>[insert the relevant option from instruction 1</w:t>
            </w:r>
            <w:r w:rsidR="00790874">
              <w:t>7</w:t>
            </w:r>
            <w:r w:rsidRPr="00704F31">
              <w:t>c]</w:t>
            </w:r>
          </w:p>
        </w:tc>
      </w:tr>
      <w:tr w:rsidR="00704F31" w:rsidRPr="00887D2A" w14:paraId="5C73DC00" w14:textId="77777777" w:rsidTr="00ED1985">
        <w:tc>
          <w:tcPr>
            <w:tcW w:w="524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79C3FBAF" w14:textId="77777777" w:rsidR="00704F31" w:rsidRPr="00704F31" w:rsidRDefault="00704F31" w:rsidP="00704F31">
            <w:pPr>
              <w:pStyle w:val="TableText"/>
            </w:pPr>
            <w:r w:rsidRPr="00704F31">
              <w:t>National Policy Statement on Urban Development Capacity 2016</w:t>
            </w:r>
          </w:p>
        </w:tc>
        <w:tc>
          <w:tcPr>
            <w:tcW w:w="382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6E9B7211" w14:textId="77777777" w:rsidR="00704F31" w:rsidRDefault="00704F31" w:rsidP="00790874">
            <w:pPr>
              <w:pStyle w:val="TableText"/>
            </w:pPr>
            <w:r w:rsidRPr="00261E0A">
              <w:t>[insert the relevant option from instruction 1</w:t>
            </w:r>
            <w:r w:rsidR="00790874">
              <w:t>7</w:t>
            </w:r>
            <w:r w:rsidRPr="00261E0A">
              <w:t>c]</w:t>
            </w:r>
          </w:p>
        </w:tc>
      </w:tr>
      <w:tr w:rsidR="00704F31" w:rsidRPr="00887D2A" w14:paraId="4037F603" w14:textId="77777777" w:rsidTr="00ED1985">
        <w:tc>
          <w:tcPr>
            <w:tcW w:w="524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63CBE682" w14:textId="77777777" w:rsidR="00704F31" w:rsidRPr="00704F31" w:rsidRDefault="00704F31" w:rsidP="00704F31">
            <w:pPr>
              <w:pStyle w:val="TableText"/>
            </w:pPr>
            <w:r w:rsidRPr="00704F31">
              <w:t>National Policy Statement on Renewable Electricity Generation 2011</w:t>
            </w:r>
          </w:p>
        </w:tc>
        <w:tc>
          <w:tcPr>
            <w:tcW w:w="382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2056E265" w14:textId="77777777" w:rsidR="00704F31" w:rsidRDefault="00704F31" w:rsidP="00790874">
            <w:pPr>
              <w:pStyle w:val="TableText"/>
            </w:pPr>
            <w:r w:rsidRPr="00261E0A">
              <w:t>[insert the relevant option from instruction 1</w:t>
            </w:r>
            <w:r w:rsidR="00790874">
              <w:t>7</w:t>
            </w:r>
            <w:r w:rsidRPr="00261E0A">
              <w:t>c]</w:t>
            </w:r>
          </w:p>
        </w:tc>
      </w:tr>
      <w:tr w:rsidR="00704F31" w:rsidRPr="00887D2A" w14:paraId="4397F442" w14:textId="77777777" w:rsidTr="00ED1985">
        <w:tc>
          <w:tcPr>
            <w:tcW w:w="524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3DE5A935" w14:textId="77777777" w:rsidR="00704F31" w:rsidRPr="00704F31" w:rsidRDefault="00704F31" w:rsidP="00704F31">
            <w:pPr>
              <w:pStyle w:val="TableText"/>
            </w:pPr>
            <w:r w:rsidRPr="00704F31">
              <w:t>New Zealand Coastal Policy Statement 2010</w:t>
            </w:r>
          </w:p>
        </w:tc>
        <w:tc>
          <w:tcPr>
            <w:tcW w:w="382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2E99211C" w14:textId="77777777" w:rsidR="00704F31" w:rsidRDefault="00704F31" w:rsidP="00790874">
            <w:pPr>
              <w:pStyle w:val="TableText"/>
            </w:pPr>
            <w:r w:rsidRPr="00261E0A">
              <w:t>[insert the relevant option from instruction 1</w:t>
            </w:r>
            <w:r w:rsidR="00790874">
              <w:t>7</w:t>
            </w:r>
            <w:r w:rsidRPr="00261E0A">
              <w:t>c]</w:t>
            </w:r>
          </w:p>
        </w:tc>
      </w:tr>
      <w:tr w:rsidR="00704F31" w:rsidRPr="00887D2A" w14:paraId="6F15F87D" w14:textId="77777777" w:rsidTr="00ED1985">
        <w:tc>
          <w:tcPr>
            <w:tcW w:w="524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37824D96" w14:textId="77777777" w:rsidR="00704F31" w:rsidRPr="00704F31" w:rsidRDefault="00704F31" w:rsidP="00704F31">
            <w:pPr>
              <w:pStyle w:val="TableText"/>
            </w:pPr>
            <w:r w:rsidRPr="00704F31">
              <w:t>National Policy Statement on Electricity Transmission 2008</w:t>
            </w:r>
          </w:p>
        </w:tc>
        <w:tc>
          <w:tcPr>
            <w:tcW w:w="382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1CE74385" w14:textId="77777777" w:rsidR="00704F31" w:rsidRDefault="00704F31" w:rsidP="00790874">
            <w:pPr>
              <w:pStyle w:val="TableText"/>
            </w:pPr>
            <w:r w:rsidRPr="00261E0A">
              <w:t>[insert the relevant option from instruction 1</w:t>
            </w:r>
            <w:r w:rsidR="00790874">
              <w:t>7</w:t>
            </w:r>
            <w:r w:rsidRPr="00261E0A">
              <w:t>c]</w:t>
            </w:r>
          </w:p>
        </w:tc>
      </w:tr>
      <w:tr w:rsidR="00704F31" w:rsidRPr="00887D2A" w14:paraId="321F2E7F" w14:textId="77777777" w:rsidTr="00ED1985">
        <w:tc>
          <w:tcPr>
            <w:tcW w:w="524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38EAD5F0" w14:textId="77777777" w:rsidR="00704F31" w:rsidRPr="00704F31" w:rsidRDefault="00704F31" w:rsidP="00704F31">
            <w:pPr>
              <w:pStyle w:val="TableText"/>
            </w:pPr>
            <w:r w:rsidRPr="00704F31">
              <w:t>[Hauraki Gulf Marine Park Act 2000</w:t>
            </w:r>
            <w:r w:rsidR="00F04A55">
              <w:t xml:space="preserve"> (sections 7 and 8)</w:t>
            </w:r>
            <w:r w:rsidRPr="00704F31">
              <w:t>]</w:t>
            </w:r>
          </w:p>
        </w:tc>
        <w:tc>
          <w:tcPr>
            <w:tcW w:w="382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auto"/>
          </w:tcPr>
          <w:p w14:paraId="241E1BDA" w14:textId="77777777" w:rsidR="00704F31" w:rsidRDefault="00704F31" w:rsidP="00790874">
            <w:pPr>
              <w:pStyle w:val="TableText"/>
            </w:pPr>
            <w:r w:rsidRPr="00261E0A">
              <w:t>[insert the relevant option from instruction 1</w:t>
            </w:r>
            <w:r w:rsidR="00790874">
              <w:t>7</w:t>
            </w:r>
            <w:r w:rsidRPr="00261E0A">
              <w:t>c]</w:t>
            </w:r>
          </w:p>
        </w:tc>
      </w:tr>
    </w:tbl>
    <w:p w14:paraId="71478FBB" w14:textId="77777777" w:rsidR="00704F31" w:rsidRDefault="00704F31" w:rsidP="006D69F8">
      <w:pPr>
        <w:pStyle w:val="MandatoryDirectionBullet"/>
      </w:pPr>
      <w:r>
        <w:t xml:space="preserve">A national environmental standards table must be provided in the form in </w:t>
      </w:r>
      <w:r w:rsidR="00C43EEB">
        <w:t>t</w:t>
      </w:r>
      <w:r>
        <w:t xml:space="preserve">able 10 in the </w:t>
      </w:r>
      <w:r w:rsidRPr="00386C58">
        <w:rPr>
          <w:i/>
        </w:rPr>
        <w:t>Nation</w:t>
      </w:r>
      <w:r>
        <w:rPr>
          <w:i/>
        </w:rPr>
        <w:t xml:space="preserve">al environmental standards </w:t>
      </w:r>
      <w:r>
        <w:t>chapter</w:t>
      </w:r>
      <w:r w:rsidRPr="000852E9">
        <w:t xml:space="preserve">. </w:t>
      </w:r>
    </w:p>
    <w:p w14:paraId="6161F1B7" w14:textId="77777777" w:rsidR="00704F31" w:rsidRDefault="00EB07CE" w:rsidP="006D69F8">
      <w:pPr>
        <w:pStyle w:val="MandatoryDirectionBullet"/>
      </w:pPr>
      <w:r>
        <w:t>Plans</w:t>
      </w:r>
      <w:r w:rsidR="00544338">
        <w:t xml:space="preserve"> must provide a link to the </w:t>
      </w:r>
      <w:r w:rsidR="007E6635">
        <w:t>national environment standards</w:t>
      </w:r>
      <w:r w:rsidR="00704F31">
        <w:t xml:space="preserve"> listed in </w:t>
      </w:r>
      <w:r w:rsidR="00C43EEB">
        <w:t>t</w:t>
      </w:r>
      <w:r w:rsidR="00704F31">
        <w:t xml:space="preserve">able 10 </w:t>
      </w:r>
      <w:r w:rsidR="003B2913">
        <w:t>[</w:t>
      </w:r>
      <w:r w:rsidR="00704F31">
        <w:t xml:space="preserve">or when a new </w:t>
      </w:r>
      <w:r w:rsidR="007E6635">
        <w:t>national environmental standard</w:t>
      </w:r>
      <w:r w:rsidR="00704F31">
        <w:t xml:space="preserve"> is promulgated</w:t>
      </w:r>
      <w:r w:rsidR="003B2913">
        <w:t>]</w:t>
      </w:r>
      <w:r w:rsidR="00704F31">
        <w:t>.</w:t>
      </w:r>
    </w:p>
    <w:p w14:paraId="0582F232" w14:textId="77777777" w:rsidR="00704F31" w:rsidRPr="00386756" w:rsidRDefault="00704F31" w:rsidP="001F22FA">
      <w:pPr>
        <w:pStyle w:val="Tableheading"/>
        <w:spacing w:before="360"/>
      </w:pPr>
      <w:bookmarkStart w:id="15" w:name="_Toc5026453"/>
      <w:r>
        <w:t xml:space="preserve">Table 10: </w:t>
      </w:r>
      <w:r>
        <w:tab/>
      </w:r>
      <w:r>
        <w:tab/>
      </w:r>
      <w:r w:rsidRPr="00704F31">
        <w:t xml:space="preserve">National </w:t>
      </w:r>
      <w:r>
        <w:t>environmental standards</w:t>
      </w:r>
      <w:bookmarkEnd w:id="15"/>
      <w:r w:rsidRPr="00704F31">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9072"/>
      </w:tblGrid>
      <w:tr w:rsidR="00704F31" w:rsidRPr="00887D2A" w14:paraId="7D106D35" w14:textId="77777777" w:rsidTr="00ED1985">
        <w:trPr>
          <w:tblHeader/>
        </w:trPr>
        <w:tc>
          <w:tcPr>
            <w:tcW w:w="9072" w:type="dxa"/>
            <w:shd w:val="clear" w:color="auto" w:fill="1C556C" w:themeFill="accent1"/>
          </w:tcPr>
          <w:p w14:paraId="0B920D2F" w14:textId="77777777" w:rsidR="00704F31" w:rsidRPr="00887D2A" w:rsidRDefault="00704F31" w:rsidP="008C1F88">
            <w:pPr>
              <w:pStyle w:val="TableTextbold"/>
              <w:rPr>
                <w:color w:val="FFFFFF"/>
                <w:szCs w:val="20"/>
              </w:rPr>
            </w:pPr>
            <w:r w:rsidRPr="00704F31">
              <w:rPr>
                <w:color w:val="FFFFFF" w:themeColor="background1"/>
                <w:szCs w:val="20"/>
              </w:rPr>
              <w:t xml:space="preserve">National </w:t>
            </w:r>
            <w:r w:rsidRPr="00704F31">
              <w:rPr>
                <w:color w:val="FFFFFF" w:themeColor="background1"/>
              </w:rPr>
              <w:t>environmental standards</w:t>
            </w:r>
          </w:p>
        </w:tc>
      </w:tr>
      <w:tr w:rsidR="00704F31" w:rsidRPr="00887D2A" w14:paraId="020D4B58" w14:textId="77777777" w:rsidTr="00ED1985">
        <w:tc>
          <w:tcPr>
            <w:tcW w:w="9072" w:type="dxa"/>
            <w:shd w:val="clear" w:color="auto" w:fill="auto"/>
          </w:tcPr>
          <w:p w14:paraId="7A3A7FBD" w14:textId="77777777" w:rsidR="00704F31" w:rsidRDefault="00704F31" w:rsidP="00704F31">
            <w:pPr>
              <w:pStyle w:val="TableText"/>
            </w:pPr>
            <w:r>
              <w:t>National environmental standards (NES</w:t>
            </w:r>
            <w:r w:rsidR="007E6635">
              <w:t>s</w:t>
            </w:r>
            <w:r>
              <w:t>) are prepared by central government and can prescribe technical standards, methods (including rules) and/or other requirements for environmental matters throughout the whole country or specific areas. If an activity doesn’t comply with an NES, it is likely to require a resource consent. NES</w:t>
            </w:r>
            <w:r w:rsidR="007E6635">
              <w:t>s</w:t>
            </w:r>
            <w:r>
              <w:t xml:space="preserve"> must be observed and enforced by local authorities.</w:t>
            </w:r>
            <w:r w:rsidR="00003BC3">
              <w:t xml:space="preserve"> </w:t>
            </w:r>
            <w:r>
              <w:t>The following NES</w:t>
            </w:r>
            <w:r w:rsidR="007E6635">
              <w:t>s</w:t>
            </w:r>
            <w:r>
              <w:t xml:space="preserve"> are currently in force:</w:t>
            </w:r>
            <w:r w:rsidR="00003BC3">
              <w:t xml:space="preserve"> </w:t>
            </w:r>
          </w:p>
          <w:p w14:paraId="31436EAC" w14:textId="77777777" w:rsidR="00704F31" w:rsidRDefault="00704F31" w:rsidP="0001539B">
            <w:pPr>
              <w:pStyle w:val="TableBullet"/>
            </w:pPr>
            <w:r>
              <w:t>Resource Management (National Environmental Standard on Plantation Forestry) Regulations 2017</w:t>
            </w:r>
          </w:p>
          <w:p w14:paraId="02F97D74" w14:textId="77777777" w:rsidR="00704F31" w:rsidRDefault="00704F31" w:rsidP="0001539B">
            <w:pPr>
              <w:pStyle w:val="TableBullet"/>
            </w:pPr>
            <w:r>
              <w:t>Resource Management (National Environmental Standards for Telecommunication Facilities) Regulations 2016</w:t>
            </w:r>
          </w:p>
          <w:p w14:paraId="384E6AC3" w14:textId="77777777" w:rsidR="00704F31" w:rsidRDefault="00704F31" w:rsidP="0001539B">
            <w:pPr>
              <w:pStyle w:val="TableBullet"/>
            </w:pPr>
            <w:r>
              <w:t>Resource Management (National Environmental Standard for Assessing and Managing Contaminants in Soil to Protect Human Health) Regulations 2011</w:t>
            </w:r>
          </w:p>
          <w:p w14:paraId="33628758" w14:textId="77777777" w:rsidR="00704F31" w:rsidRDefault="00704F31" w:rsidP="0001539B">
            <w:pPr>
              <w:pStyle w:val="TableBullet"/>
            </w:pPr>
            <w:r>
              <w:t>Resource Management (National Environmental Standards for Electricity Transmission Activities) Regulations 2009</w:t>
            </w:r>
          </w:p>
          <w:p w14:paraId="65EF16E7" w14:textId="77777777" w:rsidR="00704F31" w:rsidRDefault="00704F31" w:rsidP="0001539B">
            <w:pPr>
              <w:pStyle w:val="TableBullet"/>
            </w:pPr>
            <w:r>
              <w:t>Resource Management (National Environmental Standard for Sources of Drinking Water) Regulations 2007</w:t>
            </w:r>
          </w:p>
          <w:p w14:paraId="204E9741" w14:textId="77777777" w:rsidR="00704F31" w:rsidRPr="007E1B65" w:rsidRDefault="00704F31" w:rsidP="0001539B">
            <w:pPr>
              <w:pStyle w:val="TableBullet"/>
            </w:pPr>
            <w:r>
              <w:t>Resource Management (National Environmental Standards for Air Quality) Regulations 2004 (amended 2011)</w:t>
            </w:r>
          </w:p>
        </w:tc>
      </w:tr>
    </w:tbl>
    <w:p w14:paraId="53102152" w14:textId="77777777" w:rsidR="0001539B" w:rsidRDefault="0001539B" w:rsidP="006D69F8">
      <w:pPr>
        <w:pStyle w:val="MandatoryDirectionBullet"/>
      </w:pPr>
      <w:r>
        <w:t xml:space="preserve">A regulations table must be provided in the form in table 11 in the </w:t>
      </w:r>
      <w:r>
        <w:rPr>
          <w:i/>
        </w:rPr>
        <w:t xml:space="preserve">Regulations </w:t>
      </w:r>
      <w:r>
        <w:t>chapter</w:t>
      </w:r>
      <w:r w:rsidRPr="000852E9">
        <w:t xml:space="preserve">. </w:t>
      </w:r>
    </w:p>
    <w:p w14:paraId="2CDB2308" w14:textId="77777777" w:rsidR="0001539B" w:rsidRDefault="00EB07CE" w:rsidP="006D69F8">
      <w:pPr>
        <w:pStyle w:val="MandatoryDirectionBullet"/>
      </w:pPr>
      <w:r>
        <w:t>P</w:t>
      </w:r>
      <w:r w:rsidR="005442E0">
        <w:t>olicy statements or</w:t>
      </w:r>
      <w:r w:rsidR="0001539B">
        <w:t xml:space="preserve"> plans must provide a link to the regulations listed in table 11 or when a new regulation is promulgated.</w:t>
      </w:r>
    </w:p>
    <w:p w14:paraId="6DDBA506" w14:textId="77777777" w:rsidR="0001539B" w:rsidRPr="00386756" w:rsidRDefault="001F22FA" w:rsidP="001F22FA">
      <w:pPr>
        <w:pStyle w:val="Tableheading"/>
        <w:spacing w:before="360"/>
      </w:pPr>
      <w:bookmarkStart w:id="16" w:name="_Toc5026454"/>
      <w:r>
        <w:t>Table 11:</w:t>
      </w:r>
      <w:r w:rsidR="0001539B">
        <w:tab/>
        <w:t>Regulations</w:t>
      </w:r>
      <w:bookmarkEnd w:id="16"/>
      <w:r w:rsidR="0001539B" w:rsidRPr="00704F31">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9072"/>
      </w:tblGrid>
      <w:tr w:rsidR="0001539B" w:rsidRPr="00887D2A" w14:paraId="00A0A9AC" w14:textId="77777777" w:rsidTr="00BD003F">
        <w:trPr>
          <w:tblHeader/>
        </w:trPr>
        <w:tc>
          <w:tcPr>
            <w:tcW w:w="9072" w:type="dxa"/>
            <w:shd w:val="clear" w:color="auto" w:fill="1C556C" w:themeFill="accent1"/>
          </w:tcPr>
          <w:p w14:paraId="1E56BD16" w14:textId="77777777" w:rsidR="0001539B" w:rsidRPr="00887D2A" w:rsidRDefault="0001539B" w:rsidP="008C1F88">
            <w:pPr>
              <w:pStyle w:val="TableTextbold"/>
              <w:rPr>
                <w:color w:val="FFFFFF"/>
                <w:szCs w:val="20"/>
              </w:rPr>
            </w:pPr>
            <w:r>
              <w:rPr>
                <w:color w:val="FFFFFF"/>
                <w:szCs w:val="20"/>
              </w:rPr>
              <w:t>Regulations</w:t>
            </w:r>
          </w:p>
        </w:tc>
      </w:tr>
      <w:tr w:rsidR="0001539B" w:rsidRPr="00887D2A" w14:paraId="70219D46" w14:textId="77777777" w:rsidTr="00BD003F">
        <w:tc>
          <w:tcPr>
            <w:tcW w:w="9072" w:type="dxa"/>
            <w:shd w:val="clear" w:color="auto" w:fill="auto"/>
          </w:tcPr>
          <w:p w14:paraId="2E99D333" w14:textId="77777777" w:rsidR="0001539B" w:rsidRPr="0001539B" w:rsidRDefault="0001539B" w:rsidP="0001539B">
            <w:pPr>
              <w:pStyle w:val="TableText"/>
            </w:pPr>
            <w:r w:rsidRPr="0001539B">
              <w:t>The regulations included in this chapter come under the Resource Management Act 1991 (excluding the national environmental standards listed above). These regulations are:</w:t>
            </w:r>
          </w:p>
          <w:p w14:paraId="5E480958" w14:textId="77777777" w:rsidR="0001539B" w:rsidRPr="0001539B" w:rsidRDefault="0001539B" w:rsidP="0001539B">
            <w:pPr>
              <w:pStyle w:val="TableBullet"/>
            </w:pPr>
            <w:r w:rsidRPr="0001539B">
              <w:t>Resource Management (Discount on Administrative Charges) Regulations 2010</w:t>
            </w:r>
          </w:p>
          <w:p w14:paraId="0C9B54B1" w14:textId="77777777" w:rsidR="0001539B" w:rsidRPr="0001539B" w:rsidRDefault="0001539B" w:rsidP="0001539B">
            <w:pPr>
              <w:pStyle w:val="TableBullet"/>
            </w:pPr>
            <w:r w:rsidRPr="0001539B">
              <w:t>Resource Management (Exemption) Regulations 1996</w:t>
            </w:r>
          </w:p>
          <w:p w14:paraId="3E0CD2AF" w14:textId="77777777" w:rsidR="0001539B" w:rsidRPr="0001539B" w:rsidRDefault="0001539B" w:rsidP="0001539B">
            <w:pPr>
              <w:pStyle w:val="TableBullet"/>
            </w:pPr>
            <w:r w:rsidRPr="0001539B">
              <w:t xml:space="preserve">Resource Management (Exemption) Regulations 2017 </w:t>
            </w:r>
          </w:p>
          <w:p w14:paraId="0CFB48E3" w14:textId="77777777" w:rsidR="0001539B" w:rsidRPr="0001539B" w:rsidRDefault="0001539B" w:rsidP="0001539B">
            <w:pPr>
              <w:pStyle w:val="TableBullet"/>
            </w:pPr>
            <w:r w:rsidRPr="0001539B">
              <w:t>Resource Management (Forms, Fees, and Procedure) Regulations 2003</w:t>
            </w:r>
          </w:p>
          <w:p w14:paraId="1F27E09E" w14:textId="77777777" w:rsidR="0001539B" w:rsidRPr="0001539B" w:rsidRDefault="0001539B" w:rsidP="0001539B">
            <w:pPr>
              <w:pStyle w:val="TableBullet"/>
            </w:pPr>
            <w:r w:rsidRPr="0001539B">
              <w:lastRenderedPageBreak/>
              <w:t>Resource Management (Infringement Offences) Regulations 1999</w:t>
            </w:r>
          </w:p>
          <w:p w14:paraId="57E0D10F" w14:textId="77777777" w:rsidR="0001539B" w:rsidRPr="0001539B" w:rsidRDefault="0001539B" w:rsidP="0001539B">
            <w:pPr>
              <w:pStyle w:val="TableBullet"/>
            </w:pPr>
            <w:r w:rsidRPr="0001539B">
              <w:t>Resource Management (Marine Pollution) Regulations 1998</w:t>
            </w:r>
          </w:p>
          <w:p w14:paraId="66C1071C" w14:textId="77777777" w:rsidR="0001539B" w:rsidRPr="0001539B" w:rsidRDefault="0001539B" w:rsidP="0001539B">
            <w:pPr>
              <w:pStyle w:val="TableBullet"/>
            </w:pPr>
            <w:r w:rsidRPr="0001539B">
              <w:t>Resource Management (Measurement and Reporting of Water Takes) Regulations 2010</w:t>
            </w:r>
          </w:p>
          <w:p w14:paraId="163AB523" w14:textId="77777777" w:rsidR="0001539B" w:rsidRPr="0001539B" w:rsidRDefault="0001539B" w:rsidP="0001539B">
            <w:pPr>
              <w:pStyle w:val="TableBullet"/>
            </w:pPr>
            <w:r w:rsidRPr="0001539B">
              <w:t xml:space="preserve">Resource Management (Network Utility Operations) Regulations 2016 </w:t>
            </w:r>
          </w:p>
          <w:p w14:paraId="6543ABC5" w14:textId="77777777" w:rsidR="0001539B" w:rsidRPr="007E1B65" w:rsidRDefault="0001539B" w:rsidP="0001539B">
            <w:pPr>
              <w:pStyle w:val="TableBullet"/>
            </w:pPr>
            <w:r w:rsidRPr="0001539B">
              <w:t>Resource Management (Transitional, Fees, Rents, and Royalties) Regulations 1991</w:t>
            </w:r>
          </w:p>
        </w:tc>
      </w:tr>
    </w:tbl>
    <w:p w14:paraId="549B782B" w14:textId="77777777" w:rsidR="0001539B" w:rsidRDefault="0001539B" w:rsidP="006D69F8">
      <w:pPr>
        <w:pStyle w:val="MandatoryDirectionBullet"/>
      </w:pPr>
      <w:r>
        <w:lastRenderedPageBreak/>
        <w:t xml:space="preserve">A water conservation order table must be provided in the form of table 12 in the </w:t>
      </w:r>
      <w:r>
        <w:rPr>
          <w:i/>
        </w:rPr>
        <w:t xml:space="preserve">Water conservation orders </w:t>
      </w:r>
      <w:r>
        <w:t>chapter, i</w:t>
      </w:r>
      <w:r w:rsidRPr="00554A98">
        <w:t xml:space="preserve">f one or more water conservation orders are </w:t>
      </w:r>
      <w:r>
        <w:t xml:space="preserve">located </w:t>
      </w:r>
      <w:r w:rsidRPr="00554A98">
        <w:t>in the region or district</w:t>
      </w:r>
      <w:r>
        <w:t>.</w:t>
      </w:r>
    </w:p>
    <w:p w14:paraId="6B5DFFA1" w14:textId="77777777" w:rsidR="0001539B" w:rsidRDefault="0001539B" w:rsidP="006D69F8">
      <w:pPr>
        <w:pStyle w:val="MandatoryDirectionBullet"/>
      </w:pPr>
      <w:r>
        <w:t>Table 12 must be in accordance with the following directions:</w:t>
      </w:r>
    </w:p>
    <w:p w14:paraId="1024C6EA" w14:textId="77777777" w:rsidR="0001539B" w:rsidRPr="00A07AD3" w:rsidRDefault="00EB07CE" w:rsidP="00FC4AC9">
      <w:pPr>
        <w:pStyle w:val="Mandatorydirectionsub-list"/>
        <w:numPr>
          <w:ilvl w:val="0"/>
          <w:numId w:val="23"/>
        </w:numPr>
      </w:pPr>
      <w:r>
        <w:t>P</w:t>
      </w:r>
      <w:r w:rsidR="0001539B">
        <w:t xml:space="preserve">olicy statements </w:t>
      </w:r>
      <w:r w:rsidR="007E6635">
        <w:t>or</w:t>
      </w:r>
      <w:r>
        <w:t xml:space="preserve"> </w:t>
      </w:r>
      <w:r w:rsidR="0001539B">
        <w:t>plans must provide a link to the water conservation order when it is included.</w:t>
      </w:r>
    </w:p>
    <w:p w14:paraId="6DEFC98F" w14:textId="77777777" w:rsidR="0001539B" w:rsidRPr="00A07AD3" w:rsidRDefault="0001539B" w:rsidP="00FC4AC9">
      <w:pPr>
        <w:pStyle w:val="Mandatorydirectionsub-list"/>
        <w:numPr>
          <w:ilvl w:val="0"/>
          <w:numId w:val="23"/>
        </w:numPr>
      </w:pPr>
      <w:r w:rsidRPr="00A07AD3">
        <w:t xml:space="preserve">For each </w:t>
      </w:r>
      <w:r>
        <w:t>water conservation order</w:t>
      </w:r>
      <w:r w:rsidRPr="00A07AD3">
        <w:t xml:space="preserve"> insert one of the following options in the second column:</w:t>
      </w:r>
    </w:p>
    <w:p w14:paraId="231468E3" w14:textId="77777777" w:rsidR="0001539B" w:rsidRPr="0001539B" w:rsidRDefault="0001539B" w:rsidP="004B3ACD">
      <w:pPr>
        <w:pStyle w:val="Mandatorylist-level3"/>
        <w:numPr>
          <w:ilvl w:val="0"/>
          <w:numId w:val="92"/>
        </w:numPr>
        <w:ind w:hanging="303"/>
      </w:pPr>
      <w:r w:rsidRPr="0001539B">
        <w:t xml:space="preserve">The [‘policy statement’ or ‘plan’] has been reviewed. [insert any relevant review dates and references to relevant changes] </w:t>
      </w:r>
    </w:p>
    <w:p w14:paraId="6108A2B5" w14:textId="77777777" w:rsidR="0001539B" w:rsidRPr="0001539B" w:rsidRDefault="0001539B" w:rsidP="004B3ACD">
      <w:pPr>
        <w:pStyle w:val="Mandatorylist-level3"/>
        <w:ind w:hanging="303"/>
      </w:pPr>
      <w:r w:rsidRPr="0001539B">
        <w:t>The [‘policy statement’ or ’plan’] has not yet been reviewed.</w:t>
      </w:r>
    </w:p>
    <w:p w14:paraId="2356D638" w14:textId="77777777" w:rsidR="00151C08" w:rsidRPr="00386756" w:rsidRDefault="001F22FA" w:rsidP="001F22FA">
      <w:pPr>
        <w:pStyle w:val="Tableheading"/>
        <w:spacing w:before="360"/>
      </w:pPr>
      <w:bookmarkStart w:id="17" w:name="_Toc5026455"/>
      <w:r>
        <w:t>Table 12:</w:t>
      </w:r>
      <w:r w:rsidR="00151C08">
        <w:tab/>
        <w:t>Water conservation orders</w:t>
      </w:r>
      <w:bookmarkEnd w:id="17"/>
      <w:r w:rsidR="00151C08" w:rsidRPr="00704F31">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4536"/>
        <w:gridCol w:w="4536"/>
      </w:tblGrid>
      <w:tr w:rsidR="00151C08" w:rsidRPr="00887D2A" w14:paraId="19406165" w14:textId="77777777" w:rsidTr="00BD003F">
        <w:trPr>
          <w:tblHeader/>
        </w:trPr>
        <w:tc>
          <w:tcPr>
            <w:tcW w:w="9072" w:type="dxa"/>
            <w:gridSpan w:val="2"/>
            <w:shd w:val="clear" w:color="auto" w:fill="1C556C" w:themeFill="accent1"/>
          </w:tcPr>
          <w:p w14:paraId="5564DB5D" w14:textId="77777777" w:rsidR="00151C08" w:rsidRPr="00887D2A" w:rsidRDefault="00151C08" w:rsidP="008C1F88">
            <w:pPr>
              <w:pStyle w:val="TableTextbold"/>
              <w:rPr>
                <w:color w:val="FFFFFF"/>
                <w:szCs w:val="20"/>
              </w:rPr>
            </w:pPr>
            <w:r w:rsidRPr="00151C08">
              <w:rPr>
                <w:color w:val="FFFFFF" w:themeColor="background1"/>
              </w:rPr>
              <w:t>Water conservation orders</w:t>
            </w:r>
          </w:p>
        </w:tc>
      </w:tr>
      <w:tr w:rsidR="00151C08" w:rsidRPr="00887D2A" w14:paraId="276C9E73" w14:textId="77777777" w:rsidTr="00BD003F">
        <w:tc>
          <w:tcPr>
            <w:tcW w:w="9072" w:type="dxa"/>
            <w:gridSpan w:val="2"/>
            <w:shd w:val="clear" w:color="auto" w:fill="auto"/>
          </w:tcPr>
          <w:p w14:paraId="55E514AA" w14:textId="77777777" w:rsidR="00151C08" w:rsidRDefault="00151C08" w:rsidP="00151C08">
            <w:pPr>
              <w:pStyle w:val="TableText"/>
            </w:pPr>
            <w:r>
              <w:t xml:space="preserve">Regional policy statements, regional plans and district plans cannot be inconsistent with the provisions of a water conservation order. A water conservation order can prohibit or restrict a regional council issuing new water and discharge permits, although it cannot affect existing permits. </w:t>
            </w:r>
          </w:p>
          <w:p w14:paraId="5056A7B5" w14:textId="77777777" w:rsidR="00151C08" w:rsidRPr="007E1B65" w:rsidRDefault="00151C08" w:rsidP="00151C08">
            <w:pPr>
              <w:pStyle w:val="TableText"/>
            </w:pPr>
            <w:r>
              <w:t>The following table provides an overview of whether any relevant review/s of the [insert name of policy statement or plan] have been undertaken in relation to relevant water conservation orders.</w:t>
            </w:r>
          </w:p>
        </w:tc>
      </w:tr>
      <w:tr w:rsidR="00151C08" w:rsidRPr="00151C08" w14:paraId="36B981F1" w14:textId="77777777" w:rsidTr="00BD003F">
        <w:tc>
          <w:tcPr>
            <w:tcW w:w="4536" w:type="dxa"/>
            <w:shd w:val="clear" w:color="auto" w:fill="auto"/>
          </w:tcPr>
          <w:p w14:paraId="0D077780" w14:textId="77777777" w:rsidR="00151C08" w:rsidRPr="00151C08" w:rsidRDefault="00151C08" w:rsidP="00151C08">
            <w:pPr>
              <w:pStyle w:val="TableText"/>
            </w:pPr>
            <w:r w:rsidRPr="00151C08">
              <w:t>[Insert name of water conservation order]</w:t>
            </w:r>
          </w:p>
        </w:tc>
        <w:tc>
          <w:tcPr>
            <w:tcW w:w="4536" w:type="dxa"/>
            <w:shd w:val="clear" w:color="auto" w:fill="auto"/>
          </w:tcPr>
          <w:p w14:paraId="7280152E" w14:textId="77777777" w:rsidR="00151C08" w:rsidRPr="00151C08" w:rsidRDefault="00151C08" w:rsidP="00790874">
            <w:pPr>
              <w:pStyle w:val="TableText"/>
            </w:pPr>
            <w:r w:rsidRPr="00151C08">
              <w:t>[insert relevant option from 2</w:t>
            </w:r>
            <w:r w:rsidR="00790874">
              <w:t>3</w:t>
            </w:r>
            <w:r w:rsidRPr="00151C08">
              <w:t>b]</w:t>
            </w:r>
          </w:p>
        </w:tc>
      </w:tr>
    </w:tbl>
    <w:p w14:paraId="05BADAB0" w14:textId="77777777" w:rsidR="00790874" w:rsidRDefault="00790874" w:rsidP="006D69F8">
      <w:pPr>
        <w:pStyle w:val="MandatoryDirectionBullet"/>
      </w:pPr>
      <w:r w:rsidRPr="001A1363">
        <w:t xml:space="preserve">Local authorities must consider whether to include additional content in the </w:t>
      </w:r>
      <w:r w:rsidRPr="000E6BA9">
        <w:rPr>
          <w:i/>
        </w:rPr>
        <w:t xml:space="preserve">National </w:t>
      </w:r>
      <w:r w:rsidR="000E6BA9" w:rsidRPr="000E6BA9">
        <w:rPr>
          <w:i/>
        </w:rPr>
        <w:t>d</w:t>
      </w:r>
      <w:r w:rsidRPr="000E6BA9">
        <w:rPr>
          <w:i/>
        </w:rPr>
        <w:t xml:space="preserve">irection </w:t>
      </w:r>
      <w:r w:rsidR="000E6BA9" w:rsidRPr="000E6BA9">
        <w:rPr>
          <w:i/>
        </w:rPr>
        <w:t>i</w:t>
      </w:r>
      <w:r w:rsidRPr="000E6BA9">
        <w:rPr>
          <w:i/>
        </w:rPr>
        <w:t>nstruments</w:t>
      </w:r>
      <w:r>
        <w:t xml:space="preserve"> chapters, including within t</w:t>
      </w:r>
      <w:r w:rsidRPr="001A1363">
        <w:t>ables 9-12. This content can address the implementation of national direction in the local setting.</w:t>
      </w:r>
    </w:p>
    <w:p w14:paraId="6C644722" w14:textId="77777777" w:rsidR="00790874" w:rsidRPr="00790874" w:rsidRDefault="00790874" w:rsidP="00ED1985">
      <w:pPr>
        <w:pStyle w:val="Heading2"/>
      </w:pPr>
      <w:r w:rsidRPr="00790874">
        <w:t>Tangata whenua/mana whenua</w:t>
      </w:r>
    </w:p>
    <w:p w14:paraId="5E09E234" w14:textId="77777777" w:rsidR="00FC4AC9" w:rsidRPr="00FC4AC9" w:rsidRDefault="00FC4AC9" w:rsidP="006D69F8">
      <w:pPr>
        <w:pStyle w:val="MandatoryDirectionBullet"/>
      </w:pPr>
      <w:r w:rsidRPr="00FC4AC9">
        <w:t>The provisions under the [</w:t>
      </w:r>
      <w:r w:rsidRPr="00EB4E51">
        <w:rPr>
          <w:i/>
        </w:rPr>
        <w:t xml:space="preserve">Tangata </w:t>
      </w:r>
      <w:r w:rsidR="00EB4E51">
        <w:rPr>
          <w:i/>
        </w:rPr>
        <w:t>w</w:t>
      </w:r>
      <w:r w:rsidRPr="00EB4E51">
        <w:rPr>
          <w:i/>
        </w:rPr>
        <w:t xml:space="preserve">henua/Mana </w:t>
      </w:r>
      <w:r w:rsidR="00EB4E51">
        <w:rPr>
          <w:i/>
        </w:rPr>
        <w:t>w</w:t>
      </w:r>
      <w:r w:rsidRPr="00EB4E51">
        <w:rPr>
          <w:i/>
        </w:rPr>
        <w:t>henua</w:t>
      </w:r>
      <w:r w:rsidRPr="00FC4AC9">
        <w:t xml:space="preserve">] heading must only include context and process-related provisions. Other tangata whenua/mana whenua provisions must be integrated throughout the policy statement or plan where the local authority determines it is appropriate. </w:t>
      </w:r>
    </w:p>
    <w:p w14:paraId="3C37D2A9" w14:textId="77777777" w:rsidR="00FC4AC9" w:rsidRPr="00FC4AC9" w:rsidRDefault="00FC4AC9" w:rsidP="006D69F8">
      <w:pPr>
        <w:pStyle w:val="MandatoryDirectionBullet"/>
      </w:pPr>
      <w:r w:rsidRPr="00FC4AC9">
        <w:t>Local authorities must consider the matters in direction 28, and may include provisions relating to these matters. These decisions must be made after engaging with tangata whenua/mana whenua. Provisions may include links to material outside the policy statement or plan.</w:t>
      </w:r>
    </w:p>
    <w:p w14:paraId="44997B34" w14:textId="77777777" w:rsidR="00FC4AC9" w:rsidRPr="00FC4AC9" w:rsidRDefault="003B2913" w:rsidP="006D69F8">
      <w:pPr>
        <w:pStyle w:val="MandatoryDirectionBullet"/>
      </w:pPr>
      <w:r>
        <w:t>C</w:t>
      </w:r>
      <w:r w:rsidR="00FC4AC9" w:rsidRPr="00FC4AC9">
        <w:t xml:space="preserve">hapters and sections under this heading may be structured as appropriate, but must comply with </w:t>
      </w:r>
      <w:r w:rsidR="00FC4AC9" w:rsidRPr="00FC4AC9">
        <w:rPr>
          <w:i/>
        </w:rPr>
        <w:t xml:space="preserve">10. Format </w:t>
      </w:r>
      <w:r w:rsidR="002235E0" w:rsidRPr="002235E0">
        <w:t>S</w:t>
      </w:r>
      <w:r w:rsidR="00FC4AC9" w:rsidRPr="002235E0">
        <w:t>tandard</w:t>
      </w:r>
      <w:r w:rsidR="00FC4AC9" w:rsidRPr="00FC4AC9">
        <w:rPr>
          <w:i/>
        </w:rPr>
        <w:t>.</w:t>
      </w:r>
    </w:p>
    <w:p w14:paraId="4F18639D" w14:textId="77777777" w:rsidR="00FC4AC9" w:rsidRDefault="00FC4AC9" w:rsidP="006D69F8">
      <w:pPr>
        <w:pStyle w:val="MandatoryDirectionBullet"/>
      </w:pPr>
      <w:r w:rsidRPr="00FC4AC9">
        <w:t>Matters to consider for provisions under the [</w:t>
      </w:r>
      <w:r w:rsidRPr="00FC4AC9">
        <w:rPr>
          <w:i/>
        </w:rPr>
        <w:t>Tangata whenua/</w:t>
      </w:r>
      <w:r w:rsidR="00EB4E51">
        <w:rPr>
          <w:i/>
        </w:rPr>
        <w:t>M</w:t>
      </w:r>
      <w:r w:rsidRPr="00FC4AC9">
        <w:rPr>
          <w:i/>
        </w:rPr>
        <w:t>ana whenua</w:t>
      </w:r>
      <w:r w:rsidRPr="00FC4AC9">
        <w:t>] heading:</w:t>
      </w:r>
    </w:p>
    <w:p w14:paraId="75B2632F" w14:textId="77777777" w:rsidR="00FC4AC9" w:rsidRPr="00245B2C" w:rsidRDefault="00FC4AC9" w:rsidP="00FC4AC9">
      <w:pPr>
        <w:pStyle w:val="Mandatorydirectionsub-list"/>
        <w:numPr>
          <w:ilvl w:val="0"/>
          <w:numId w:val="24"/>
        </w:numPr>
      </w:pPr>
      <w:r w:rsidRPr="00245B2C">
        <w:t>Recognition of hapū and iwi</w:t>
      </w:r>
    </w:p>
    <w:p w14:paraId="57940A84" w14:textId="77777777" w:rsidR="00FC4AC9" w:rsidRPr="00FC4AC9" w:rsidRDefault="00FC4AC9" w:rsidP="00D90E75">
      <w:pPr>
        <w:pStyle w:val="Mandatorylist-level3"/>
        <w:numPr>
          <w:ilvl w:val="0"/>
          <w:numId w:val="29"/>
        </w:numPr>
      </w:pPr>
      <w:r w:rsidRPr="00FC4AC9">
        <w:t>a history of the hapū or iwi within the rohe</w:t>
      </w:r>
    </w:p>
    <w:p w14:paraId="65646150" w14:textId="77777777" w:rsidR="00FC4AC9" w:rsidRPr="00FC4AC9" w:rsidRDefault="00FC4AC9" w:rsidP="00CF7E37">
      <w:pPr>
        <w:pStyle w:val="Mandatorylist-level3"/>
      </w:pPr>
      <w:r w:rsidRPr="00FC4AC9">
        <w:t xml:space="preserve">the relationship of hapū or iwi with their rohe </w:t>
      </w:r>
    </w:p>
    <w:p w14:paraId="56F62176" w14:textId="77777777" w:rsidR="00FC4AC9" w:rsidRPr="00FC4AC9" w:rsidRDefault="00FC4AC9" w:rsidP="00CF7E37">
      <w:pPr>
        <w:pStyle w:val="Mandatorylist-level3"/>
      </w:pPr>
      <w:r w:rsidRPr="00FC4AC9">
        <w:t>environmental management perspectives and values of hapū or iwi</w:t>
      </w:r>
    </w:p>
    <w:p w14:paraId="3B6E9F2F" w14:textId="77777777" w:rsidR="00FC4AC9" w:rsidRPr="00FC4AC9" w:rsidRDefault="00FC4AC9" w:rsidP="00CF7E37">
      <w:pPr>
        <w:pStyle w:val="Mandatorylist-level3"/>
      </w:pPr>
      <w:r w:rsidRPr="00FC4AC9">
        <w:t>a description of resources of significance to tangata whenua/mana whenua</w:t>
      </w:r>
    </w:p>
    <w:p w14:paraId="1DDD9675" w14:textId="77777777" w:rsidR="00FC4AC9" w:rsidRPr="00FC4AC9" w:rsidRDefault="00FC4AC9" w:rsidP="00CF7E37">
      <w:pPr>
        <w:pStyle w:val="Mandatorylist-level3"/>
      </w:pPr>
      <w:r w:rsidRPr="00FC4AC9">
        <w:lastRenderedPageBreak/>
        <w:t xml:space="preserve">where agreed with the iwi authorities, a list of relevant iwi authorities. Where possible this should include links to iwi authority websites </w:t>
      </w:r>
    </w:p>
    <w:p w14:paraId="58E1CBD0" w14:textId="77777777" w:rsidR="00FC4AC9" w:rsidRPr="00FC4AC9" w:rsidRDefault="00FC4AC9" w:rsidP="00CF7E37">
      <w:pPr>
        <w:pStyle w:val="Mandatorylist-level3"/>
      </w:pPr>
      <w:r w:rsidRPr="00FC4AC9">
        <w:t>where agreed with iwi authorities, a description of the relationship of</w:t>
      </w:r>
      <w:r w:rsidR="00003BC3">
        <w:t xml:space="preserve"> </w:t>
      </w:r>
      <w:r w:rsidRPr="00FC4AC9">
        <w:t xml:space="preserve">hapū or iwi with ancestral lands, water, sites, wāhi tapu, and other taonga, and interests in resource management </w:t>
      </w:r>
    </w:p>
    <w:p w14:paraId="6954C513" w14:textId="77777777" w:rsidR="00FC4AC9" w:rsidRPr="00FC4AC9" w:rsidRDefault="00FC4AC9" w:rsidP="00CF7E37">
      <w:pPr>
        <w:pStyle w:val="Mandatorylist-level3"/>
      </w:pPr>
      <w:r w:rsidRPr="00FC4AC9">
        <w:t xml:space="preserve">an explanation of how hapū or iwi values have been considered when preparing the policy statement or plan, or are reflected in the policy statement or plan </w:t>
      </w:r>
    </w:p>
    <w:p w14:paraId="741953EC" w14:textId="77777777" w:rsidR="00FC4AC9" w:rsidRPr="00FC4AC9" w:rsidRDefault="00FC4AC9" w:rsidP="00CF7E37">
      <w:pPr>
        <w:pStyle w:val="Mandatorylist-level3"/>
      </w:pPr>
      <w:r w:rsidRPr="00FC4AC9">
        <w:t xml:space="preserve">an overview of resource management arrangements from </w:t>
      </w:r>
      <w:r w:rsidR="00C43EEB">
        <w:t>any</w:t>
      </w:r>
      <w:r w:rsidRPr="00FC4AC9">
        <w:t xml:space="preserve"> Treaty settlement and post-treaty settlement agreements</w:t>
      </w:r>
    </w:p>
    <w:p w14:paraId="0AB585C4" w14:textId="77777777" w:rsidR="00FC4AC9" w:rsidRPr="00FC4AC9" w:rsidRDefault="00FC4AC9" w:rsidP="00CF7E37">
      <w:pPr>
        <w:pStyle w:val="Mandatorylist-level3"/>
      </w:pPr>
      <w:r w:rsidRPr="00FC4AC9">
        <w:t xml:space="preserve">a list of </w:t>
      </w:r>
      <w:r w:rsidR="00C43EEB">
        <w:t>any</w:t>
      </w:r>
      <w:r w:rsidRPr="00FC4AC9">
        <w:t xml:space="preserve"> statutory acknowledgements for the district and region, and a brief explanation of how they affect the policy statement or plan and are reflected in policy statement or plan provisions. Where possible this should include a link to the relevant statutory acknowledgement legislation </w:t>
      </w:r>
    </w:p>
    <w:p w14:paraId="70D95B95" w14:textId="77777777" w:rsidR="00FC4AC9" w:rsidRPr="00FC4AC9" w:rsidRDefault="00FC4AC9" w:rsidP="00CF7E37">
      <w:pPr>
        <w:pStyle w:val="Mandatorylist-level3"/>
      </w:pPr>
      <w:r w:rsidRPr="00FC4AC9">
        <w:t>if a statutory acknowledgement requires a specific resource management processes, identification of that process.</w:t>
      </w:r>
    </w:p>
    <w:p w14:paraId="5D9B69D9" w14:textId="77777777" w:rsidR="00FC4AC9" w:rsidRPr="00245B2C" w:rsidRDefault="00FC4AC9" w:rsidP="00FC4AC9">
      <w:pPr>
        <w:pStyle w:val="Mandatorydirectionsub-list"/>
      </w:pPr>
      <w:r w:rsidRPr="00245B2C">
        <w:t>Tangata whenua/mana whenua – local authority relationships</w:t>
      </w:r>
    </w:p>
    <w:p w14:paraId="2E389A73" w14:textId="77777777" w:rsidR="00FC4AC9" w:rsidRPr="00FC4AC9" w:rsidRDefault="00FC4AC9" w:rsidP="00D90E75">
      <w:pPr>
        <w:pStyle w:val="Mandatorylist-level3"/>
        <w:numPr>
          <w:ilvl w:val="0"/>
          <w:numId w:val="30"/>
        </w:numPr>
      </w:pPr>
      <w:r w:rsidRPr="00FC4AC9">
        <w:t>a list of formal relationships agreements between tangata whenua/mana whenua and the local authority as they relate to resource management functions. These may include memoranda of understanding, mana whakahono a rohe or iwi participation arrangements, co-management agreements, joint management agreements, or transfer of powers under RMA section 33. Where agreed with tangata whenua/mana whenua this list should include links to these relationship agreement documents.</w:t>
      </w:r>
    </w:p>
    <w:p w14:paraId="4C8A07D7" w14:textId="77777777" w:rsidR="00FC4AC9" w:rsidRPr="00245B2C" w:rsidRDefault="00FC4AC9" w:rsidP="00FC4AC9">
      <w:pPr>
        <w:pStyle w:val="Mandatorydirectionsub-list"/>
      </w:pPr>
      <w:r w:rsidRPr="00245B2C">
        <w:t>Hapū and iwi planning documents</w:t>
      </w:r>
    </w:p>
    <w:p w14:paraId="665BA9AE" w14:textId="77777777" w:rsidR="00FC4AC9" w:rsidRPr="004B0F79" w:rsidRDefault="00FC4AC9" w:rsidP="00D90E75">
      <w:pPr>
        <w:pStyle w:val="Mandatorylist-level3"/>
        <w:numPr>
          <w:ilvl w:val="0"/>
          <w:numId w:val="31"/>
        </w:numPr>
      </w:pPr>
      <w:r w:rsidRPr="004B0F79">
        <w:t>a list of hapū or iwi planning documents lodged with the local authority. Where agreed with tangata whenua/mana whenua this should include links to the planning documents</w:t>
      </w:r>
    </w:p>
    <w:p w14:paraId="65896B99" w14:textId="77777777" w:rsidR="00FC4AC9" w:rsidRPr="004B0F79" w:rsidRDefault="00FC4AC9" w:rsidP="00D90E75">
      <w:pPr>
        <w:pStyle w:val="Mandatorylist-level3"/>
        <w:numPr>
          <w:ilvl w:val="0"/>
          <w:numId w:val="31"/>
        </w:numPr>
      </w:pPr>
      <w:r w:rsidRPr="004B0F79">
        <w:t>a description of how the local authority has taken the hapū or iwi planning documents into account in the policy statement or plan</w:t>
      </w:r>
    </w:p>
    <w:p w14:paraId="63F1C24B" w14:textId="77777777" w:rsidR="00FC4AC9" w:rsidRPr="004B0F79" w:rsidRDefault="00FC4AC9" w:rsidP="00D90E75">
      <w:pPr>
        <w:pStyle w:val="Mandatorylist-level3"/>
        <w:numPr>
          <w:ilvl w:val="0"/>
          <w:numId w:val="31"/>
        </w:numPr>
      </w:pPr>
      <w:r w:rsidRPr="004B0F79">
        <w:t>an explanation of how hapū or iwi planning documents are used</w:t>
      </w:r>
    </w:p>
    <w:p w14:paraId="4CB79ECC" w14:textId="77777777" w:rsidR="00FC4AC9" w:rsidRPr="004B0F79" w:rsidRDefault="00FC4AC9" w:rsidP="00D90E75">
      <w:pPr>
        <w:pStyle w:val="Mandatorylist-level3"/>
        <w:numPr>
          <w:ilvl w:val="0"/>
          <w:numId w:val="31"/>
        </w:numPr>
      </w:pPr>
      <w:r w:rsidRPr="004B0F79">
        <w:t>if relevant and agreed, parts of the hapū or iwi planning documents.</w:t>
      </w:r>
    </w:p>
    <w:p w14:paraId="3B53D2FF" w14:textId="77777777" w:rsidR="00FC4AC9" w:rsidRDefault="00FC4AC9" w:rsidP="00FC4AC9">
      <w:pPr>
        <w:pStyle w:val="Mandatorydirectionsub-list"/>
      </w:pPr>
      <w:r w:rsidRPr="00245B2C">
        <w:t>Invo</w:t>
      </w:r>
      <w:r w:rsidR="003B2913">
        <w:t>lvement and participation with tangata whenua/mana whenua</w:t>
      </w:r>
    </w:p>
    <w:p w14:paraId="19D26724" w14:textId="77777777" w:rsidR="00FC4AC9" w:rsidRPr="00CF7E37" w:rsidRDefault="00FC4AC9" w:rsidP="00D90E75">
      <w:pPr>
        <w:pStyle w:val="Mandatorylist-level3"/>
        <w:numPr>
          <w:ilvl w:val="0"/>
          <w:numId w:val="32"/>
        </w:numPr>
      </w:pPr>
      <w:r w:rsidRPr="00CF7E37">
        <w:t>any specific involvement and participation or RMA consultation processes with tangata whenua/mana whenua: required by the RMA, in relationship agreements, or in hapū or iwi planning documents</w:t>
      </w:r>
    </w:p>
    <w:p w14:paraId="37CB9623" w14:textId="77777777" w:rsidR="00F333D7" w:rsidRPr="00CF7E37" w:rsidRDefault="00FC4AC9" w:rsidP="00D90E75">
      <w:pPr>
        <w:pStyle w:val="Mandatorylist-level3"/>
        <w:numPr>
          <w:ilvl w:val="0"/>
          <w:numId w:val="32"/>
        </w:numPr>
      </w:pPr>
      <w:r w:rsidRPr="00CF7E37">
        <w:t xml:space="preserve">a description of best practice involvement, participation or RMA consultation processes with hapū or iwi, as agreed with specific hapū or iwi. This may include a link or reference to external best practice processes documents </w:t>
      </w:r>
    </w:p>
    <w:p w14:paraId="184B9030" w14:textId="77777777" w:rsidR="00F333D7" w:rsidRPr="00CF7E37" w:rsidRDefault="00FC4AC9" w:rsidP="00D90E75">
      <w:pPr>
        <w:pStyle w:val="Mandatorylist-level3"/>
        <w:numPr>
          <w:ilvl w:val="0"/>
          <w:numId w:val="32"/>
        </w:numPr>
      </w:pPr>
      <w:r w:rsidRPr="00CF7E37">
        <w:t>an explanation of the purpose of any involvement</w:t>
      </w:r>
      <w:r w:rsidR="003B2913">
        <w:t xml:space="preserve">, </w:t>
      </w:r>
      <w:r w:rsidRPr="00CF7E37">
        <w:t>participation or RMA consultation processes</w:t>
      </w:r>
    </w:p>
    <w:p w14:paraId="25E74241" w14:textId="77777777" w:rsidR="00FC4AC9" w:rsidRPr="00CF7E37" w:rsidRDefault="00FC4AC9" w:rsidP="00D90E75">
      <w:pPr>
        <w:pStyle w:val="Mandatorylist-level3"/>
        <w:numPr>
          <w:ilvl w:val="0"/>
          <w:numId w:val="32"/>
        </w:numPr>
      </w:pPr>
      <w:r w:rsidRPr="00CF7E37">
        <w:t>how the involvement</w:t>
      </w:r>
      <w:r w:rsidR="003B2913">
        <w:t>,</w:t>
      </w:r>
      <w:r w:rsidRPr="00CF7E37">
        <w:t xml:space="preserve"> participation or RMA consultation processes are given effect to.</w:t>
      </w:r>
    </w:p>
    <w:p w14:paraId="33E56FA9" w14:textId="77777777" w:rsidR="00E9752A" w:rsidRDefault="00E9752A" w:rsidP="003A7722">
      <w:pPr>
        <w:pStyle w:val="BodyText"/>
        <w:sectPr w:rsidR="00E9752A" w:rsidSect="00B5124B">
          <w:footerReference w:type="even" r:id="rId33"/>
          <w:footerReference w:type="default" r:id="rId34"/>
          <w:footerReference w:type="first" r:id="rId35"/>
          <w:pgSz w:w="11907" w:h="16840" w:code="9"/>
          <w:pgMar w:top="1134" w:right="1418" w:bottom="1134" w:left="1418" w:header="567" w:footer="567" w:gutter="0"/>
          <w:cols w:space="720"/>
          <w:titlePg/>
          <w:docGrid w:linePitch="299"/>
        </w:sectPr>
      </w:pPr>
    </w:p>
    <w:p w14:paraId="03F97B24" w14:textId="77777777" w:rsidR="0003600B" w:rsidRDefault="0003600B">
      <w:pPr>
        <w:spacing w:before="0" w:after="0" w:line="240" w:lineRule="auto"/>
        <w:jc w:val="left"/>
        <w:sectPr w:rsidR="0003600B" w:rsidSect="00E9752A">
          <w:footerReference w:type="even" r:id="rId36"/>
          <w:type w:val="continuous"/>
          <w:pgSz w:w="11907" w:h="16840" w:code="9"/>
          <w:pgMar w:top="1134" w:right="1418" w:bottom="1134" w:left="1418" w:header="567" w:footer="567" w:gutter="0"/>
          <w:cols w:space="720"/>
          <w:titlePg/>
          <w:docGrid w:linePitch="299"/>
        </w:sectPr>
      </w:pPr>
    </w:p>
    <w:p w14:paraId="14F5D844" w14:textId="77777777" w:rsidR="00E9752A" w:rsidRPr="00723169" w:rsidRDefault="00E9752A" w:rsidP="00821D05">
      <w:pPr>
        <w:pStyle w:val="Heading1"/>
        <w:spacing w:after="240" w:line="280" w:lineRule="atLeast"/>
        <w:rPr>
          <w:szCs w:val="48"/>
        </w:rPr>
      </w:pPr>
      <w:bookmarkStart w:id="18" w:name="_Toc5026433"/>
      <w:r>
        <w:rPr>
          <w:szCs w:val="48"/>
        </w:rPr>
        <w:lastRenderedPageBreak/>
        <w:t>7. District-wide Matters Standard</w:t>
      </w:r>
      <w:bookmarkEnd w:id="18"/>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E9752A" w:rsidRPr="000852E9" w14:paraId="776A4EFB" w14:textId="77777777" w:rsidTr="008C1F88">
        <w:tc>
          <w:tcPr>
            <w:tcW w:w="5000" w:type="pct"/>
            <w:shd w:val="clear" w:color="auto" w:fill="1C556C"/>
          </w:tcPr>
          <w:p w14:paraId="3676676B" w14:textId="77777777" w:rsidR="00E9752A" w:rsidRPr="002C44AE" w:rsidRDefault="00E9752A" w:rsidP="008C1F88">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4464EE97" w14:textId="77777777" w:rsidR="00A919C3" w:rsidRPr="00BE5F1C" w:rsidRDefault="00A919C3" w:rsidP="00ED1985">
      <w:pPr>
        <w:pStyle w:val="Heading2"/>
      </w:pPr>
      <w:r>
        <w:t xml:space="preserve">Strategic </w:t>
      </w:r>
      <w:r w:rsidR="001E77D2">
        <w:t>d</w:t>
      </w:r>
      <w:r>
        <w:t>irection</w:t>
      </w:r>
    </w:p>
    <w:p w14:paraId="6F21F6FC" w14:textId="77777777" w:rsidR="00E9752A" w:rsidRDefault="00E9752A" w:rsidP="006D69F8">
      <w:pPr>
        <w:pStyle w:val="MandatoryDirectionBullet"/>
        <w:numPr>
          <w:ilvl w:val="0"/>
          <w:numId w:val="93"/>
        </w:numPr>
      </w:pPr>
      <w:r>
        <w:t xml:space="preserve">If the following matters are addressed, they must be located under the </w:t>
      </w:r>
      <w:r w:rsidRPr="006D69F8">
        <w:rPr>
          <w:i/>
        </w:rPr>
        <w:t>Strategic direction</w:t>
      </w:r>
      <w:r>
        <w:t xml:space="preserve"> heading: </w:t>
      </w:r>
    </w:p>
    <w:p w14:paraId="050D237A" w14:textId="77777777" w:rsidR="00E9752A" w:rsidRDefault="00E9752A" w:rsidP="00D90E75">
      <w:pPr>
        <w:pStyle w:val="Mandatorydirectionsub-list"/>
        <w:numPr>
          <w:ilvl w:val="0"/>
          <w:numId w:val="26"/>
        </w:numPr>
        <w:ind w:left="754" w:hanging="357"/>
      </w:pPr>
      <w:r>
        <w:t>an outline of the key strategic or significant resource management matters for the district</w:t>
      </w:r>
    </w:p>
    <w:p w14:paraId="6416B198" w14:textId="77777777" w:rsidR="00E9752A" w:rsidRDefault="00E9752A" w:rsidP="00D90E75">
      <w:pPr>
        <w:pStyle w:val="Mandatorydirectionsub-list"/>
        <w:numPr>
          <w:ilvl w:val="0"/>
          <w:numId w:val="26"/>
        </w:numPr>
        <w:ind w:left="754" w:hanging="357"/>
      </w:pPr>
      <w:r>
        <w:t>issues, if any, and objectives that address key strategic or significant matters for the district and guide decision making at a strategic level</w:t>
      </w:r>
    </w:p>
    <w:p w14:paraId="55A80FD9" w14:textId="77777777" w:rsidR="00E9752A" w:rsidRDefault="00E9752A" w:rsidP="00D90E75">
      <w:pPr>
        <w:pStyle w:val="Mandatorydirectionsub-list"/>
        <w:numPr>
          <w:ilvl w:val="0"/>
          <w:numId w:val="26"/>
        </w:numPr>
        <w:ind w:left="754" w:hanging="357"/>
      </w:pPr>
      <w:r>
        <w:t>policies that address these matters, unless those policies are better located in other more specific chapters</w:t>
      </w:r>
    </w:p>
    <w:p w14:paraId="2B74ECCC" w14:textId="77777777" w:rsidR="00E9752A" w:rsidRDefault="00E9752A" w:rsidP="00D90E75">
      <w:pPr>
        <w:pStyle w:val="Mandatorydirectionsub-list"/>
        <w:numPr>
          <w:ilvl w:val="0"/>
          <w:numId w:val="26"/>
        </w:numPr>
        <w:ind w:left="754" w:hanging="357"/>
      </w:pPr>
      <w:r>
        <w:t>how resource management issues of significance to iwi authorities are addressed in the plan.</w:t>
      </w:r>
    </w:p>
    <w:p w14:paraId="3FAD1657" w14:textId="77777777" w:rsidR="00E9752A" w:rsidRDefault="00E9752A" w:rsidP="006D69F8">
      <w:pPr>
        <w:pStyle w:val="MandatoryDirectionBullet"/>
        <w:numPr>
          <w:ilvl w:val="0"/>
          <w:numId w:val="25"/>
        </w:numPr>
      </w:pPr>
      <w:r>
        <w:t xml:space="preserve">Rules must not be included under the </w:t>
      </w:r>
      <w:r w:rsidRPr="006D69F8">
        <w:rPr>
          <w:i/>
        </w:rPr>
        <w:t>Strategic direction</w:t>
      </w:r>
      <w:r>
        <w:t xml:space="preserve"> heading.</w:t>
      </w:r>
    </w:p>
    <w:p w14:paraId="6E3EE557" w14:textId="77777777" w:rsidR="00E9752A" w:rsidRDefault="00E9752A" w:rsidP="006D69F8">
      <w:pPr>
        <w:pStyle w:val="MandatoryDirectionBullet"/>
        <w:numPr>
          <w:ilvl w:val="0"/>
          <w:numId w:val="25"/>
        </w:numPr>
      </w:pPr>
      <w:r>
        <w:t xml:space="preserve">An </w:t>
      </w:r>
      <w:r w:rsidRPr="006D69F8">
        <w:rPr>
          <w:i/>
        </w:rPr>
        <w:t>Urban</w:t>
      </w:r>
      <w:r>
        <w:t xml:space="preserve"> </w:t>
      </w:r>
      <w:r w:rsidRPr="006D69F8">
        <w:rPr>
          <w:i/>
        </w:rPr>
        <w:t>form</w:t>
      </w:r>
      <w:r>
        <w:t xml:space="preserve"> </w:t>
      </w:r>
      <w:r w:rsidRPr="006D69F8">
        <w:rPr>
          <w:i/>
        </w:rPr>
        <w:t>and development</w:t>
      </w:r>
      <w:r>
        <w:t xml:space="preserve"> chapter must be included under the </w:t>
      </w:r>
      <w:r w:rsidRPr="006D69F8">
        <w:rPr>
          <w:i/>
        </w:rPr>
        <w:t>Strategic direction</w:t>
      </w:r>
      <w:r>
        <w:t xml:space="preserve"> heading.</w:t>
      </w:r>
    </w:p>
    <w:p w14:paraId="7DF11D5C" w14:textId="77777777" w:rsidR="003A7722" w:rsidRDefault="00E9752A" w:rsidP="006D69F8">
      <w:pPr>
        <w:pStyle w:val="MandatoryDirectionBullet"/>
        <w:numPr>
          <w:ilvl w:val="0"/>
          <w:numId w:val="25"/>
        </w:numPr>
      </w:pPr>
      <w:r>
        <w:t xml:space="preserve">Each strategic direction matter must be its own chapter and be included alphabetically under the </w:t>
      </w:r>
      <w:r w:rsidRPr="006D69F8">
        <w:rPr>
          <w:i/>
        </w:rPr>
        <w:t xml:space="preserve">Strategic </w:t>
      </w:r>
      <w:r w:rsidR="00DE679B" w:rsidRPr="006D69F8">
        <w:rPr>
          <w:i/>
        </w:rPr>
        <w:t>d</w:t>
      </w:r>
      <w:r w:rsidRPr="006D69F8">
        <w:rPr>
          <w:i/>
        </w:rPr>
        <w:t>irection</w:t>
      </w:r>
      <w:r>
        <w:t xml:space="preserve"> heading.</w:t>
      </w:r>
    </w:p>
    <w:p w14:paraId="26003BD9" w14:textId="77777777" w:rsidR="007130EC" w:rsidRPr="00BE5F1C" w:rsidRDefault="007130EC" w:rsidP="00ED1985">
      <w:pPr>
        <w:pStyle w:val="Heading2"/>
      </w:pPr>
      <w:r w:rsidRPr="00BE5F1C">
        <w:t>Energy, infrastructure and transport</w:t>
      </w:r>
    </w:p>
    <w:p w14:paraId="7204BD2F" w14:textId="77777777" w:rsidR="007130EC" w:rsidRPr="007130EC" w:rsidRDefault="007130EC" w:rsidP="006D69F8">
      <w:pPr>
        <w:pStyle w:val="MandatoryDirectionBullet"/>
      </w:pPr>
      <w:r w:rsidRPr="007130EC">
        <w:t>Provisions relating to energy, infrastructure and transport that are not specific to</w:t>
      </w:r>
      <w:r w:rsidR="003D2AC1">
        <w:t xml:space="preserve"> the </w:t>
      </w:r>
      <w:r w:rsidR="003B2913">
        <w:rPr>
          <w:i/>
        </w:rPr>
        <w:t>Special p</w:t>
      </w:r>
      <w:r w:rsidRPr="003B2913">
        <w:rPr>
          <w:i/>
        </w:rPr>
        <w:t xml:space="preserve">urpose </w:t>
      </w:r>
      <w:r w:rsidR="003B2913">
        <w:rPr>
          <w:i/>
        </w:rPr>
        <w:t>z</w:t>
      </w:r>
      <w:r w:rsidRPr="003B2913">
        <w:rPr>
          <w:i/>
        </w:rPr>
        <w:t>one</w:t>
      </w:r>
      <w:r w:rsidR="003D2AC1">
        <w:rPr>
          <w:i/>
        </w:rPr>
        <w:t>s</w:t>
      </w:r>
      <w:r w:rsidR="003D2AC1">
        <w:t xml:space="preserve"> chapter or sections</w:t>
      </w:r>
      <w:r w:rsidRPr="007130EC">
        <w:t xml:space="preserve"> must be located in one or more chapters under the </w:t>
      </w:r>
      <w:r w:rsidRPr="007611A2">
        <w:rPr>
          <w:i/>
        </w:rPr>
        <w:t>Energy, infrastructure and transport</w:t>
      </w:r>
      <w:r w:rsidRPr="007130EC">
        <w:t xml:space="preserve"> heading.</w:t>
      </w:r>
      <w:r w:rsidR="00003BC3">
        <w:t xml:space="preserve"> </w:t>
      </w:r>
      <w:r w:rsidRPr="007130EC">
        <w:t>These provisions may include</w:t>
      </w:r>
      <w:r w:rsidR="00C43EEB">
        <w:t>:</w:t>
      </w:r>
    </w:p>
    <w:p w14:paraId="3ADAAD9C" w14:textId="77777777" w:rsidR="007130EC" w:rsidRPr="007130EC" w:rsidRDefault="007130EC" w:rsidP="00D90E75">
      <w:pPr>
        <w:pStyle w:val="Mandatorydirectionsub-list"/>
        <w:numPr>
          <w:ilvl w:val="0"/>
          <w:numId w:val="33"/>
        </w:numPr>
      </w:pPr>
      <w:r w:rsidRPr="007130EC">
        <w:t xml:space="preserve">statement about the status of transport corridors eg, the adjoining zoning applies to the centre line of mapped roads </w:t>
      </w:r>
    </w:p>
    <w:p w14:paraId="7243051F" w14:textId="77777777" w:rsidR="007130EC" w:rsidRPr="007130EC" w:rsidRDefault="007130EC" w:rsidP="00D90E75">
      <w:pPr>
        <w:pStyle w:val="Mandatorydirectionsub-list"/>
        <w:numPr>
          <w:ilvl w:val="0"/>
          <w:numId w:val="33"/>
        </w:numPr>
      </w:pPr>
      <w:r w:rsidRPr="007130EC">
        <w:t xml:space="preserve">noise-related metrics and noise measurement methods relating to energy, infrastructure and transport, which must be consistent with the </w:t>
      </w:r>
      <w:r w:rsidRPr="007611A2">
        <w:rPr>
          <w:i/>
        </w:rPr>
        <w:t>1</w:t>
      </w:r>
      <w:r w:rsidR="00C43EEB">
        <w:rPr>
          <w:i/>
        </w:rPr>
        <w:t>5</w:t>
      </w:r>
      <w:r w:rsidRPr="007611A2">
        <w:rPr>
          <w:i/>
        </w:rPr>
        <w:t>. Noise and vibration metrics</w:t>
      </w:r>
      <w:r w:rsidRPr="007130EC">
        <w:t xml:space="preserve"> </w:t>
      </w:r>
      <w:r w:rsidR="002235E0">
        <w:t>S</w:t>
      </w:r>
      <w:r w:rsidRPr="007130EC">
        <w:t>tandard</w:t>
      </w:r>
    </w:p>
    <w:p w14:paraId="10287318" w14:textId="77777777" w:rsidR="007130EC" w:rsidRPr="007130EC" w:rsidRDefault="007130EC" w:rsidP="00D90E75">
      <w:pPr>
        <w:pStyle w:val="Mandatorydirectionsub-list"/>
        <w:numPr>
          <w:ilvl w:val="0"/>
          <w:numId w:val="33"/>
        </w:numPr>
      </w:pPr>
      <w:r w:rsidRPr="007130EC">
        <w:t>the management of reverse sensitivity effects between infrastructure and other activities.</w:t>
      </w:r>
    </w:p>
    <w:p w14:paraId="7AD42ADE" w14:textId="77777777" w:rsidR="007130EC" w:rsidRPr="007130EC" w:rsidRDefault="007130EC" w:rsidP="006D69F8">
      <w:pPr>
        <w:pStyle w:val="MandatoryDirectionBullet"/>
      </w:pPr>
      <w:r w:rsidRPr="007130EC">
        <w:t xml:space="preserve">The chapters under the </w:t>
      </w:r>
      <w:r w:rsidRPr="007611A2">
        <w:rPr>
          <w:i/>
        </w:rPr>
        <w:t>Energy, infrastructure and transport</w:t>
      </w:r>
      <w:r w:rsidRPr="007130EC">
        <w:t xml:space="preserve"> heading must include cross-references to any energy, infrastructure and transport provisions in a </w:t>
      </w:r>
      <w:r w:rsidRPr="003B2913">
        <w:rPr>
          <w:i/>
        </w:rPr>
        <w:t>Special purpose zone</w:t>
      </w:r>
      <w:r w:rsidR="003D2AC1">
        <w:rPr>
          <w:i/>
        </w:rPr>
        <w:t>s</w:t>
      </w:r>
      <w:r w:rsidR="003D2AC1">
        <w:t xml:space="preserve"> chapter or sections</w:t>
      </w:r>
      <w:r w:rsidRPr="007130EC">
        <w:t>.</w:t>
      </w:r>
    </w:p>
    <w:p w14:paraId="387D8DF8" w14:textId="77777777" w:rsidR="007130EC" w:rsidRPr="007130EC" w:rsidRDefault="007130EC" w:rsidP="006D69F8">
      <w:pPr>
        <w:pStyle w:val="MandatoryDirectionBullet"/>
      </w:pPr>
      <w:r w:rsidRPr="007130EC">
        <w:t xml:space="preserve">Zone chapters must include cross-references to relevant provisions under the </w:t>
      </w:r>
      <w:r w:rsidRPr="0035064E">
        <w:rPr>
          <w:i/>
        </w:rPr>
        <w:t xml:space="preserve">Energy, infrastructure and transport </w:t>
      </w:r>
      <w:r w:rsidRPr="007130EC">
        <w:t>heading.</w:t>
      </w:r>
    </w:p>
    <w:p w14:paraId="43BC3EBB" w14:textId="77777777" w:rsidR="007130EC" w:rsidRPr="007130EC" w:rsidRDefault="007130EC" w:rsidP="006D69F8">
      <w:pPr>
        <w:pStyle w:val="MandatoryDirectionBullet"/>
      </w:pPr>
      <w:r w:rsidRPr="007130EC">
        <w:t>All chapters must be included alphabetically.</w:t>
      </w:r>
    </w:p>
    <w:p w14:paraId="27BF6B65" w14:textId="77777777" w:rsidR="00746D30" w:rsidRPr="00BE5F1C" w:rsidRDefault="00746D30" w:rsidP="00ED1985">
      <w:pPr>
        <w:pStyle w:val="Heading2"/>
      </w:pPr>
      <w:r w:rsidRPr="00BE5F1C">
        <w:t>Hazards and risks</w:t>
      </w:r>
    </w:p>
    <w:p w14:paraId="7587C4E6" w14:textId="77777777" w:rsidR="00746D30" w:rsidRDefault="00746D30" w:rsidP="006D69F8">
      <w:pPr>
        <w:pStyle w:val="MandatoryDirectionBullet"/>
      </w:pPr>
      <w:r>
        <w:t xml:space="preserve">If provisions to manage contaminated land are addressed, they must be located in the </w:t>
      </w:r>
      <w:r w:rsidRPr="0035064E">
        <w:rPr>
          <w:i/>
        </w:rPr>
        <w:t xml:space="preserve">Contaminated land </w:t>
      </w:r>
      <w:r>
        <w:t>chapter.</w:t>
      </w:r>
    </w:p>
    <w:p w14:paraId="7499A922" w14:textId="77777777" w:rsidR="00746D30" w:rsidRDefault="00746D30" w:rsidP="006D69F8">
      <w:pPr>
        <w:pStyle w:val="MandatoryDirectionBullet"/>
      </w:pPr>
      <w:r>
        <w:t xml:space="preserve">If provisions relating to natural hazards are addressed (except coastal hazards), they must be located in the </w:t>
      </w:r>
      <w:r w:rsidRPr="0035064E">
        <w:rPr>
          <w:i/>
        </w:rPr>
        <w:t>Natural hazards</w:t>
      </w:r>
      <w:r>
        <w:t xml:space="preserve"> chapter. </w:t>
      </w:r>
    </w:p>
    <w:p w14:paraId="45FA67AD" w14:textId="77777777" w:rsidR="00746D30" w:rsidRDefault="00746D30" w:rsidP="006D69F8">
      <w:pPr>
        <w:pStyle w:val="MandatoryDirectionBullet"/>
      </w:pPr>
      <w:r>
        <w:t xml:space="preserve">The </w:t>
      </w:r>
      <w:r w:rsidRPr="00DE679B">
        <w:rPr>
          <w:i/>
        </w:rPr>
        <w:t>Natural hazards</w:t>
      </w:r>
      <w:r>
        <w:t xml:space="preserve"> chapter must include cross-references to any coastal hazards provisions in the </w:t>
      </w:r>
      <w:r w:rsidRPr="0035064E">
        <w:rPr>
          <w:i/>
        </w:rPr>
        <w:t xml:space="preserve">Coastal </w:t>
      </w:r>
      <w:r w:rsidR="00DE679B">
        <w:rPr>
          <w:i/>
        </w:rPr>
        <w:t>e</w:t>
      </w:r>
      <w:r w:rsidRPr="0035064E">
        <w:rPr>
          <w:i/>
        </w:rPr>
        <w:t>nvironment</w:t>
      </w:r>
      <w:r>
        <w:t xml:space="preserve"> chapter.</w:t>
      </w:r>
    </w:p>
    <w:p w14:paraId="32682819" w14:textId="77777777" w:rsidR="00746D30" w:rsidRDefault="00746D30" w:rsidP="006D69F8">
      <w:pPr>
        <w:pStyle w:val="MandatoryDirectionBullet"/>
      </w:pPr>
      <w:r>
        <w:t xml:space="preserve">If provisions relating to hazardous substances are addressed, they must be located in a chapter titled </w:t>
      </w:r>
      <w:r w:rsidRPr="007611A2">
        <w:rPr>
          <w:i/>
        </w:rPr>
        <w:t xml:space="preserve">Hazardous substances </w:t>
      </w:r>
      <w:r w:rsidRPr="00DE679B">
        <w:t>under the</w:t>
      </w:r>
      <w:r w:rsidRPr="007611A2">
        <w:rPr>
          <w:i/>
        </w:rPr>
        <w:t xml:space="preserve"> Hazards</w:t>
      </w:r>
      <w:r>
        <w:t xml:space="preserve"> </w:t>
      </w:r>
      <w:r w:rsidRPr="00DE679B">
        <w:rPr>
          <w:i/>
        </w:rPr>
        <w:t>and risks</w:t>
      </w:r>
      <w:r>
        <w:t xml:space="preserve"> heading.</w:t>
      </w:r>
    </w:p>
    <w:p w14:paraId="60D70F29" w14:textId="77777777" w:rsidR="00746D30" w:rsidRDefault="00746D30" w:rsidP="006D69F8">
      <w:pPr>
        <w:pStyle w:val="MandatoryDirectionBullet"/>
      </w:pPr>
      <w:r>
        <w:lastRenderedPageBreak/>
        <w:t xml:space="preserve">If the following matters are addressed, they must be located in a </w:t>
      </w:r>
      <w:r w:rsidRPr="007611A2">
        <w:rPr>
          <w:i/>
        </w:rPr>
        <w:t>Hazardous substances</w:t>
      </w:r>
      <w:r>
        <w:t xml:space="preserve"> chapter:</w:t>
      </w:r>
    </w:p>
    <w:p w14:paraId="356D8E0F" w14:textId="77777777" w:rsidR="00746D30" w:rsidRDefault="00746D30" w:rsidP="00D90E75">
      <w:pPr>
        <w:pStyle w:val="Mandatorydirectionsub-list"/>
        <w:numPr>
          <w:ilvl w:val="0"/>
          <w:numId w:val="34"/>
        </w:numPr>
      </w:pPr>
      <w:r>
        <w:t xml:space="preserve">any provision required to manage the land use aspects of hazardous substances </w:t>
      </w:r>
    </w:p>
    <w:p w14:paraId="46EF9A15" w14:textId="77777777" w:rsidR="00746D30" w:rsidRDefault="00746D30" w:rsidP="00D90E75">
      <w:pPr>
        <w:pStyle w:val="Mandatorydirectionsub-list"/>
        <w:numPr>
          <w:ilvl w:val="0"/>
          <w:numId w:val="34"/>
        </w:numPr>
      </w:pPr>
      <w:r>
        <w:t xml:space="preserve">provisions relating to the use, storage and disposal of hazardous substances on land that presents a specific risk to human or ecological health, safety and property </w:t>
      </w:r>
    </w:p>
    <w:p w14:paraId="70F70027" w14:textId="77777777" w:rsidR="00746D30" w:rsidRDefault="00746D30" w:rsidP="00D90E75">
      <w:pPr>
        <w:pStyle w:val="Mandatorydirectionsub-list"/>
        <w:numPr>
          <w:ilvl w:val="0"/>
          <w:numId w:val="34"/>
        </w:numPr>
      </w:pPr>
      <w:r>
        <w:t>provisions required to manage land use in close proximity to major hazard facilities to manage risk and reverse sensitivity issues.</w:t>
      </w:r>
    </w:p>
    <w:p w14:paraId="4ECDC0EB" w14:textId="77777777" w:rsidR="00746D30" w:rsidRDefault="00746D30" w:rsidP="006D69F8">
      <w:pPr>
        <w:pStyle w:val="MandatoryDirectionBullet"/>
      </w:pPr>
      <w:r>
        <w:t xml:space="preserve">Any additional chapters to address other hazards and risks must be included alphabetically under the </w:t>
      </w:r>
      <w:r w:rsidRPr="007611A2">
        <w:rPr>
          <w:i/>
        </w:rPr>
        <w:t xml:space="preserve">Hazards and </w:t>
      </w:r>
      <w:r w:rsidR="00DE679B">
        <w:rPr>
          <w:i/>
        </w:rPr>
        <w:t>r</w:t>
      </w:r>
      <w:r w:rsidRPr="007611A2">
        <w:rPr>
          <w:i/>
        </w:rPr>
        <w:t>isks</w:t>
      </w:r>
      <w:r>
        <w:t xml:space="preserve"> heading.</w:t>
      </w:r>
    </w:p>
    <w:p w14:paraId="466ECED0" w14:textId="77777777" w:rsidR="007611A2" w:rsidRPr="00BE5F1C" w:rsidRDefault="007611A2" w:rsidP="00ED1985">
      <w:pPr>
        <w:pStyle w:val="Heading2"/>
      </w:pPr>
      <w:r w:rsidRPr="00BE5F1C">
        <w:t>Historic</w:t>
      </w:r>
      <w:r w:rsidR="00814F7E">
        <w:t>al</w:t>
      </w:r>
      <w:r w:rsidRPr="00BE5F1C">
        <w:t xml:space="preserve"> and cultural values</w:t>
      </w:r>
    </w:p>
    <w:p w14:paraId="2400DA6E" w14:textId="77777777" w:rsidR="007611A2" w:rsidRDefault="007611A2" w:rsidP="006D69F8">
      <w:pPr>
        <w:pStyle w:val="MandatoryDirectionBullet"/>
      </w:pPr>
      <w:r>
        <w:t xml:space="preserve">If the following matters are addressed, they must be located in the </w:t>
      </w:r>
      <w:r w:rsidRPr="00D90E75">
        <w:rPr>
          <w:i/>
        </w:rPr>
        <w:t>Historic heritage</w:t>
      </w:r>
      <w:r>
        <w:t xml:space="preserve"> chapter:</w:t>
      </w:r>
    </w:p>
    <w:p w14:paraId="4FC871C5" w14:textId="77777777" w:rsidR="007611A2" w:rsidRDefault="007611A2" w:rsidP="00D90E75">
      <w:pPr>
        <w:pStyle w:val="Mandatorydirectionsub-list"/>
        <w:numPr>
          <w:ilvl w:val="0"/>
          <w:numId w:val="35"/>
        </w:numPr>
      </w:pPr>
      <w:r>
        <w:t xml:space="preserve">identification of historic heritage </w:t>
      </w:r>
    </w:p>
    <w:p w14:paraId="57C17B2A" w14:textId="77777777" w:rsidR="007611A2" w:rsidRDefault="007611A2" w:rsidP="00D90E75">
      <w:pPr>
        <w:pStyle w:val="Mandatorydirectionsub-list"/>
        <w:numPr>
          <w:ilvl w:val="0"/>
          <w:numId w:val="35"/>
        </w:numPr>
      </w:pPr>
      <w:r>
        <w:t>provisions to protect and manage historic heritage</w:t>
      </w:r>
    </w:p>
    <w:p w14:paraId="349EE9FA" w14:textId="77777777" w:rsidR="007611A2" w:rsidRDefault="007611A2" w:rsidP="00D90E75">
      <w:pPr>
        <w:pStyle w:val="Mandatorydirectionsub-list"/>
        <w:numPr>
          <w:ilvl w:val="0"/>
          <w:numId w:val="35"/>
        </w:numPr>
      </w:pPr>
      <w:r>
        <w:t>heritage orders</w:t>
      </w:r>
    </w:p>
    <w:p w14:paraId="4F82EEFD" w14:textId="77777777" w:rsidR="007611A2" w:rsidRDefault="007611A2" w:rsidP="00D90E75">
      <w:pPr>
        <w:pStyle w:val="Mandatorydirectionsub-list"/>
        <w:numPr>
          <w:ilvl w:val="0"/>
          <w:numId w:val="35"/>
        </w:numPr>
      </w:pPr>
      <w:r>
        <w:t>schedule(s) of identified historic heritage and heritage orders. This may cross-reference an appendix.</w:t>
      </w:r>
    </w:p>
    <w:p w14:paraId="6D175193" w14:textId="77777777" w:rsidR="007611A2" w:rsidRDefault="007611A2" w:rsidP="006D69F8">
      <w:pPr>
        <w:pStyle w:val="MandatoryDirectionBullet"/>
      </w:pPr>
      <w:r>
        <w:t xml:space="preserve">If the following matters are addressed, they must be located in the </w:t>
      </w:r>
      <w:r w:rsidRPr="007611A2">
        <w:rPr>
          <w:i/>
        </w:rPr>
        <w:t>Notable trees</w:t>
      </w:r>
      <w:r>
        <w:t xml:space="preserve"> chapter:</w:t>
      </w:r>
    </w:p>
    <w:p w14:paraId="32A1634C" w14:textId="77777777" w:rsidR="007611A2" w:rsidRDefault="007611A2" w:rsidP="00D90E75">
      <w:pPr>
        <w:pStyle w:val="Mandatorydirectionsub-list"/>
        <w:numPr>
          <w:ilvl w:val="0"/>
          <w:numId w:val="36"/>
        </w:numPr>
      </w:pPr>
      <w:r>
        <w:t xml:space="preserve">identification of individual trees or groups of trees </w:t>
      </w:r>
    </w:p>
    <w:p w14:paraId="746B2DDA" w14:textId="77777777" w:rsidR="007611A2" w:rsidRDefault="007611A2" w:rsidP="00D90E75">
      <w:pPr>
        <w:pStyle w:val="Mandatorydirectionsub-list"/>
        <w:numPr>
          <w:ilvl w:val="0"/>
          <w:numId w:val="36"/>
        </w:numPr>
      </w:pPr>
      <w:r>
        <w:t xml:space="preserve">provisions to manage trees or groups of trees </w:t>
      </w:r>
    </w:p>
    <w:p w14:paraId="4ECAFCD4" w14:textId="77777777" w:rsidR="007611A2" w:rsidRDefault="007611A2" w:rsidP="00D90E75">
      <w:pPr>
        <w:pStyle w:val="Mandatorydirectionsub-list"/>
        <w:numPr>
          <w:ilvl w:val="0"/>
          <w:numId w:val="36"/>
        </w:numPr>
      </w:pPr>
      <w:r>
        <w:t>a schedule(s) of individual trees and groups of trees.</w:t>
      </w:r>
      <w:r w:rsidR="00003BC3">
        <w:t xml:space="preserve"> </w:t>
      </w:r>
      <w:r>
        <w:t>This schedule must include a description of the tree(s) including the species of the tree(s). This may cross-reference an appendix.</w:t>
      </w:r>
    </w:p>
    <w:p w14:paraId="5C523BF0" w14:textId="77777777" w:rsidR="007611A2" w:rsidRDefault="007611A2" w:rsidP="006D69F8">
      <w:pPr>
        <w:pStyle w:val="MandatoryDirectionBullet"/>
      </w:pPr>
      <w:r>
        <w:t xml:space="preserve">If the following matters are addressed, they must be located in the </w:t>
      </w:r>
      <w:r w:rsidRPr="007611A2">
        <w:rPr>
          <w:i/>
        </w:rPr>
        <w:t>Sites and areas of significance to Māori</w:t>
      </w:r>
      <w:r>
        <w:t xml:space="preserve"> chapter: </w:t>
      </w:r>
    </w:p>
    <w:p w14:paraId="59D247BE" w14:textId="77777777" w:rsidR="007611A2" w:rsidRPr="007611A2" w:rsidRDefault="007611A2" w:rsidP="00D90E75">
      <w:pPr>
        <w:pStyle w:val="Mandatorydirectionsub-list"/>
        <w:numPr>
          <w:ilvl w:val="0"/>
          <w:numId w:val="37"/>
        </w:numPr>
      </w:pPr>
      <w:r w:rsidRPr="007611A2">
        <w:t xml:space="preserve">descriptions of the sites and areas (eg, wāhi tapu, wāhi tūpuna, statutory acknowledgement, customary rights, historic site, cultural landscapes, taonga and other culturally important sites and areas) when there is agreement by Māori to include this information </w:t>
      </w:r>
    </w:p>
    <w:p w14:paraId="731730E4" w14:textId="77777777" w:rsidR="007611A2" w:rsidRPr="007611A2" w:rsidRDefault="007611A2" w:rsidP="00D90E75">
      <w:pPr>
        <w:pStyle w:val="Mandatorydirectionsub-list"/>
        <w:numPr>
          <w:ilvl w:val="0"/>
          <w:numId w:val="37"/>
        </w:numPr>
      </w:pPr>
      <w:r w:rsidRPr="007611A2">
        <w:t>provisions to manage sites and areas of significance to Māori</w:t>
      </w:r>
    </w:p>
    <w:p w14:paraId="5BBB981B" w14:textId="77777777" w:rsidR="007611A2" w:rsidRPr="007611A2" w:rsidRDefault="007611A2" w:rsidP="00D90E75">
      <w:pPr>
        <w:pStyle w:val="Mandatorydirectionsub-list"/>
        <w:numPr>
          <w:ilvl w:val="0"/>
          <w:numId w:val="37"/>
        </w:numPr>
      </w:pPr>
      <w:r w:rsidRPr="007611A2">
        <w:t>a description of agreed process of identification of sites and areas including an explanation of how tangata whenua or mana whenua are engaged</w:t>
      </w:r>
    </w:p>
    <w:p w14:paraId="46C7389F" w14:textId="77777777" w:rsidR="007611A2" w:rsidRPr="007611A2" w:rsidRDefault="007611A2" w:rsidP="00D90E75">
      <w:pPr>
        <w:pStyle w:val="Mandatorydirectionsub-list"/>
        <w:numPr>
          <w:ilvl w:val="0"/>
          <w:numId w:val="37"/>
        </w:numPr>
      </w:pPr>
      <w:r w:rsidRPr="007611A2">
        <w:t xml:space="preserve">a schedule(s) that lists the specific or general location of sites and areas of significance to Māori when this information is provided. This may cross-reference an appendix </w:t>
      </w:r>
    </w:p>
    <w:p w14:paraId="63D40C6B" w14:textId="77777777" w:rsidR="007611A2" w:rsidRDefault="007611A2" w:rsidP="00D90E75">
      <w:pPr>
        <w:pStyle w:val="Mandatorydirectionsub-list"/>
        <w:numPr>
          <w:ilvl w:val="0"/>
          <w:numId w:val="37"/>
        </w:numPr>
      </w:pPr>
      <w:r w:rsidRPr="007611A2">
        <w:t>a description of any regulatory processes for identification.</w:t>
      </w:r>
    </w:p>
    <w:p w14:paraId="58ED4AD9" w14:textId="77777777" w:rsidR="00D90E75" w:rsidRDefault="00D90E75" w:rsidP="006D69F8">
      <w:pPr>
        <w:pStyle w:val="MandatoryDirectionBullet"/>
      </w:pPr>
      <w:r>
        <w:t>Any additional chapters to address other historic</w:t>
      </w:r>
      <w:r w:rsidR="007043C8">
        <w:t>al</w:t>
      </w:r>
      <w:r>
        <w:t xml:space="preserve"> and cultural values on a district-wide basis must be included alphabetically under the </w:t>
      </w:r>
      <w:r w:rsidRPr="00D90E75">
        <w:rPr>
          <w:i/>
        </w:rPr>
        <w:t>Historic</w:t>
      </w:r>
      <w:r w:rsidR="007043C8">
        <w:rPr>
          <w:i/>
        </w:rPr>
        <w:t>al</w:t>
      </w:r>
      <w:r w:rsidRPr="00D90E75">
        <w:rPr>
          <w:i/>
        </w:rPr>
        <w:t xml:space="preserve"> and </w:t>
      </w:r>
      <w:r w:rsidR="00DE679B">
        <w:rPr>
          <w:i/>
        </w:rPr>
        <w:t>c</w:t>
      </w:r>
      <w:r w:rsidRPr="00D90E75">
        <w:rPr>
          <w:i/>
        </w:rPr>
        <w:t xml:space="preserve">ultural </w:t>
      </w:r>
      <w:r w:rsidR="00DE679B">
        <w:rPr>
          <w:i/>
        </w:rPr>
        <w:t>v</w:t>
      </w:r>
      <w:r w:rsidRPr="00D90E75">
        <w:rPr>
          <w:i/>
        </w:rPr>
        <w:t xml:space="preserve">alues </w:t>
      </w:r>
      <w:r>
        <w:t>heading.</w:t>
      </w:r>
    </w:p>
    <w:p w14:paraId="225D48D7" w14:textId="77777777" w:rsidR="00D90E75" w:rsidRPr="00BE5F1C" w:rsidRDefault="00D90E75" w:rsidP="00ED1985">
      <w:pPr>
        <w:pStyle w:val="Heading2"/>
      </w:pPr>
      <w:r w:rsidRPr="00BE5F1C">
        <w:t>Natural environment values</w:t>
      </w:r>
    </w:p>
    <w:p w14:paraId="6FC02A0F" w14:textId="77777777" w:rsidR="00D90E75" w:rsidRDefault="00D90E75" w:rsidP="006D69F8">
      <w:pPr>
        <w:pStyle w:val="MandatoryDirectionBullet"/>
      </w:pPr>
      <w:r>
        <w:t xml:space="preserve">If the following matters are addressed, they must be located in the </w:t>
      </w:r>
      <w:r w:rsidRPr="00D90E75">
        <w:rPr>
          <w:i/>
        </w:rPr>
        <w:t xml:space="preserve">Ecosystems and indigenous biodiversity </w:t>
      </w:r>
      <w:r>
        <w:t>chapter:</w:t>
      </w:r>
    </w:p>
    <w:p w14:paraId="3A1A6601" w14:textId="77777777" w:rsidR="00D90E75" w:rsidRDefault="00D90E75" w:rsidP="006E1FC5">
      <w:pPr>
        <w:pStyle w:val="Mandatorydirectionsub-list"/>
        <w:numPr>
          <w:ilvl w:val="0"/>
          <w:numId w:val="38"/>
        </w:numPr>
      </w:pPr>
      <w:r>
        <w:t>identification and management of significant natural areas, including under s6(c) of the RMA</w:t>
      </w:r>
    </w:p>
    <w:p w14:paraId="21C80537" w14:textId="77777777" w:rsidR="00D90E75" w:rsidRDefault="00D90E75" w:rsidP="006E1FC5">
      <w:pPr>
        <w:pStyle w:val="Mandatorydirectionsub-list"/>
        <w:numPr>
          <w:ilvl w:val="0"/>
          <w:numId w:val="38"/>
        </w:numPr>
      </w:pPr>
      <w:r>
        <w:t>maintenance of biological diversity</w:t>
      </w:r>
    </w:p>
    <w:p w14:paraId="117CC216" w14:textId="77777777" w:rsidR="00D90E75" w:rsidRDefault="00D90E75" w:rsidP="006E1FC5">
      <w:pPr>
        <w:pStyle w:val="Mandatorydirectionsub-list"/>
        <w:numPr>
          <w:ilvl w:val="0"/>
          <w:numId w:val="38"/>
        </w:numPr>
      </w:pPr>
      <w:r>
        <w:t>intrinsic values of ecosystems and indigenous biodiversity.</w:t>
      </w:r>
    </w:p>
    <w:p w14:paraId="7A2E74D2" w14:textId="77777777" w:rsidR="00D90E75" w:rsidRDefault="00D90E75" w:rsidP="006D69F8">
      <w:pPr>
        <w:pStyle w:val="MandatoryDirectionBullet"/>
      </w:pPr>
      <w:r>
        <w:lastRenderedPageBreak/>
        <w:t xml:space="preserve">If provisions to protect the natural character of wetlands, lakes and rivers and their margins are addressed, they must be located in the </w:t>
      </w:r>
      <w:r w:rsidRPr="00D90E75">
        <w:rPr>
          <w:i/>
        </w:rPr>
        <w:t xml:space="preserve">Natural character </w:t>
      </w:r>
      <w:r>
        <w:t>chapter.</w:t>
      </w:r>
    </w:p>
    <w:p w14:paraId="63448A48" w14:textId="77777777" w:rsidR="00D90E75" w:rsidRDefault="00D90E75" w:rsidP="006D69F8">
      <w:pPr>
        <w:pStyle w:val="MandatoryDirectionBullet"/>
      </w:pPr>
      <w:r>
        <w:t xml:space="preserve">If the following matters are addressed, they must be located in the </w:t>
      </w:r>
      <w:r w:rsidRPr="00D90E75">
        <w:rPr>
          <w:i/>
        </w:rPr>
        <w:t>Natural features and landscapes</w:t>
      </w:r>
      <w:r>
        <w:t xml:space="preserve"> chapter:</w:t>
      </w:r>
    </w:p>
    <w:p w14:paraId="5779DEDF" w14:textId="77777777" w:rsidR="00D90E75" w:rsidRDefault="00D90E75" w:rsidP="006E1FC5">
      <w:pPr>
        <w:pStyle w:val="Mandatorydirectionsub-list"/>
        <w:numPr>
          <w:ilvl w:val="0"/>
          <w:numId w:val="39"/>
        </w:numPr>
      </w:pPr>
      <w:r>
        <w:t>identification of features and landscapes that are outstanding, significant or otherwise valued</w:t>
      </w:r>
      <w:r w:rsidR="00003BC3">
        <w:t xml:space="preserve"> </w:t>
      </w:r>
    </w:p>
    <w:p w14:paraId="7967EE5F" w14:textId="2B32C893" w:rsidR="00D90E75" w:rsidRDefault="00D90E75" w:rsidP="005C037E">
      <w:pPr>
        <w:pStyle w:val="Mandatorydirectionsub-list"/>
        <w:numPr>
          <w:ilvl w:val="0"/>
          <w:numId w:val="39"/>
        </w:numPr>
      </w:pPr>
      <w:r>
        <w:t xml:space="preserve">provisions to protect and manage outstanding </w:t>
      </w:r>
      <w:r w:rsidR="00B6641F">
        <w:t>natural features and landscapes</w:t>
      </w:r>
    </w:p>
    <w:p w14:paraId="233098CA" w14:textId="77777777" w:rsidR="00D90E75" w:rsidRDefault="00D90E75" w:rsidP="005C037E">
      <w:pPr>
        <w:pStyle w:val="Mandatorydirectionsub-list"/>
        <w:numPr>
          <w:ilvl w:val="0"/>
          <w:numId w:val="39"/>
        </w:numPr>
      </w:pPr>
      <w:r>
        <w:t>provisions to manage other valued features and landscapes</w:t>
      </w:r>
      <w:r w:rsidR="00645CCC">
        <w:t>.</w:t>
      </w:r>
    </w:p>
    <w:p w14:paraId="1A6254FA" w14:textId="77777777" w:rsidR="00D90E75" w:rsidRDefault="00D90E75" w:rsidP="006D69F8">
      <w:pPr>
        <w:pStyle w:val="MandatoryDirectionBullet"/>
      </w:pPr>
      <w:r>
        <w:t xml:space="preserve">If provisions to maintain and enhance public access to and along the coastal marine area, lakes, and rivers are addressed they must be located in the </w:t>
      </w:r>
      <w:r w:rsidRPr="00D90E75">
        <w:rPr>
          <w:i/>
        </w:rPr>
        <w:t>Public access</w:t>
      </w:r>
      <w:r>
        <w:t xml:space="preserve"> chapter.</w:t>
      </w:r>
    </w:p>
    <w:p w14:paraId="4962BB42" w14:textId="77777777" w:rsidR="00D90E75" w:rsidRDefault="00D90E75" w:rsidP="006D69F8">
      <w:pPr>
        <w:pStyle w:val="MandatoryDirectionBullet"/>
      </w:pPr>
      <w:r>
        <w:t xml:space="preserve">Any additional chapters to address other natural environment values on a district-wide basis must be included alphabetically under the </w:t>
      </w:r>
      <w:r w:rsidRPr="00D90E75">
        <w:rPr>
          <w:i/>
        </w:rPr>
        <w:t xml:space="preserve">Natural environment values </w:t>
      </w:r>
      <w:r>
        <w:t>heading.</w:t>
      </w:r>
    </w:p>
    <w:p w14:paraId="6BB6B4E8" w14:textId="77777777" w:rsidR="004E7B11" w:rsidRPr="00BE5F1C" w:rsidRDefault="004E7B11" w:rsidP="00ED1985">
      <w:pPr>
        <w:pStyle w:val="Heading2"/>
      </w:pPr>
      <w:r w:rsidRPr="00BE5F1C">
        <w:t>Subdivision</w:t>
      </w:r>
    </w:p>
    <w:p w14:paraId="5B4711A1" w14:textId="77777777" w:rsidR="004E7B11" w:rsidRPr="004E7B11" w:rsidRDefault="004E7B11" w:rsidP="006D69F8">
      <w:pPr>
        <w:pStyle w:val="MandatoryDirectionBullet"/>
      </w:pPr>
      <w:r w:rsidRPr="004E7B11">
        <w:t xml:space="preserve">Subdivision provisions must be located in one or more chapters under the </w:t>
      </w:r>
      <w:r w:rsidRPr="004E7B11">
        <w:rPr>
          <w:i/>
        </w:rPr>
        <w:t>Subdivision</w:t>
      </w:r>
      <w:r w:rsidRPr="004E7B11">
        <w:t xml:space="preserve"> heading. These provisions may include: </w:t>
      </w:r>
    </w:p>
    <w:p w14:paraId="507C3650" w14:textId="77777777" w:rsidR="004E7B11" w:rsidRPr="004E7B11" w:rsidRDefault="004E7B11" w:rsidP="006E1FC5">
      <w:pPr>
        <w:pStyle w:val="Mandatorydirectionsub-list"/>
        <w:numPr>
          <w:ilvl w:val="0"/>
          <w:numId w:val="40"/>
        </w:numPr>
      </w:pPr>
      <w:r w:rsidRPr="004E7B11">
        <w:t>any technical subdivision requirements from Part 10 of the RMA</w:t>
      </w:r>
    </w:p>
    <w:p w14:paraId="483C7952" w14:textId="77777777" w:rsidR="004E7B11" w:rsidRPr="004E7B11" w:rsidRDefault="004E7B11" w:rsidP="006E1FC5">
      <w:pPr>
        <w:pStyle w:val="Mandatorydirectionsub-list"/>
        <w:numPr>
          <w:ilvl w:val="0"/>
          <w:numId w:val="40"/>
        </w:numPr>
      </w:pPr>
      <w:r w:rsidRPr="004E7B11">
        <w:t>material incorporated by reference, such as Codes of Practice, under Part 3 of Schedule 1 of the RMA.</w:t>
      </w:r>
    </w:p>
    <w:p w14:paraId="53072BF5" w14:textId="77777777" w:rsidR="004E7B11" w:rsidRPr="004E7B11" w:rsidRDefault="004E7B11" w:rsidP="006D69F8">
      <w:pPr>
        <w:pStyle w:val="MandatoryDirectionBullet"/>
      </w:pPr>
      <w:r w:rsidRPr="004E7B11">
        <w:t xml:space="preserve">The chapters under the </w:t>
      </w:r>
      <w:r w:rsidRPr="004E7B11">
        <w:rPr>
          <w:i/>
        </w:rPr>
        <w:t>Subdivision</w:t>
      </w:r>
      <w:r w:rsidRPr="004E7B11">
        <w:t xml:space="preserve"> heading must include cross-references to any relevant provisions under the </w:t>
      </w:r>
      <w:r w:rsidRPr="004E7B11">
        <w:rPr>
          <w:i/>
        </w:rPr>
        <w:t>Energy, infrastructure and transport</w:t>
      </w:r>
      <w:r w:rsidRPr="004E7B11">
        <w:t xml:space="preserve"> heading.</w:t>
      </w:r>
    </w:p>
    <w:p w14:paraId="552E48CB" w14:textId="77777777" w:rsidR="004E7B11" w:rsidRDefault="004E7B11" w:rsidP="006D69F8">
      <w:pPr>
        <w:pStyle w:val="MandatoryDirectionBullet"/>
      </w:pPr>
      <w:r w:rsidRPr="004E7B11">
        <w:t>All chapters must be included alphabetically.</w:t>
      </w:r>
    </w:p>
    <w:p w14:paraId="6BAB7813" w14:textId="77777777" w:rsidR="004E7B11" w:rsidRPr="00BE5F1C" w:rsidRDefault="004E7B11" w:rsidP="00297A55">
      <w:pPr>
        <w:pStyle w:val="Heading2"/>
      </w:pPr>
      <w:r w:rsidRPr="00BE5F1C">
        <w:t>General district-wide matters</w:t>
      </w:r>
    </w:p>
    <w:p w14:paraId="2C2A530F" w14:textId="77777777" w:rsidR="00EF40B3" w:rsidRDefault="00EF40B3" w:rsidP="006D69F8">
      <w:pPr>
        <w:pStyle w:val="MandatoryDirectionBullet"/>
      </w:pPr>
      <w:r>
        <w:t xml:space="preserve">If provisions for managing activities on the surface of water are addressed, they must be located in the </w:t>
      </w:r>
      <w:r w:rsidRPr="004E7B11">
        <w:rPr>
          <w:i/>
        </w:rPr>
        <w:t>Activities on the surface of water</w:t>
      </w:r>
      <w:r>
        <w:t xml:space="preserve"> chapter.</w:t>
      </w:r>
    </w:p>
    <w:p w14:paraId="6EC13E7D" w14:textId="77777777" w:rsidR="001F22FA" w:rsidRDefault="001F22FA" w:rsidP="006D69F8">
      <w:pPr>
        <w:pStyle w:val="MandatoryDirectionBullet"/>
      </w:pPr>
      <w:r>
        <w:t xml:space="preserve">If the district has a coastline, a </w:t>
      </w:r>
      <w:r w:rsidRPr="00D66FFB">
        <w:rPr>
          <w:i/>
        </w:rPr>
        <w:t>Coastal environment</w:t>
      </w:r>
      <w:r>
        <w:t xml:space="preserve"> chapter must be provided that:</w:t>
      </w:r>
    </w:p>
    <w:p w14:paraId="06872BAA" w14:textId="77777777" w:rsidR="001F22FA" w:rsidRDefault="001F22FA" w:rsidP="001F22FA">
      <w:pPr>
        <w:pStyle w:val="Mandatorydirectionsub-list"/>
        <w:numPr>
          <w:ilvl w:val="0"/>
          <w:numId w:val="54"/>
        </w:numPr>
      </w:pPr>
      <w:r>
        <w:t>sets out the approach to managing the coastal environment and giving effect to the NZCPS</w:t>
      </w:r>
    </w:p>
    <w:p w14:paraId="0AA2BBC1" w14:textId="77777777" w:rsidR="001F22FA" w:rsidRDefault="001F22FA" w:rsidP="001F22FA">
      <w:pPr>
        <w:pStyle w:val="Mandatorydirectionsub-list"/>
        <w:numPr>
          <w:ilvl w:val="0"/>
          <w:numId w:val="54"/>
        </w:numPr>
      </w:pPr>
      <w:r>
        <w:t xml:space="preserve">sets out provisions for implementing </w:t>
      </w:r>
      <w:r w:rsidR="00645CCC">
        <w:t>the local authorities</w:t>
      </w:r>
      <w:r>
        <w:t xml:space="preserve"> functions and duties in relation to the coastal environment, including coastal hazards </w:t>
      </w:r>
    </w:p>
    <w:p w14:paraId="200987EC" w14:textId="77777777" w:rsidR="001F22FA" w:rsidRDefault="001F22FA" w:rsidP="001F22FA">
      <w:pPr>
        <w:pStyle w:val="Mandatorydirectionsub-list"/>
        <w:numPr>
          <w:ilvl w:val="0"/>
          <w:numId w:val="54"/>
        </w:numPr>
      </w:pPr>
      <w:r>
        <w:t>provides cross-references to any other specific coastal provisions that may be located within other chapters.</w:t>
      </w:r>
      <w:r w:rsidR="00003BC3">
        <w:t xml:space="preserve"> </w:t>
      </w:r>
      <w:r>
        <w:t xml:space="preserve"> </w:t>
      </w:r>
    </w:p>
    <w:p w14:paraId="28B0340A" w14:textId="77777777" w:rsidR="00EF40B3" w:rsidRDefault="00EF40B3" w:rsidP="006D69F8">
      <w:pPr>
        <w:pStyle w:val="MandatoryDirectionBullet"/>
      </w:pPr>
      <w:r>
        <w:t xml:space="preserve">If provisions for managing earthworks are addressed, they must be located in the </w:t>
      </w:r>
      <w:r w:rsidRPr="004E7B11">
        <w:rPr>
          <w:i/>
        </w:rPr>
        <w:t>Earthworks</w:t>
      </w:r>
      <w:r>
        <w:t xml:space="preserve"> chapter. This chapter may also include:</w:t>
      </w:r>
    </w:p>
    <w:p w14:paraId="0AC92C2B" w14:textId="77777777" w:rsidR="00EF40B3" w:rsidRDefault="00EF40B3" w:rsidP="00EF40B3">
      <w:pPr>
        <w:pStyle w:val="Mandatorydirectionsub-list"/>
        <w:numPr>
          <w:ilvl w:val="0"/>
          <w:numId w:val="43"/>
        </w:numPr>
      </w:pPr>
      <w:r>
        <w:t>provisions for quarries and gravel extraction where managed on a district-wide basis</w:t>
      </w:r>
    </w:p>
    <w:p w14:paraId="62B01A80" w14:textId="77777777" w:rsidR="00EF40B3" w:rsidRDefault="00EF40B3" w:rsidP="00EF40B3">
      <w:pPr>
        <w:pStyle w:val="Mandatorydirectionsub-list"/>
        <w:numPr>
          <w:ilvl w:val="0"/>
          <w:numId w:val="43"/>
        </w:numPr>
      </w:pPr>
      <w:r>
        <w:t>provisions for mining where they are managed on a district-wide basis.</w:t>
      </w:r>
    </w:p>
    <w:p w14:paraId="18F59923" w14:textId="77777777" w:rsidR="00EF40B3" w:rsidRDefault="00EF40B3" w:rsidP="006D69F8">
      <w:pPr>
        <w:pStyle w:val="MandatoryDirectionBullet"/>
      </w:pPr>
      <w:r>
        <w:t xml:space="preserve">The </w:t>
      </w:r>
      <w:r w:rsidRPr="00DE679B">
        <w:rPr>
          <w:i/>
        </w:rPr>
        <w:t>Earthworks</w:t>
      </w:r>
      <w:r>
        <w:t xml:space="preserve"> chapter must include cross-references to any relevant earthworks provisions under the </w:t>
      </w:r>
      <w:r w:rsidRPr="004E7B11">
        <w:rPr>
          <w:i/>
        </w:rPr>
        <w:t>Energy, infrastructure, and</w:t>
      </w:r>
      <w:r>
        <w:t xml:space="preserve"> </w:t>
      </w:r>
      <w:r w:rsidRPr="004E7B11">
        <w:rPr>
          <w:i/>
        </w:rPr>
        <w:t>transport</w:t>
      </w:r>
      <w:r>
        <w:t xml:space="preserve"> heading.</w:t>
      </w:r>
    </w:p>
    <w:p w14:paraId="21009820" w14:textId="77777777" w:rsidR="00EF40B3" w:rsidRDefault="00EF40B3" w:rsidP="006D69F8">
      <w:pPr>
        <w:pStyle w:val="MandatoryDirectionBullet"/>
      </w:pPr>
      <w:r>
        <w:t xml:space="preserve">The </w:t>
      </w:r>
      <w:r w:rsidRPr="00DE679B">
        <w:rPr>
          <w:i/>
        </w:rPr>
        <w:t xml:space="preserve">Earthworks </w:t>
      </w:r>
      <w:r>
        <w:t xml:space="preserve">chapter must include cross-references to any provisions for mining, quarries and or gravel extraction in a Special purpose zone or </w:t>
      </w:r>
      <w:r w:rsidR="00CF54F5">
        <w:t>z</w:t>
      </w:r>
      <w:r w:rsidRPr="00CF54F5">
        <w:t xml:space="preserve">one </w:t>
      </w:r>
      <w:r>
        <w:t>chapter</w:t>
      </w:r>
      <w:r w:rsidR="002B04E7">
        <w:t xml:space="preserve"> or section</w:t>
      </w:r>
      <w:r>
        <w:t>.</w:t>
      </w:r>
    </w:p>
    <w:p w14:paraId="2ED8D73F" w14:textId="77777777" w:rsidR="004E7B11" w:rsidRDefault="004E7B11" w:rsidP="006D69F8">
      <w:pPr>
        <w:pStyle w:val="MandatoryDirectionBullet"/>
      </w:pPr>
      <w:r>
        <w:t xml:space="preserve">If provisions for managing light are addressed, they must be located in the </w:t>
      </w:r>
      <w:r w:rsidRPr="004E7B11">
        <w:rPr>
          <w:i/>
        </w:rPr>
        <w:t>Light</w:t>
      </w:r>
      <w:r>
        <w:t xml:space="preserve"> chapter. These provisions may include:</w:t>
      </w:r>
    </w:p>
    <w:p w14:paraId="4FC65AA3" w14:textId="77777777" w:rsidR="004E7B11" w:rsidRDefault="004E7B11" w:rsidP="006E1FC5">
      <w:pPr>
        <w:pStyle w:val="Mandatorydirectionsub-list"/>
        <w:numPr>
          <w:ilvl w:val="0"/>
          <w:numId w:val="42"/>
        </w:numPr>
      </w:pPr>
      <w:r>
        <w:t>provisions for light spill and glare (including light spill limits) for different zones, receiving environments or other spatially defined area</w:t>
      </w:r>
    </w:p>
    <w:p w14:paraId="078FF563" w14:textId="77777777" w:rsidR="004E7B11" w:rsidRDefault="004E7B11" w:rsidP="006E1FC5">
      <w:pPr>
        <w:pStyle w:val="Mandatorydirectionsub-list"/>
        <w:numPr>
          <w:ilvl w:val="0"/>
          <w:numId w:val="42"/>
        </w:numPr>
      </w:pPr>
      <w:r>
        <w:lastRenderedPageBreak/>
        <w:t>specific requirements for common significant light generating activities.</w:t>
      </w:r>
    </w:p>
    <w:p w14:paraId="38C58618" w14:textId="77777777" w:rsidR="00FA3C11" w:rsidRDefault="00FA3C11" w:rsidP="006D69F8">
      <w:pPr>
        <w:pStyle w:val="MandatoryDirectionBullet"/>
      </w:pPr>
      <w:r>
        <w:t xml:space="preserve">If provisions for managing noise are addressed, they must be located in the </w:t>
      </w:r>
      <w:r w:rsidRPr="00DE679B">
        <w:rPr>
          <w:i/>
        </w:rPr>
        <w:t xml:space="preserve">Noise </w:t>
      </w:r>
      <w:r>
        <w:t>chapter. These provisions may include:</w:t>
      </w:r>
    </w:p>
    <w:p w14:paraId="0CB62A3A" w14:textId="77777777" w:rsidR="00FA3C11" w:rsidRDefault="00FA3C11" w:rsidP="00FA3C11">
      <w:pPr>
        <w:pStyle w:val="Mandatorydirectionsub-list"/>
        <w:numPr>
          <w:ilvl w:val="0"/>
          <w:numId w:val="41"/>
        </w:numPr>
      </w:pPr>
      <w:r>
        <w:t>noise provisions (including noise limits) for zones, receiving environments or other spatially defined area</w:t>
      </w:r>
    </w:p>
    <w:p w14:paraId="437EAEF0" w14:textId="77777777" w:rsidR="00FA3C11" w:rsidRDefault="00FA3C11" w:rsidP="00FA3C11">
      <w:pPr>
        <w:pStyle w:val="Mandatorydirectionsub-list"/>
        <w:numPr>
          <w:ilvl w:val="0"/>
          <w:numId w:val="41"/>
        </w:numPr>
      </w:pPr>
      <w:r>
        <w:t>requirements for common significant noise generating activities</w:t>
      </w:r>
    </w:p>
    <w:p w14:paraId="6E0A0C0B" w14:textId="77777777" w:rsidR="00FA3C11" w:rsidRDefault="00FA3C11" w:rsidP="00FA3C11">
      <w:pPr>
        <w:pStyle w:val="Mandatorydirectionsub-list"/>
        <w:numPr>
          <w:ilvl w:val="0"/>
          <w:numId w:val="41"/>
        </w:numPr>
      </w:pPr>
      <w:r>
        <w:t>sound insulation requirements for sensitive activities and limits to the location of those activities relative to noise generating activities.</w:t>
      </w:r>
    </w:p>
    <w:p w14:paraId="127D008E" w14:textId="77777777" w:rsidR="00FA3C11" w:rsidRDefault="00FA3C11" w:rsidP="006D69F8">
      <w:pPr>
        <w:pStyle w:val="MandatoryDirectionBullet"/>
      </w:pPr>
      <w:r>
        <w:t xml:space="preserve">Any noise-related metrics and noise measurement methods must be consistent with the </w:t>
      </w:r>
      <w:r w:rsidRPr="004E7B11">
        <w:rPr>
          <w:i/>
        </w:rPr>
        <w:t>1</w:t>
      </w:r>
      <w:r>
        <w:rPr>
          <w:i/>
        </w:rPr>
        <w:t>5</w:t>
      </w:r>
      <w:r w:rsidRPr="004E7B11">
        <w:rPr>
          <w:i/>
        </w:rPr>
        <w:t xml:space="preserve">. Noise and </w:t>
      </w:r>
      <w:r>
        <w:rPr>
          <w:i/>
        </w:rPr>
        <w:t>v</w:t>
      </w:r>
      <w:r w:rsidRPr="004E7B11">
        <w:rPr>
          <w:i/>
        </w:rPr>
        <w:t xml:space="preserve">ibrations </w:t>
      </w:r>
      <w:r>
        <w:rPr>
          <w:i/>
        </w:rPr>
        <w:t>m</w:t>
      </w:r>
      <w:r w:rsidRPr="004E7B11">
        <w:rPr>
          <w:i/>
        </w:rPr>
        <w:t>etrics</w:t>
      </w:r>
      <w:r>
        <w:t xml:space="preserve"> Standard.</w:t>
      </w:r>
    </w:p>
    <w:p w14:paraId="608AF31E" w14:textId="77777777" w:rsidR="00FA3C11" w:rsidRDefault="00FA3C11" w:rsidP="006D69F8">
      <w:pPr>
        <w:pStyle w:val="MandatoryDirectionBullet"/>
      </w:pPr>
      <w:r>
        <w:t xml:space="preserve">The </w:t>
      </w:r>
      <w:r w:rsidRPr="00DE679B">
        <w:rPr>
          <w:i/>
        </w:rPr>
        <w:t xml:space="preserve">Noise </w:t>
      </w:r>
      <w:r>
        <w:t xml:space="preserve">chapter must include cross-references to any relevant noise provisions under the </w:t>
      </w:r>
      <w:r w:rsidRPr="004E7B11">
        <w:rPr>
          <w:i/>
        </w:rPr>
        <w:t>Energy, infrastructure, and transpo</w:t>
      </w:r>
      <w:r>
        <w:t xml:space="preserve">rt heading. </w:t>
      </w:r>
    </w:p>
    <w:p w14:paraId="4D9DB431" w14:textId="77777777" w:rsidR="004E7B11" w:rsidRDefault="004E7B11" w:rsidP="006D69F8">
      <w:pPr>
        <w:pStyle w:val="MandatoryDirectionBullet"/>
      </w:pPr>
      <w:r>
        <w:t xml:space="preserve">If provisions for managing signs are addressed, they must be located in the </w:t>
      </w:r>
      <w:r w:rsidRPr="004E7B11">
        <w:rPr>
          <w:i/>
        </w:rPr>
        <w:t>Signs</w:t>
      </w:r>
      <w:r>
        <w:t xml:space="preserve"> chapter.</w:t>
      </w:r>
    </w:p>
    <w:p w14:paraId="3616A407" w14:textId="77777777" w:rsidR="00FA3C11" w:rsidRDefault="00FA3C11" w:rsidP="006D69F8">
      <w:pPr>
        <w:pStyle w:val="MandatoryDirectionBullet"/>
      </w:pPr>
      <w:r>
        <w:t xml:space="preserve">If provisions to manage temporary activities, buildings and events are addressed, they must be located in the </w:t>
      </w:r>
      <w:r w:rsidRPr="005442B9">
        <w:rPr>
          <w:i/>
        </w:rPr>
        <w:t>Temporary activities</w:t>
      </w:r>
      <w:r>
        <w:t xml:space="preserve"> chapter. </w:t>
      </w:r>
    </w:p>
    <w:p w14:paraId="1D9F6D6C" w14:textId="77777777" w:rsidR="004E7B11" w:rsidRDefault="004E7B11" w:rsidP="006D69F8">
      <w:pPr>
        <w:pStyle w:val="MandatoryDirectionBullet"/>
      </w:pPr>
      <w:r>
        <w:t xml:space="preserve">Any additional chapters to address other matters on a district-wide basis must be included alphabetically under the </w:t>
      </w:r>
      <w:r w:rsidRPr="004E7B11">
        <w:rPr>
          <w:i/>
        </w:rPr>
        <w:t>General district-wide matters</w:t>
      </w:r>
      <w:r>
        <w:t xml:space="preserve"> heading.</w:t>
      </w:r>
    </w:p>
    <w:p w14:paraId="083589A7" w14:textId="77777777" w:rsidR="00481DC4" w:rsidRDefault="00481DC4" w:rsidP="006D69F8">
      <w:pPr>
        <w:pStyle w:val="MandatoryDirectionBullet"/>
        <w:numPr>
          <w:ilvl w:val="0"/>
          <w:numId w:val="0"/>
        </w:numPr>
        <w:ind w:left="360"/>
        <w:sectPr w:rsidR="00481DC4" w:rsidSect="0003600B">
          <w:footerReference w:type="even" r:id="rId37"/>
          <w:footerReference w:type="default" r:id="rId38"/>
          <w:footerReference w:type="first" r:id="rId39"/>
          <w:pgSz w:w="11907" w:h="16840" w:code="9"/>
          <w:pgMar w:top="1134" w:right="1418" w:bottom="1134" w:left="1418" w:header="567" w:footer="567" w:gutter="0"/>
          <w:cols w:space="720"/>
          <w:titlePg/>
          <w:docGrid w:linePitch="299"/>
        </w:sectPr>
      </w:pPr>
    </w:p>
    <w:p w14:paraId="08EE6EBD" w14:textId="77777777" w:rsidR="00481DC4" w:rsidRPr="00723169" w:rsidRDefault="00481DC4" w:rsidP="00821D05">
      <w:pPr>
        <w:pStyle w:val="Heading1"/>
        <w:spacing w:after="240" w:line="280" w:lineRule="atLeast"/>
        <w:rPr>
          <w:szCs w:val="48"/>
        </w:rPr>
      </w:pPr>
      <w:bookmarkStart w:id="19" w:name="_Toc5026434"/>
      <w:r>
        <w:rPr>
          <w:szCs w:val="48"/>
        </w:rPr>
        <w:lastRenderedPageBreak/>
        <w:t>8. Zone Framework Standard</w:t>
      </w:r>
      <w:bookmarkEnd w:id="19"/>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481DC4" w:rsidRPr="000852E9" w14:paraId="2C531BDF" w14:textId="77777777" w:rsidTr="008C1F88">
        <w:tc>
          <w:tcPr>
            <w:tcW w:w="5000" w:type="pct"/>
            <w:shd w:val="clear" w:color="auto" w:fill="1C556C"/>
          </w:tcPr>
          <w:p w14:paraId="3E1AFC70" w14:textId="77777777" w:rsidR="00481DC4" w:rsidRPr="002C44AE" w:rsidRDefault="00481DC4" w:rsidP="008C1F88">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0B6102EC" w14:textId="77777777" w:rsidR="004B42A4" w:rsidRDefault="004B42A4" w:rsidP="00ED1985">
      <w:pPr>
        <w:pStyle w:val="MandatoryDirectionBullet"/>
        <w:numPr>
          <w:ilvl w:val="0"/>
          <w:numId w:val="44"/>
        </w:numPr>
        <w:spacing w:before="240"/>
        <w:ind w:left="357" w:hanging="357"/>
      </w:pPr>
      <w:r>
        <w:t>A district plan, and a combined plan with a district plan component (for areas landward of mean high water springs), must only contain the zones listed in table 1</w:t>
      </w:r>
      <w:r w:rsidR="00C8548B">
        <w:t>3</w:t>
      </w:r>
      <w:r>
        <w:t xml:space="preserve"> consistent with the description of those zones, except for: </w:t>
      </w:r>
    </w:p>
    <w:p w14:paraId="23B9C119" w14:textId="77777777" w:rsidR="004B42A4" w:rsidRDefault="004B42A4" w:rsidP="000B2AC1">
      <w:pPr>
        <w:pStyle w:val="Mandatorydirectionsub-list"/>
        <w:numPr>
          <w:ilvl w:val="0"/>
          <w:numId w:val="94"/>
        </w:numPr>
      </w:pPr>
      <w:r>
        <w:t>a special purpose zone when direction 3 is followed, or</w:t>
      </w:r>
    </w:p>
    <w:p w14:paraId="283199C0" w14:textId="77777777" w:rsidR="004B42A4" w:rsidRDefault="004B42A4" w:rsidP="004B42A4">
      <w:pPr>
        <w:pStyle w:val="Mandatorydirectionsub-list"/>
      </w:pPr>
      <w:r>
        <w:t xml:space="preserve">in the case of a combined plan that includes a regional plan and district plan, a zone that is both seaward and landward of mean high water springs. </w:t>
      </w:r>
    </w:p>
    <w:p w14:paraId="11E42109" w14:textId="77777777" w:rsidR="004B42A4" w:rsidRDefault="004B42A4" w:rsidP="006D69F8">
      <w:pPr>
        <w:pStyle w:val="MandatoryDirectionBullet"/>
      </w:pPr>
      <w:r>
        <w:t>If an existing zone in a plan is consistent with the description of a zone in table 1</w:t>
      </w:r>
      <w:r w:rsidR="00C8548B">
        <w:t>3</w:t>
      </w:r>
      <w:r>
        <w:t>, that existing zone must use that zone name in table 1</w:t>
      </w:r>
      <w:r w:rsidR="00C8548B">
        <w:t>3</w:t>
      </w:r>
      <w:r>
        <w:t xml:space="preserve">, and the associated zone colour in </w:t>
      </w:r>
      <w:r w:rsidRPr="004B42A4">
        <w:rPr>
          <w:i/>
        </w:rPr>
        <w:t>1</w:t>
      </w:r>
      <w:r w:rsidR="001E77D2">
        <w:rPr>
          <w:i/>
        </w:rPr>
        <w:t>3</w:t>
      </w:r>
      <w:r w:rsidRPr="004B42A4">
        <w:rPr>
          <w:i/>
        </w:rPr>
        <w:t xml:space="preserve">. Mapping </w:t>
      </w:r>
      <w:r w:rsidR="002235E0" w:rsidRPr="002235E0">
        <w:t>S</w:t>
      </w:r>
      <w:r w:rsidRPr="002235E0">
        <w:t xml:space="preserve">tandard </w:t>
      </w:r>
      <w:r>
        <w:t xml:space="preserve">table </w:t>
      </w:r>
      <w:r w:rsidR="001E77D2">
        <w:t>19</w:t>
      </w:r>
      <w:r>
        <w:t>.</w:t>
      </w:r>
    </w:p>
    <w:p w14:paraId="77D41847" w14:textId="77777777" w:rsidR="004B42A4" w:rsidRDefault="004B42A4" w:rsidP="006D69F8">
      <w:pPr>
        <w:pStyle w:val="MandatoryDirectionBullet"/>
      </w:pPr>
      <w:r>
        <w:t xml:space="preserve">An additional special purpose zone must only be created when the proposed land use activities or anticipated outcomes of the additional zone meet all of the following criteria: </w:t>
      </w:r>
    </w:p>
    <w:p w14:paraId="1EB45CF9" w14:textId="77777777" w:rsidR="004B42A4" w:rsidRDefault="004B42A4" w:rsidP="000B2AC1">
      <w:pPr>
        <w:pStyle w:val="Mandatorydirectionsub-list"/>
        <w:numPr>
          <w:ilvl w:val="0"/>
          <w:numId w:val="95"/>
        </w:numPr>
      </w:pPr>
      <w:r>
        <w:t>are significant to the district, region or country</w:t>
      </w:r>
    </w:p>
    <w:p w14:paraId="085F75A2" w14:textId="77777777" w:rsidR="004B42A4" w:rsidRDefault="004B42A4" w:rsidP="004B42A4">
      <w:pPr>
        <w:pStyle w:val="Mandatorydirectionsub-list"/>
      </w:pPr>
      <w:r>
        <w:t>are impractical to be managed through another zone</w:t>
      </w:r>
    </w:p>
    <w:p w14:paraId="51306BAB" w14:textId="77777777" w:rsidR="004B42A4" w:rsidRDefault="004B42A4" w:rsidP="004B42A4">
      <w:pPr>
        <w:pStyle w:val="Mandatorydirectionsub-list"/>
      </w:pPr>
      <w:r>
        <w:t>are impractical to be managed through a combination of spatial layers.</w:t>
      </w:r>
    </w:p>
    <w:p w14:paraId="499F5237" w14:textId="77777777" w:rsidR="004B42A4" w:rsidRPr="004B42A4" w:rsidRDefault="004B42A4" w:rsidP="006D69F8">
      <w:pPr>
        <w:pStyle w:val="MandatoryDirectionBullet"/>
      </w:pPr>
      <w:r w:rsidRPr="004B42A4">
        <w:t>Provisions developed for each zone must manage the use, development, and protection of natural and physical resources in it</w:t>
      </w:r>
      <w:r w:rsidR="007E64D9">
        <w:t>,</w:t>
      </w:r>
      <w:r w:rsidRPr="004B42A4">
        <w:t xml:space="preserve"> in accordance with Part 2 of the RMA.</w:t>
      </w:r>
    </w:p>
    <w:tbl>
      <w:tblPr>
        <w:tblStyle w:val="TableGrid"/>
        <w:tblW w:w="9072" w:type="dxa"/>
        <w:tblBorders>
          <w:top w:val="single" w:sz="4" w:space="0" w:color="32809C" w:themeColor="accent2"/>
          <w:left w:val="single" w:sz="4" w:space="0" w:color="32809C" w:themeColor="accent2"/>
          <w:bottom w:val="single" w:sz="4" w:space="0" w:color="32809C" w:themeColor="accent2"/>
          <w:right w:val="single" w:sz="4" w:space="0" w:color="32809C" w:themeColor="accent2"/>
          <w:insideH w:val="none" w:sz="0" w:space="0" w:color="auto"/>
          <w:insideV w:val="none" w:sz="0" w:space="0" w:color="auto"/>
        </w:tblBorders>
        <w:shd w:val="clear" w:color="auto" w:fill="32809C" w:themeFill="accent2"/>
        <w:tblLook w:val="04A0" w:firstRow="1" w:lastRow="0" w:firstColumn="1" w:lastColumn="0" w:noHBand="0" w:noVBand="1"/>
      </w:tblPr>
      <w:tblGrid>
        <w:gridCol w:w="9072"/>
      </w:tblGrid>
      <w:tr w:rsidR="004F3483" w:rsidRPr="000852E9" w14:paraId="3167C9DD" w14:textId="77777777" w:rsidTr="00297A55">
        <w:tc>
          <w:tcPr>
            <w:tcW w:w="5000" w:type="pct"/>
            <w:shd w:val="clear" w:color="auto" w:fill="32809C" w:themeFill="accent2"/>
          </w:tcPr>
          <w:p w14:paraId="0021F2AF" w14:textId="77777777" w:rsidR="004F3483" w:rsidRPr="002C44AE" w:rsidRDefault="004F3483" w:rsidP="00E80D69">
            <w:pPr>
              <w:pStyle w:val="TableTextbold"/>
              <w:rPr>
                <w:rFonts w:asciiTheme="minorHAnsi" w:hAnsiTheme="minorHAnsi" w:cstheme="minorHAnsi"/>
                <w:color w:val="FFFFFF"/>
                <w:sz w:val="26"/>
                <w:szCs w:val="26"/>
              </w:rPr>
            </w:pPr>
            <w:r>
              <w:rPr>
                <w:rFonts w:asciiTheme="minorHAnsi" w:hAnsiTheme="minorHAnsi" w:cstheme="minorHAnsi"/>
                <w:color w:val="FFFFFF"/>
                <w:sz w:val="22"/>
                <w:szCs w:val="26"/>
              </w:rPr>
              <w:t>Discretionary direction</w:t>
            </w:r>
          </w:p>
        </w:tc>
      </w:tr>
    </w:tbl>
    <w:p w14:paraId="75B7F628" w14:textId="77777777" w:rsidR="00F54898" w:rsidRDefault="00F54898" w:rsidP="006D69F8">
      <w:pPr>
        <w:pStyle w:val="MandatoryDirectionBullet"/>
      </w:pPr>
      <w:r w:rsidRPr="00F54898">
        <w:t>Except for zones that are renamed through mandatory direction 2, a local authority m</w:t>
      </w:r>
      <w:r>
        <w:t xml:space="preserve">ust choose at least one of the </w:t>
      </w:r>
      <w:r w:rsidRPr="00F54898">
        <w:t>zones in table 1</w:t>
      </w:r>
      <w:r w:rsidR="00C8548B">
        <w:t>3</w:t>
      </w:r>
      <w:r w:rsidRPr="00F54898">
        <w:t xml:space="preserve"> to use in its plan.</w:t>
      </w:r>
    </w:p>
    <w:p w14:paraId="2D6B40B6" w14:textId="77777777" w:rsidR="00F54898" w:rsidRPr="00F54898" w:rsidRDefault="00F54898" w:rsidP="00BE5F1C">
      <w:pPr>
        <w:pStyle w:val="Tableheading"/>
        <w:spacing w:before="360"/>
      </w:pPr>
      <w:bookmarkStart w:id="20" w:name="_Toc5026456"/>
      <w:r>
        <w:t>Table 13:</w:t>
      </w:r>
      <w:r>
        <w:tab/>
        <w:t>Zone names and descriptions</w:t>
      </w:r>
      <w:bookmarkEnd w:id="20"/>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410"/>
        <w:gridCol w:w="6662"/>
      </w:tblGrid>
      <w:tr w:rsidR="00F54898" w:rsidRPr="00887D2A" w14:paraId="75762953" w14:textId="77777777" w:rsidTr="00297A55">
        <w:trPr>
          <w:tblHeader/>
        </w:trPr>
        <w:tc>
          <w:tcPr>
            <w:tcW w:w="2410" w:type="dxa"/>
            <w:tcBorders>
              <w:top w:val="nil"/>
              <w:left w:val="nil"/>
              <w:bottom w:val="nil"/>
              <w:right w:val="single" w:sz="4" w:space="0" w:color="0F7B7D" w:themeColor="accent3"/>
            </w:tcBorders>
            <w:shd w:val="clear" w:color="auto" w:fill="32809C" w:themeFill="accent2"/>
          </w:tcPr>
          <w:p w14:paraId="069E5A6A" w14:textId="77777777" w:rsidR="00F54898" w:rsidRPr="00ED1985" w:rsidRDefault="00F54898" w:rsidP="008C1F88">
            <w:pPr>
              <w:pStyle w:val="TableTextbold"/>
              <w:rPr>
                <w:color w:val="FFFFFF"/>
                <w:sz w:val="20"/>
                <w:szCs w:val="20"/>
              </w:rPr>
            </w:pPr>
            <w:r w:rsidRPr="00ED1985">
              <w:rPr>
                <w:color w:val="FFFFFF"/>
                <w:sz w:val="20"/>
                <w:szCs w:val="20"/>
              </w:rPr>
              <w:t>Zone name</w:t>
            </w:r>
          </w:p>
        </w:tc>
        <w:tc>
          <w:tcPr>
            <w:tcW w:w="6662" w:type="dxa"/>
            <w:tcBorders>
              <w:top w:val="nil"/>
              <w:left w:val="single" w:sz="4" w:space="0" w:color="0F7B7D" w:themeColor="accent3"/>
              <w:bottom w:val="nil"/>
              <w:right w:val="nil"/>
            </w:tcBorders>
            <w:shd w:val="clear" w:color="auto" w:fill="32809C" w:themeFill="accent2"/>
          </w:tcPr>
          <w:p w14:paraId="03FF5540" w14:textId="77777777" w:rsidR="00F54898" w:rsidRPr="00ED1985" w:rsidRDefault="00F54898" w:rsidP="008C1F88">
            <w:pPr>
              <w:pStyle w:val="TableTextbold"/>
              <w:rPr>
                <w:color w:val="FFFFFF"/>
                <w:sz w:val="20"/>
                <w:szCs w:val="20"/>
              </w:rPr>
            </w:pPr>
            <w:r w:rsidRPr="00ED1985">
              <w:rPr>
                <w:color w:val="FFFFFF"/>
                <w:sz w:val="20"/>
                <w:szCs w:val="20"/>
              </w:rPr>
              <w:t>Description</w:t>
            </w:r>
          </w:p>
        </w:tc>
      </w:tr>
      <w:tr w:rsidR="00F54898" w:rsidRPr="00887D2A" w14:paraId="4C6F1F7C" w14:textId="77777777" w:rsidTr="00297A55">
        <w:tc>
          <w:tcPr>
            <w:tcW w:w="2410" w:type="dxa"/>
            <w:tcBorders>
              <w:top w:val="nil"/>
            </w:tcBorders>
            <w:shd w:val="clear" w:color="auto" w:fill="auto"/>
          </w:tcPr>
          <w:p w14:paraId="511C5461" w14:textId="77777777" w:rsidR="00F54898" w:rsidRPr="00F54898" w:rsidRDefault="00F54898" w:rsidP="00F54898">
            <w:pPr>
              <w:pStyle w:val="TableText"/>
            </w:pPr>
            <w:r w:rsidRPr="00F54898">
              <w:t>Large lot residential zone</w:t>
            </w:r>
          </w:p>
        </w:tc>
        <w:tc>
          <w:tcPr>
            <w:tcW w:w="6662" w:type="dxa"/>
            <w:tcBorders>
              <w:top w:val="nil"/>
            </w:tcBorders>
            <w:shd w:val="clear" w:color="auto" w:fill="auto"/>
          </w:tcPr>
          <w:p w14:paraId="46DDF790" w14:textId="77777777" w:rsidR="00F54898" w:rsidRPr="00F54898" w:rsidRDefault="00F54898" w:rsidP="00F54898">
            <w:pPr>
              <w:pStyle w:val="TableText"/>
            </w:pPr>
            <w:r w:rsidRPr="00F54898">
              <w:t xml:space="preserve">Areas used predominantly for residential activities and buildings such as detached houses on lots larger than those of the Low density residential and General residential zones, and where there are particular landscape characteristics, physical limitations or other constraints to more intensive development. </w:t>
            </w:r>
          </w:p>
        </w:tc>
      </w:tr>
      <w:tr w:rsidR="00F54898" w:rsidRPr="00887D2A" w14:paraId="42301735" w14:textId="77777777" w:rsidTr="00ED1985">
        <w:tc>
          <w:tcPr>
            <w:tcW w:w="2410" w:type="dxa"/>
            <w:shd w:val="clear" w:color="auto" w:fill="auto"/>
          </w:tcPr>
          <w:p w14:paraId="5E17BF85" w14:textId="77777777" w:rsidR="00F54898" w:rsidRPr="00F54898" w:rsidRDefault="00F54898" w:rsidP="00F54898">
            <w:pPr>
              <w:pStyle w:val="TableText"/>
            </w:pPr>
            <w:r w:rsidRPr="00F54898">
              <w:t>Low density residential zone</w:t>
            </w:r>
          </w:p>
        </w:tc>
        <w:tc>
          <w:tcPr>
            <w:tcW w:w="6662" w:type="dxa"/>
            <w:shd w:val="clear" w:color="auto" w:fill="auto"/>
          </w:tcPr>
          <w:p w14:paraId="501B4B99" w14:textId="77777777" w:rsidR="00F54898" w:rsidRPr="00F54898" w:rsidRDefault="00F54898" w:rsidP="00F54898">
            <w:pPr>
              <w:pStyle w:val="TableText"/>
            </w:pPr>
            <w:r w:rsidRPr="00F54898">
              <w:t>Areas used predominantly for residential activities and buildings consistent with a suburban scale and subdivision pattern, such as one to two storey houses with yards and landscaping, and other compatible activities.</w:t>
            </w:r>
          </w:p>
        </w:tc>
      </w:tr>
      <w:tr w:rsidR="00F54898" w:rsidRPr="00887D2A" w14:paraId="63EBE921" w14:textId="77777777" w:rsidTr="00ED1985">
        <w:tc>
          <w:tcPr>
            <w:tcW w:w="2410" w:type="dxa"/>
            <w:shd w:val="clear" w:color="auto" w:fill="auto"/>
          </w:tcPr>
          <w:p w14:paraId="49F711F0" w14:textId="77777777" w:rsidR="00F54898" w:rsidRPr="00F54898" w:rsidRDefault="00F54898" w:rsidP="00F54898">
            <w:pPr>
              <w:pStyle w:val="TableText"/>
            </w:pPr>
            <w:r w:rsidRPr="00F54898">
              <w:t>General residential zone</w:t>
            </w:r>
          </w:p>
        </w:tc>
        <w:tc>
          <w:tcPr>
            <w:tcW w:w="6662" w:type="dxa"/>
            <w:shd w:val="clear" w:color="auto" w:fill="auto"/>
          </w:tcPr>
          <w:p w14:paraId="2677FB2E" w14:textId="77777777" w:rsidR="00F54898" w:rsidRPr="00F54898" w:rsidRDefault="00F54898" w:rsidP="00F54898">
            <w:pPr>
              <w:pStyle w:val="TableText"/>
            </w:pPr>
            <w:r w:rsidRPr="00F54898">
              <w:t>Areas used predominantly for residential activities with a mix of building types, and other compatible activities.</w:t>
            </w:r>
          </w:p>
        </w:tc>
      </w:tr>
      <w:tr w:rsidR="00F54898" w:rsidRPr="00887D2A" w14:paraId="3FFF8B8A" w14:textId="77777777" w:rsidTr="00ED1985">
        <w:tc>
          <w:tcPr>
            <w:tcW w:w="2410" w:type="dxa"/>
            <w:shd w:val="clear" w:color="auto" w:fill="auto"/>
          </w:tcPr>
          <w:p w14:paraId="6C5B7386" w14:textId="77777777" w:rsidR="00F54898" w:rsidRPr="00F54898" w:rsidRDefault="00F54898" w:rsidP="00F54898">
            <w:pPr>
              <w:pStyle w:val="TableText"/>
            </w:pPr>
            <w:r w:rsidRPr="00F54898">
              <w:t>Medium density</w:t>
            </w:r>
            <w:r w:rsidR="00003BC3">
              <w:t xml:space="preserve"> </w:t>
            </w:r>
            <w:r w:rsidRPr="00F54898">
              <w:t>residential zone</w:t>
            </w:r>
          </w:p>
        </w:tc>
        <w:tc>
          <w:tcPr>
            <w:tcW w:w="6662" w:type="dxa"/>
            <w:shd w:val="clear" w:color="auto" w:fill="auto"/>
          </w:tcPr>
          <w:p w14:paraId="0B6BC209" w14:textId="77777777" w:rsidR="00F54898" w:rsidRPr="00F54898" w:rsidRDefault="00F54898" w:rsidP="00F54898">
            <w:pPr>
              <w:pStyle w:val="TableText"/>
            </w:pPr>
            <w:r w:rsidRPr="00F54898">
              <w:t>Areas used predominantly for residential activities with moderate concentration and bulk of buildings, such as detached, semi-detached and terraced housing, low-rise apartments, and other compatible activities.</w:t>
            </w:r>
          </w:p>
        </w:tc>
      </w:tr>
      <w:tr w:rsidR="00F54898" w:rsidRPr="00887D2A" w14:paraId="0DF12250" w14:textId="77777777" w:rsidTr="00ED1985">
        <w:tc>
          <w:tcPr>
            <w:tcW w:w="2410" w:type="dxa"/>
            <w:shd w:val="clear" w:color="auto" w:fill="auto"/>
          </w:tcPr>
          <w:p w14:paraId="499916C8" w14:textId="77777777" w:rsidR="00F54898" w:rsidRPr="00F54898" w:rsidRDefault="00F54898" w:rsidP="00F54898">
            <w:pPr>
              <w:pStyle w:val="TableText"/>
            </w:pPr>
            <w:r w:rsidRPr="00F54898">
              <w:t>High density residential zone</w:t>
            </w:r>
          </w:p>
        </w:tc>
        <w:tc>
          <w:tcPr>
            <w:tcW w:w="6662" w:type="dxa"/>
            <w:shd w:val="clear" w:color="auto" w:fill="auto"/>
          </w:tcPr>
          <w:p w14:paraId="110BD4D8" w14:textId="77777777" w:rsidR="00F54898" w:rsidRPr="00F54898" w:rsidRDefault="00F54898" w:rsidP="00F54898">
            <w:pPr>
              <w:pStyle w:val="TableText"/>
            </w:pPr>
            <w:r w:rsidRPr="00F54898">
              <w:t xml:space="preserve">Areas used predominantly for residential activities with high concentration and bulk of buildings, such as apartments, and other compatible activities. </w:t>
            </w:r>
          </w:p>
        </w:tc>
      </w:tr>
      <w:tr w:rsidR="00F54898" w:rsidRPr="00887D2A" w14:paraId="03AD6AF0" w14:textId="77777777" w:rsidTr="00ED1985">
        <w:tc>
          <w:tcPr>
            <w:tcW w:w="2410" w:type="dxa"/>
            <w:shd w:val="clear" w:color="auto" w:fill="auto"/>
          </w:tcPr>
          <w:p w14:paraId="76BE013E" w14:textId="77777777" w:rsidR="00F54898" w:rsidRPr="000852E9" w:rsidRDefault="00F54898" w:rsidP="00F54898">
            <w:pPr>
              <w:pStyle w:val="TableText"/>
            </w:pPr>
            <w:r>
              <w:t>General r</w:t>
            </w:r>
            <w:r w:rsidRPr="000852E9">
              <w:t xml:space="preserve">ural </w:t>
            </w:r>
            <w:r>
              <w:t>z</w:t>
            </w:r>
            <w:r w:rsidRPr="000852E9">
              <w:t>one</w:t>
            </w:r>
          </w:p>
        </w:tc>
        <w:tc>
          <w:tcPr>
            <w:tcW w:w="6662" w:type="dxa"/>
            <w:shd w:val="clear" w:color="auto" w:fill="auto"/>
          </w:tcPr>
          <w:p w14:paraId="7242B1D7" w14:textId="77777777" w:rsidR="00F54898" w:rsidRPr="000852E9" w:rsidRDefault="00F54898" w:rsidP="00F54898">
            <w:pPr>
              <w:pStyle w:val="TableText"/>
            </w:pPr>
            <w:r>
              <w:t>A</w:t>
            </w:r>
            <w:r w:rsidRPr="008F0A41">
              <w:t xml:space="preserve">reas used predominantly for </w:t>
            </w:r>
            <w:r w:rsidRPr="00E512B5">
              <w:t xml:space="preserve">primary </w:t>
            </w:r>
            <w:r>
              <w:t>production activities, including</w:t>
            </w:r>
            <w:r w:rsidRPr="00E512B5">
              <w:t xml:space="preserve"> intensive </w:t>
            </w:r>
            <w:r>
              <w:t>indoor primary production.</w:t>
            </w:r>
            <w:r w:rsidRPr="00E512B5">
              <w:t xml:space="preserve"> The zone may also </w:t>
            </w:r>
            <w:r>
              <w:t>be used for a range of activities that</w:t>
            </w:r>
            <w:r w:rsidRPr="00E512B5">
              <w:t xml:space="preserve"> support primary production activities</w:t>
            </w:r>
            <w:r>
              <w:t>, including</w:t>
            </w:r>
            <w:r w:rsidRPr="00E512B5">
              <w:t xml:space="preserve"> associated rural industry</w:t>
            </w:r>
            <w:r>
              <w:t>,</w:t>
            </w:r>
            <w:r w:rsidRPr="00E512B5">
              <w:t xml:space="preserve"> and other activities that require a rural location.</w:t>
            </w:r>
          </w:p>
        </w:tc>
      </w:tr>
      <w:tr w:rsidR="00F54898" w:rsidRPr="00887D2A" w14:paraId="722BB0A8" w14:textId="77777777" w:rsidTr="00ED1985">
        <w:tc>
          <w:tcPr>
            <w:tcW w:w="2410" w:type="dxa"/>
            <w:shd w:val="clear" w:color="auto" w:fill="auto"/>
          </w:tcPr>
          <w:p w14:paraId="2EEC26F8" w14:textId="77777777" w:rsidR="00F54898" w:rsidRPr="00051DC7" w:rsidRDefault="00F54898" w:rsidP="00F54898">
            <w:pPr>
              <w:pStyle w:val="TableText"/>
            </w:pPr>
            <w:r w:rsidRPr="00051DC7">
              <w:t>Rural production zone</w:t>
            </w:r>
          </w:p>
        </w:tc>
        <w:tc>
          <w:tcPr>
            <w:tcW w:w="6662" w:type="dxa"/>
            <w:shd w:val="clear" w:color="auto" w:fill="auto"/>
          </w:tcPr>
          <w:p w14:paraId="349FD142" w14:textId="77777777" w:rsidR="00F54898" w:rsidRPr="00051DC7" w:rsidRDefault="00F54898" w:rsidP="00F54898">
            <w:pPr>
              <w:pStyle w:val="TableText"/>
            </w:pPr>
            <w:r>
              <w:t>A</w:t>
            </w:r>
            <w:r w:rsidRPr="008F0A41">
              <w:t xml:space="preserve">reas used predominantly for </w:t>
            </w:r>
            <w:r w:rsidRPr="00E512B5">
              <w:t>primary production activities that rely on the productive nature of the land</w:t>
            </w:r>
            <w:r>
              <w:t xml:space="preserve"> and </w:t>
            </w:r>
            <w:r w:rsidRPr="00E512B5">
              <w:t>intensive</w:t>
            </w:r>
            <w:r>
              <w:t xml:space="preserve"> indoor</w:t>
            </w:r>
            <w:r w:rsidRPr="00E512B5">
              <w:t xml:space="preserve"> </w:t>
            </w:r>
            <w:r>
              <w:t>primary production.</w:t>
            </w:r>
            <w:r w:rsidRPr="00E512B5">
              <w:t xml:space="preserve"> The zone may also </w:t>
            </w:r>
            <w:r>
              <w:t>be used</w:t>
            </w:r>
            <w:r w:rsidRPr="00E512B5">
              <w:t xml:space="preserve"> </w:t>
            </w:r>
            <w:r w:rsidRPr="00E512B5">
              <w:lastRenderedPageBreak/>
              <w:t xml:space="preserve">for a range of activities </w:t>
            </w:r>
            <w:r>
              <w:t>that</w:t>
            </w:r>
            <w:r w:rsidRPr="00E512B5">
              <w:t xml:space="preserve"> support primary production activities</w:t>
            </w:r>
            <w:r>
              <w:t xml:space="preserve">, including </w:t>
            </w:r>
            <w:r w:rsidRPr="00E512B5">
              <w:t>associated rural industry</w:t>
            </w:r>
            <w:r>
              <w:t>,</w:t>
            </w:r>
            <w:r w:rsidRPr="00E512B5">
              <w:t xml:space="preserve"> and other activities that require a rural location</w:t>
            </w:r>
            <w:r>
              <w:t>.</w:t>
            </w:r>
          </w:p>
        </w:tc>
      </w:tr>
      <w:tr w:rsidR="00F54898" w:rsidRPr="00887D2A" w14:paraId="45FE497F" w14:textId="77777777" w:rsidTr="00ED1985">
        <w:tc>
          <w:tcPr>
            <w:tcW w:w="2410" w:type="dxa"/>
            <w:shd w:val="clear" w:color="auto" w:fill="auto"/>
          </w:tcPr>
          <w:p w14:paraId="11251B83" w14:textId="77777777" w:rsidR="00F54898" w:rsidRPr="000852E9" w:rsidRDefault="00F54898" w:rsidP="00F54898">
            <w:pPr>
              <w:pStyle w:val="TableText"/>
            </w:pPr>
            <w:r w:rsidRPr="000852E9">
              <w:lastRenderedPageBreak/>
              <w:t xml:space="preserve">Rural </w:t>
            </w:r>
            <w:r>
              <w:t>lifestyle</w:t>
            </w:r>
            <w:r w:rsidRPr="000852E9">
              <w:t xml:space="preserve"> </w:t>
            </w:r>
            <w:r>
              <w:t>z</w:t>
            </w:r>
            <w:r w:rsidRPr="000852E9">
              <w:t>one</w:t>
            </w:r>
          </w:p>
        </w:tc>
        <w:tc>
          <w:tcPr>
            <w:tcW w:w="6662" w:type="dxa"/>
            <w:shd w:val="clear" w:color="auto" w:fill="auto"/>
          </w:tcPr>
          <w:p w14:paraId="579D3B71" w14:textId="77777777" w:rsidR="00F54898" w:rsidRPr="000852E9" w:rsidRDefault="00F54898" w:rsidP="00F54898">
            <w:pPr>
              <w:pStyle w:val="TableText"/>
            </w:pPr>
            <w:r>
              <w:t>A</w:t>
            </w:r>
            <w:r w:rsidRPr="008F0A41">
              <w:t xml:space="preserve">reas used predominantly for </w:t>
            </w:r>
            <w:r w:rsidRPr="000852E9">
              <w:t>a residential lifestyle within a rural environment</w:t>
            </w:r>
            <w:r>
              <w:t xml:space="preserve"> on lots smaller than those of the General rural and Rural production zones</w:t>
            </w:r>
            <w:r w:rsidRPr="000852E9">
              <w:t>, while still enabling primary production</w:t>
            </w:r>
            <w:r>
              <w:t xml:space="preserve"> to occur.</w:t>
            </w:r>
          </w:p>
        </w:tc>
      </w:tr>
      <w:tr w:rsidR="00F54898" w:rsidRPr="00887D2A" w14:paraId="17C812B5" w14:textId="77777777" w:rsidTr="00ED1985">
        <w:tc>
          <w:tcPr>
            <w:tcW w:w="2410" w:type="dxa"/>
            <w:shd w:val="clear" w:color="auto" w:fill="auto"/>
          </w:tcPr>
          <w:p w14:paraId="4756791C" w14:textId="77777777" w:rsidR="00F54898" w:rsidRPr="000852E9" w:rsidRDefault="00F54898" w:rsidP="00F54898">
            <w:pPr>
              <w:pStyle w:val="TableText"/>
            </w:pPr>
            <w:r>
              <w:t>S</w:t>
            </w:r>
            <w:r w:rsidRPr="000852E9">
              <w:t xml:space="preserve">ettlement </w:t>
            </w:r>
            <w:r>
              <w:t>z</w:t>
            </w:r>
            <w:r w:rsidRPr="000852E9">
              <w:t>one</w:t>
            </w:r>
          </w:p>
        </w:tc>
        <w:tc>
          <w:tcPr>
            <w:tcW w:w="6662" w:type="dxa"/>
            <w:shd w:val="clear" w:color="auto" w:fill="auto"/>
          </w:tcPr>
          <w:p w14:paraId="5B70F732" w14:textId="77777777" w:rsidR="00F54898" w:rsidRPr="000852E9" w:rsidRDefault="00F54898" w:rsidP="00F54898">
            <w:pPr>
              <w:pStyle w:val="TableText"/>
            </w:pPr>
            <w:r>
              <w:t>A</w:t>
            </w:r>
            <w:r w:rsidRPr="008F0A41">
              <w:t>reas used predominantly for</w:t>
            </w:r>
            <w:r w:rsidRPr="000852E9">
              <w:t xml:space="preserve"> a</w:t>
            </w:r>
            <w:r>
              <w:t xml:space="preserve"> cluster of </w:t>
            </w:r>
            <w:r w:rsidRPr="000852E9">
              <w:t xml:space="preserve">residential, commercial, light industrial </w:t>
            </w:r>
            <w:r>
              <w:t>and/or</w:t>
            </w:r>
            <w:r w:rsidRPr="000852E9">
              <w:t xml:space="preserve"> community activities</w:t>
            </w:r>
            <w:r>
              <w:t xml:space="preserve"> that are located in </w:t>
            </w:r>
            <w:r w:rsidRPr="000852E9">
              <w:t>rural areas</w:t>
            </w:r>
            <w:r>
              <w:t xml:space="preserve"> or coastal environments.</w:t>
            </w:r>
            <w:r w:rsidR="00003BC3">
              <w:t xml:space="preserve"> </w:t>
            </w:r>
          </w:p>
        </w:tc>
      </w:tr>
      <w:tr w:rsidR="00F54898" w:rsidRPr="00887D2A" w14:paraId="449021E2" w14:textId="77777777" w:rsidTr="00ED1985">
        <w:tc>
          <w:tcPr>
            <w:tcW w:w="2410" w:type="dxa"/>
            <w:shd w:val="clear" w:color="auto" w:fill="auto"/>
          </w:tcPr>
          <w:p w14:paraId="71825F8D" w14:textId="77777777" w:rsidR="00F54898" w:rsidRPr="000852E9" w:rsidRDefault="00F54898" w:rsidP="00F54898">
            <w:pPr>
              <w:pStyle w:val="TableText"/>
            </w:pPr>
            <w:r w:rsidRPr="000852E9">
              <w:t xml:space="preserve">Neighbourhood </w:t>
            </w:r>
            <w:r>
              <w:t>centre</w:t>
            </w:r>
            <w:r w:rsidRPr="000852E9">
              <w:t xml:space="preserve"> </w:t>
            </w:r>
            <w:r>
              <w:t>z</w:t>
            </w:r>
            <w:r w:rsidRPr="000852E9">
              <w:t>one</w:t>
            </w:r>
          </w:p>
        </w:tc>
        <w:tc>
          <w:tcPr>
            <w:tcW w:w="6662" w:type="dxa"/>
            <w:shd w:val="clear" w:color="auto" w:fill="auto"/>
          </w:tcPr>
          <w:p w14:paraId="31988E19" w14:textId="77777777" w:rsidR="00F54898" w:rsidRPr="000852E9" w:rsidRDefault="00F54898" w:rsidP="00F54898">
            <w:pPr>
              <w:pStyle w:val="TableText"/>
            </w:pPr>
            <w:r>
              <w:t>A</w:t>
            </w:r>
            <w:r w:rsidRPr="008F0A41">
              <w:t xml:space="preserve">reas used predominantly for </w:t>
            </w:r>
            <w:r w:rsidRPr="000852E9">
              <w:t>small-scale commercial</w:t>
            </w:r>
            <w:r>
              <w:t xml:space="preserve"> and community</w:t>
            </w:r>
            <w:r w:rsidRPr="000852E9">
              <w:t xml:space="preserve"> activities that </w:t>
            </w:r>
            <w:r>
              <w:t>service the needs of</w:t>
            </w:r>
            <w:r w:rsidRPr="000852E9">
              <w:t xml:space="preserve"> the immediate residential neighbourhood.</w:t>
            </w:r>
          </w:p>
        </w:tc>
      </w:tr>
      <w:tr w:rsidR="00F54898" w:rsidRPr="00887D2A" w14:paraId="504C02ED" w14:textId="77777777" w:rsidTr="00ED1985">
        <w:tc>
          <w:tcPr>
            <w:tcW w:w="2410" w:type="dxa"/>
            <w:shd w:val="clear" w:color="auto" w:fill="auto"/>
          </w:tcPr>
          <w:p w14:paraId="6870BBE8" w14:textId="77777777" w:rsidR="00F54898" w:rsidRPr="000852E9" w:rsidRDefault="00F54898" w:rsidP="00F54898">
            <w:pPr>
              <w:pStyle w:val="TableText"/>
            </w:pPr>
            <w:r w:rsidRPr="000852E9">
              <w:t xml:space="preserve">Local </w:t>
            </w:r>
            <w:r>
              <w:t>centre</w:t>
            </w:r>
            <w:r w:rsidRPr="000852E9">
              <w:t xml:space="preserve"> </w:t>
            </w:r>
            <w:r>
              <w:t>z</w:t>
            </w:r>
            <w:r w:rsidRPr="000852E9">
              <w:t>one</w:t>
            </w:r>
          </w:p>
        </w:tc>
        <w:tc>
          <w:tcPr>
            <w:tcW w:w="6662" w:type="dxa"/>
            <w:shd w:val="clear" w:color="auto" w:fill="auto"/>
          </w:tcPr>
          <w:p w14:paraId="47E5A732" w14:textId="77777777" w:rsidR="00F54898" w:rsidRPr="000852E9" w:rsidRDefault="00F54898" w:rsidP="00F54898">
            <w:pPr>
              <w:pStyle w:val="TableText"/>
            </w:pPr>
            <w:r>
              <w:t>A</w:t>
            </w:r>
            <w:r w:rsidRPr="008F0A41">
              <w:t xml:space="preserve">reas used predominantly for </w:t>
            </w:r>
            <w:r w:rsidRPr="00C74699">
              <w:t xml:space="preserve">a range of commercial and community activities that </w:t>
            </w:r>
            <w:r>
              <w:t>service</w:t>
            </w:r>
            <w:r w:rsidRPr="000852E9">
              <w:t xml:space="preserve"> </w:t>
            </w:r>
            <w:r>
              <w:t xml:space="preserve">the </w:t>
            </w:r>
            <w:r w:rsidRPr="000852E9">
              <w:t>needs of the residential catchment.</w:t>
            </w:r>
          </w:p>
        </w:tc>
      </w:tr>
      <w:tr w:rsidR="00F54898" w:rsidRPr="00887D2A" w14:paraId="4C88C26B" w14:textId="77777777" w:rsidTr="00ED1985">
        <w:tc>
          <w:tcPr>
            <w:tcW w:w="2410" w:type="dxa"/>
            <w:shd w:val="clear" w:color="auto" w:fill="auto"/>
          </w:tcPr>
          <w:p w14:paraId="0F192F2B" w14:textId="77777777" w:rsidR="00F54898" w:rsidRPr="000852E9" w:rsidRDefault="00F54898" w:rsidP="00F54898">
            <w:pPr>
              <w:pStyle w:val="TableText"/>
            </w:pPr>
            <w:r w:rsidRPr="000852E9">
              <w:t xml:space="preserve">Commercial </w:t>
            </w:r>
            <w:r>
              <w:t>z</w:t>
            </w:r>
            <w:r w:rsidRPr="000852E9">
              <w:t>one</w:t>
            </w:r>
          </w:p>
        </w:tc>
        <w:tc>
          <w:tcPr>
            <w:tcW w:w="6662" w:type="dxa"/>
            <w:shd w:val="clear" w:color="auto" w:fill="auto"/>
          </w:tcPr>
          <w:p w14:paraId="54333BC4" w14:textId="77777777" w:rsidR="00F54898" w:rsidRPr="000852E9" w:rsidRDefault="00F54898" w:rsidP="00F54898">
            <w:pPr>
              <w:pStyle w:val="TableText"/>
            </w:pPr>
            <w:r>
              <w:t>A</w:t>
            </w:r>
            <w:r w:rsidRPr="008F0A41">
              <w:t xml:space="preserve">reas used predominantly for </w:t>
            </w:r>
            <w:r w:rsidRPr="000852E9">
              <w:t xml:space="preserve">a range of commercial </w:t>
            </w:r>
            <w:r>
              <w:t xml:space="preserve">and community </w:t>
            </w:r>
            <w:r w:rsidRPr="000852E9">
              <w:t xml:space="preserve">activities. </w:t>
            </w:r>
          </w:p>
        </w:tc>
      </w:tr>
      <w:tr w:rsidR="00F54898" w:rsidRPr="00887D2A" w14:paraId="26206331" w14:textId="77777777" w:rsidTr="00ED1985">
        <w:tc>
          <w:tcPr>
            <w:tcW w:w="2410" w:type="dxa"/>
            <w:shd w:val="clear" w:color="auto" w:fill="auto"/>
          </w:tcPr>
          <w:p w14:paraId="35975225" w14:textId="77777777" w:rsidR="00F54898" w:rsidRPr="000852E9" w:rsidRDefault="00F54898" w:rsidP="00F54898">
            <w:pPr>
              <w:pStyle w:val="TableText"/>
            </w:pPr>
            <w:r>
              <w:t>Large format retail zone</w:t>
            </w:r>
          </w:p>
        </w:tc>
        <w:tc>
          <w:tcPr>
            <w:tcW w:w="6662" w:type="dxa"/>
            <w:shd w:val="clear" w:color="auto" w:fill="auto"/>
          </w:tcPr>
          <w:p w14:paraId="09373607" w14:textId="77777777" w:rsidR="00F54898" w:rsidRPr="000852E9" w:rsidRDefault="00F54898" w:rsidP="00F54898">
            <w:pPr>
              <w:pStyle w:val="TableText"/>
            </w:pPr>
            <w:r>
              <w:t>A</w:t>
            </w:r>
            <w:r w:rsidRPr="008F0A41">
              <w:t xml:space="preserve">reas used predominantly for </w:t>
            </w:r>
            <w:r>
              <w:t xml:space="preserve">commercial activities which require </w:t>
            </w:r>
            <w:r w:rsidRPr="00857CB1">
              <w:t xml:space="preserve">large </w:t>
            </w:r>
            <w:r w:rsidRPr="00E5414A">
              <w:t>floor</w:t>
            </w:r>
            <w:r>
              <w:t xml:space="preserve"> or yard</w:t>
            </w:r>
            <w:r w:rsidRPr="00E5414A">
              <w:t xml:space="preserve"> areas</w:t>
            </w:r>
            <w:r w:rsidRPr="00857CB1">
              <w:t>.</w:t>
            </w:r>
          </w:p>
        </w:tc>
      </w:tr>
      <w:tr w:rsidR="00F54898" w:rsidRPr="00887D2A" w14:paraId="7BF397AF" w14:textId="77777777" w:rsidTr="00ED1985">
        <w:tc>
          <w:tcPr>
            <w:tcW w:w="2410" w:type="dxa"/>
            <w:shd w:val="clear" w:color="auto" w:fill="auto"/>
          </w:tcPr>
          <w:p w14:paraId="438A0E91" w14:textId="77777777" w:rsidR="00F54898" w:rsidRPr="000852E9" w:rsidRDefault="00F54898" w:rsidP="00673C41">
            <w:pPr>
              <w:pStyle w:val="TableText"/>
            </w:pPr>
            <w:r w:rsidRPr="000852E9">
              <w:t>Mixe</w:t>
            </w:r>
            <w:r w:rsidR="00673C41">
              <w:t xml:space="preserve">d </w:t>
            </w:r>
            <w:r>
              <w:t>u</w:t>
            </w:r>
            <w:r w:rsidRPr="000852E9">
              <w:t xml:space="preserve">se </w:t>
            </w:r>
            <w:r>
              <w:t>z</w:t>
            </w:r>
            <w:r w:rsidRPr="000852E9">
              <w:t xml:space="preserve">one </w:t>
            </w:r>
          </w:p>
        </w:tc>
        <w:tc>
          <w:tcPr>
            <w:tcW w:w="6662" w:type="dxa"/>
            <w:shd w:val="clear" w:color="auto" w:fill="auto"/>
          </w:tcPr>
          <w:p w14:paraId="225D9A42" w14:textId="77777777" w:rsidR="00F54898" w:rsidRPr="000852E9" w:rsidRDefault="00F54898" w:rsidP="00F54898">
            <w:pPr>
              <w:pStyle w:val="TableText"/>
            </w:pPr>
            <w:r>
              <w:t>Areas</w:t>
            </w:r>
            <w:r w:rsidRPr="008F0A41">
              <w:t xml:space="preserve"> used predominantly for </w:t>
            </w:r>
            <w:r w:rsidRPr="0054536B">
              <w:t xml:space="preserve">a </w:t>
            </w:r>
            <w:r>
              <w:t xml:space="preserve">compatible </w:t>
            </w:r>
            <w:r w:rsidRPr="0054536B">
              <w:t>mix</w:t>
            </w:r>
            <w:r>
              <w:t xml:space="preserve">ture of </w:t>
            </w:r>
            <w:r w:rsidRPr="0054536B">
              <w:t xml:space="preserve">residential, commercial, light industrial, recreational </w:t>
            </w:r>
            <w:r>
              <w:t>and/</w:t>
            </w:r>
            <w:r w:rsidRPr="0054536B">
              <w:t>or community activities.</w:t>
            </w:r>
          </w:p>
        </w:tc>
      </w:tr>
      <w:tr w:rsidR="00F54898" w:rsidRPr="00887D2A" w14:paraId="13810D9F" w14:textId="77777777" w:rsidTr="00ED1985">
        <w:tc>
          <w:tcPr>
            <w:tcW w:w="2410" w:type="dxa"/>
            <w:shd w:val="clear" w:color="auto" w:fill="auto"/>
          </w:tcPr>
          <w:p w14:paraId="4B0F203D" w14:textId="77777777" w:rsidR="00F54898" w:rsidRPr="000852E9" w:rsidRDefault="00F54898" w:rsidP="00F54898">
            <w:pPr>
              <w:pStyle w:val="TableText"/>
            </w:pPr>
            <w:r w:rsidRPr="000852E9">
              <w:t xml:space="preserve">Town </w:t>
            </w:r>
            <w:r>
              <w:t>c</w:t>
            </w:r>
            <w:r w:rsidRPr="000852E9">
              <w:t xml:space="preserve">entre </w:t>
            </w:r>
            <w:r>
              <w:t>z</w:t>
            </w:r>
            <w:r w:rsidRPr="000852E9">
              <w:t>one</w:t>
            </w:r>
          </w:p>
        </w:tc>
        <w:tc>
          <w:tcPr>
            <w:tcW w:w="6662" w:type="dxa"/>
            <w:shd w:val="clear" w:color="auto" w:fill="auto"/>
          </w:tcPr>
          <w:p w14:paraId="1E54B42E" w14:textId="77777777" w:rsidR="00F54898" w:rsidRPr="000852E9" w:rsidRDefault="00F54898" w:rsidP="00F54898">
            <w:pPr>
              <w:pStyle w:val="TableText"/>
            </w:pPr>
            <w:r>
              <w:t>A</w:t>
            </w:r>
            <w:r w:rsidRPr="00997E01">
              <w:t>reas used predominantly for</w:t>
            </w:r>
            <w:r w:rsidRPr="000852E9">
              <w:t>:</w:t>
            </w:r>
          </w:p>
          <w:p w14:paraId="32911164" w14:textId="77777777" w:rsidR="00F54898" w:rsidRPr="000852E9" w:rsidRDefault="00F54898" w:rsidP="00F54898">
            <w:pPr>
              <w:pStyle w:val="TableBullet"/>
            </w:pPr>
            <w:r w:rsidRPr="000852E9">
              <w:t>in smaller urb</w:t>
            </w:r>
            <w:r>
              <w:t xml:space="preserve">an areas, a </w:t>
            </w:r>
            <w:r w:rsidRPr="000852E9">
              <w:t>range of commercial</w:t>
            </w:r>
            <w:r>
              <w:t>,</w:t>
            </w:r>
            <w:r w:rsidRPr="000852E9">
              <w:t xml:space="preserve"> community, recreation</w:t>
            </w:r>
            <w:r>
              <w:t>al</w:t>
            </w:r>
            <w:r w:rsidRPr="000852E9">
              <w:t xml:space="preserve"> and residential activities</w:t>
            </w:r>
            <w:r>
              <w:t>.</w:t>
            </w:r>
            <w:r w:rsidRPr="000852E9">
              <w:t xml:space="preserve"> </w:t>
            </w:r>
          </w:p>
          <w:p w14:paraId="02550A84" w14:textId="77777777" w:rsidR="00F54898" w:rsidRPr="000852E9" w:rsidRDefault="00F54898" w:rsidP="00F54898">
            <w:pPr>
              <w:pStyle w:val="TableBullet"/>
            </w:pPr>
            <w:r>
              <w:t>in</w:t>
            </w:r>
            <w:r w:rsidRPr="000852E9">
              <w:t xml:space="preserve"> </w:t>
            </w:r>
            <w:r>
              <w:t>larger urban areas</w:t>
            </w:r>
            <w:r w:rsidRPr="000852E9">
              <w:t>,</w:t>
            </w:r>
            <w:r>
              <w:t xml:space="preserve"> a range of</w:t>
            </w:r>
            <w:r w:rsidRPr="000852E9">
              <w:t xml:space="preserve"> </w:t>
            </w:r>
            <w:r>
              <w:t xml:space="preserve">commercial, </w:t>
            </w:r>
            <w:r w:rsidRPr="000852E9">
              <w:t>community, recreation</w:t>
            </w:r>
            <w:r>
              <w:t xml:space="preserve">al </w:t>
            </w:r>
            <w:r w:rsidRPr="000852E9">
              <w:t xml:space="preserve">and residential activities </w:t>
            </w:r>
            <w:r>
              <w:t xml:space="preserve">that </w:t>
            </w:r>
            <w:r w:rsidRPr="000852E9">
              <w:t>service the</w:t>
            </w:r>
            <w:r>
              <w:t xml:space="preserve"> needs of the</w:t>
            </w:r>
            <w:r w:rsidRPr="000852E9">
              <w:t xml:space="preserve"> immediate and </w:t>
            </w:r>
            <w:r>
              <w:t>neighbouring suburbs</w:t>
            </w:r>
            <w:r w:rsidRPr="000852E9">
              <w:t>.</w:t>
            </w:r>
          </w:p>
        </w:tc>
      </w:tr>
      <w:tr w:rsidR="00F54898" w:rsidRPr="00887D2A" w14:paraId="4BE71C43" w14:textId="77777777" w:rsidTr="00ED1985">
        <w:tc>
          <w:tcPr>
            <w:tcW w:w="2410" w:type="dxa"/>
            <w:shd w:val="clear" w:color="auto" w:fill="auto"/>
          </w:tcPr>
          <w:p w14:paraId="58F451EC" w14:textId="77777777" w:rsidR="00F54898" w:rsidRPr="000852E9" w:rsidRDefault="00F54898" w:rsidP="00F54898">
            <w:pPr>
              <w:pStyle w:val="TableText"/>
            </w:pPr>
            <w:r>
              <w:t>Metropolitan centre zone</w:t>
            </w:r>
          </w:p>
        </w:tc>
        <w:tc>
          <w:tcPr>
            <w:tcW w:w="6662" w:type="dxa"/>
            <w:shd w:val="clear" w:color="auto" w:fill="auto"/>
          </w:tcPr>
          <w:p w14:paraId="2FF7AE51" w14:textId="77777777" w:rsidR="00F54898" w:rsidRPr="000852E9" w:rsidRDefault="00F54898" w:rsidP="00F54898">
            <w:pPr>
              <w:pStyle w:val="TableText"/>
            </w:pPr>
            <w:r>
              <w:t>Areas</w:t>
            </w:r>
            <w:r w:rsidRPr="00997E01">
              <w:t xml:space="preserve"> used predominantly for </w:t>
            </w:r>
            <w:r>
              <w:t xml:space="preserve">a broad range of commercial, community, recreational and residential activities. The zone is a focal point for sub-regional urban catchments. </w:t>
            </w:r>
          </w:p>
        </w:tc>
      </w:tr>
      <w:tr w:rsidR="00F54898" w:rsidRPr="00887D2A" w14:paraId="6E462DD4" w14:textId="77777777" w:rsidTr="00ED1985">
        <w:tc>
          <w:tcPr>
            <w:tcW w:w="2410" w:type="dxa"/>
            <w:shd w:val="clear" w:color="auto" w:fill="auto"/>
          </w:tcPr>
          <w:p w14:paraId="7C341113" w14:textId="77777777" w:rsidR="00F54898" w:rsidRPr="000852E9" w:rsidRDefault="00F54898" w:rsidP="00F54898">
            <w:pPr>
              <w:pStyle w:val="TableText"/>
            </w:pPr>
            <w:r w:rsidRPr="000852E9">
              <w:t xml:space="preserve">City </w:t>
            </w:r>
            <w:r>
              <w:t>c</w:t>
            </w:r>
            <w:r w:rsidRPr="000852E9">
              <w:t xml:space="preserve">entre </w:t>
            </w:r>
            <w:r>
              <w:t>z</w:t>
            </w:r>
            <w:r w:rsidRPr="000852E9">
              <w:t>one</w:t>
            </w:r>
          </w:p>
        </w:tc>
        <w:tc>
          <w:tcPr>
            <w:tcW w:w="6662" w:type="dxa"/>
            <w:shd w:val="clear" w:color="auto" w:fill="auto"/>
          </w:tcPr>
          <w:p w14:paraId="748004D4" w14:textId="77777777" w:rsidR="00F54898" w:rsidRPr="000852E9" w:rsidRDefault="00F54898" w:rsidP="00F54898">
            <w:pPr>
              <w:pStyle w:val="TableText"/>
            </w:pPr>
            <w:r>
              <w:t>A</w:t>
            </w:r>
            <w:r w:rsidRPr="00997E01">
              <w:t xml:space="preserve">reas used predominantly for </w:t>
            </w:r>
            <w:r w:rsidRPr="000852E9">
              <w:t xml:space="preserve">a </w:t>
            </w:r>
            <w:r>
              <w:t>broad</w:t>
            </w:r>
            <w:r w:rsidRPr="000852E9">
              <w:t xml:space="preserve"> range of comm</w:t>
            </w:r>
            <w:r>
              <w:t>ercial, community, recreational</w:t>
            </w:r>
            <w:r w:rsidRPr="000852E9">
              <w:t xml:space="preserve"> and residential activities. </w:t>
            </w:r>
            <w:r w:rsidRPr="0054536B">
              <w:t xml:space="preserve">The zone is </w:t>
            </w:r>
            <w:r>
              <w:t>the main centre for the district or region.</w:t>
            </w:r>
          </w:p>
        </w:tc>
      </w:tr>
      <w:tr w:rsidR="00F54898" w:rsidRPr="00887D2A" w14:paraId="1C61C4A3" w14:textId="77777777" w:rsidTr="00ED1985">
        <w:tc>
          <w:tcPr>
            <w:tcW w:w="2410" w:type="dxa"/>
            <w:shd w:val="clear" w:color="auto" w:fill="auto"/>
          </w:tcPr>
          <w:p w14:paraId="1558FEC0" w14:textId="77777777" w:rsidR="00F54898" w:rsidRPr="000852E9" w:rsidRDefault="00F54898" w:rsidP="00F54898">
            <w:pPr>
              <w:pStyle w:val="TableText"/>
            </w:pPr>
            <w:r w:rsidRPr="000852E9">
              <w:t>Light industrial zone</w:t>
            </w:r>
          </w:p>
        </w:tc>
        <w:tc>
          <w:tcPr>
            <w:tcW w:w="6662" w:type="dxa"/>
            <w:shd w:val="clear" w:color="auto" w:fill="auto"/>
          </w:tcPr>
          <w:p w14:paraId="1231D269" w14:textId="77777777" w:rsidR="00F54898" w:rsidRPr="000852E9" w:rsidRDefault="00F54898" w:rsidP="00F54898">
            <w:pPr>
              <w:pStyle w:val="TableText"/>
            </w:pPr>
            <w:r>
              <w:t>A</w:t>
            </w:r>
            <w:r w:rsidRPr="00997E01">
              <w:t xml:space="preserve">reas used predominantly for </w:t>
            </w:r>
            <w:r w:rsidRPr="00D16A3F">
              <w:t>a range of industrial activities, and associated activities, with adverse effects (suc</w:t>
            </w:r>
            <w:r>
              <w:t xml:space="preserve">h as noise, odour, dust, fumes and </w:t>
            </w:r>
            <w:r w:rsidRPr="00D16A3F">
              <w:t>smoke) that are reasonable to residential activities sensitive to these effects.</w:t>
            </w:r>
          </w:p>
        </w:tc>
      </w:tr>
      <w:tr w:rsidR="00F54898" w:rsidRPr="00887D2A" w14:paraId="13F92184" w14:textId="77777777" w:rsidTr="00ED1985">
        <w:tc>
          <w:tcPr>
            <w:tcW w:w="2410" w:type="dxa"/>
            <w:shd w:val="clear" w:color="auto" w:fill="auto"/>
          </w:tcPr>
          <w:p w14:paraId="6DC1676C" w14:textId="77777777" w:rsidR="00F54898" w:rsidRPr="000852E9" w:rsidRDefault="00F54898" w:rsidP="00F54898">
            <w:pPr>
              <w:pStyle w:val="TableText"/>
            </w:pPr>
            <w:r>
              <w:t>General i</w:t>
            </w:r>
            <w:r w:rsidRPr="000852E9">
              <w:t>ndustrial zone</w:t>
            </w:r>
          </w:p>
        </w:tc>
        <w:tc>
          <w:tcPr>
            <w:tcW w:w="6662" w:type="dxa"/>
            <w:shd w:val="clear" w:color="auto" w:fill="auto"/>
          </w:tcPr>
          <w:p w14:paraId="2FA97BA4" w14:textId="77777777" w:rsidR="00F54898" w:rsidRPr="000852E9" w:rsidRDefault="00F54898" w:rsidP="00AE0D7C">
            <w:pPr>
              <w:pStyle w:val="TableText"/>
            </w:pPr>
            <w:r>
              <w:t>A</w:t>
            </w:r>
            <w:r w:rsidRPr="00997E01">
              <w:t xml:space="preserve">reas used predominantly for </w:t>
            </w:r>
            <w:r w:rsidRPr="000852E9">
              <w:t>a range of industrial activities</w:t>
            </w:r>
            <w:r w:rsidR="00AE0D7C">
              <w:t>. The zone</w:t>
            </w:r>
            <w:r>
              <w:t xml:space="preserve"> may also be used for </w:t>
            </w:r>
            <w:r w:rsidRPr="000852E9">
              <w:t xml:space="preserve">activities </w:t>
            </w:r>
            <w:r w:rsidRPr="006F7A21">
              <w:t xml:space="preserve">that are </w:t>
            </w:r>
            <w:r w:rsidRPr="00D16A3F">
              <w:t>compatible with</w:t>
            </w:r>
            <w:r w:rsidRPr="006F7A21">
              <w:t xml:space="preserve"> the </w:t>
            </w:r>
            <w:r>
              <w:t xml:space="preserve">adverse </w:t>
            </w:r>
            <w:r w:rsidRPr="006F7A21">
              <w:t>effects generated from industrial activities.</w:t>
            </w:r>
          </w:p>
        </w:tc>
      </w:tr>
      <w:tr w:rsidR="00F54898" w:rsidRPr="00887D2A" w14:paraId="28B4AF7B" w14:textId="77777777" w:rsidTr="00ED1985">
        <w:tc>
          <w:tcPr>
            <w:tcW w:w="2410" w:type="dxa"/>
            <w:shd w:val="clear" w:color="auto" w:fill="auto"/>
          </w:tcPr>
          <w:p w14:paraId="57877DBF" w14:textId="77777777" w:rsidR="00F54898" w:rsidRPr="000852E9" w:rsidRDefault="00F54898" w:rsidP="00F54898">
            <w:pPr>
              <w:pStyle w:val="TableText"/>
            </w:pPr>
            <w:r w:rsidRPr="000852E9">
              <w:t>Heavy industrial zone</w:t>
            </w:r>
          </w:p>
        </w:tc>
        <w:tc>
          <w:tcPr>
            <w:tcW w:w="6662" w:type="dxa"/>
            <w:shd w:val="clear" w:color="auto" w:fill="auto"/>
          </w:tcPr>
          <w:p w14:paraId="03EFFC74" w14:textId="77777777" w:rsidR="00F54898" w:rsidRPr="000852E9" w:rsidRDefault="00F54898" w:rsidP="00F54898">
            <w:pPr>
              <w:pStyle w:val="TableText"/>
            </w:pPr>
            <w:r>
              <w:t>A</w:t>
            </w:r>
            <w:r w:rsidRPr="00997E01">
              <w:t xml:space="preserve">reas used predominantly for </w:t>
            </w:r>
            <w:r w:rsidRPr="000852E9">
              <w:t>industrial activities that</w:t>
            </w:r>
            <w:r>
              <w:t xml:space="preserve"> generate potentially significant adverse effect</w:t>
            </w:r>
            <w:r w:rsidRPr="006F7A21">
              <w:t>s</w:t>
            </w:r>
            <w:r>
              <w:t xml:space="preserve">. The zone may also be used for associated activities that </w:t>
            </w:r>
            <w:r w:rsidRPr="006F7A21">
              <w:t>are compatible with the</w:t>
            </w:r>
            <w:r>
              <w:t xml:space="preserve"> potentially</w:t>
            </w:r>
            <w:r w:rsidRPr="006F7A21">
              <w:t xml:space="preserve"> </w:t>
            </w:r>
            <w:r>
              <w:t xml:space="preserve">significant adverse </w:t>
            </w:r>
            <w:r w:rsidRPr="006F7A21">
              <w:t>effects generated from industrial activities</w:t>
            </w:r>
            <w:r>
              <w:t>.</w:t>
            </w:r>
          </w:p>
        </w:tc>
      </w:tr>
      <w:tr w:rsidR="00F54898" w:rsidRPr="00887D2A" w14:paraId="3F57C933" w14:textId="77777777" w:rsidTr="00ED1985">
        <w:tc>
          <w:tcPr>
            <w:tcW w:w="2410" w:type="dxa"/>
            <w:shd w:val="clear" w:color="auto" w:fill="auto"/>
          </w:tcPr>
          <w:p w14:paraId="36BCC425" w14:textId="77777777" w:rsidR="00F54898" w:rsidRPr="000852E9" w:rsidRDefault="00F54898" w:rsidP="00F54898">
            <w:pPr>
              <w:pStyle w:val="TableText"/>
            </w:pPr>
            <w:r w:rsidRPr="00D16A3F">
              <w:t>Natural open space zone</w:t>
            </w:r>
          </w:p>
        </w:tc>
        <w:tc>
          <w:tcPr>
            <w:tcW w:w="6662" w:type="dxa"/>
            <w:shd w:val="clear" w:color="auto" w:fill="auto"/>
          </w:tcPr>
          <w:p w14:paraId="02BD9DB5" w14:textId="77777777" w:rsidR="00F54898" w:rsidRPr="000852E9" w:rsidRDefault="00F54898" w:rsidP="00F54898">
            <w:pPr>
              <w:pStyle w:val="TableText"/>
            </w:pPr>
            <w:r>
              <w:t>A</w:t>
            </w:r>
            <w:r w:rsidRPr="00D16A3F">
              <w:t>rea</w:t>
            </w:r>
            <w:r>
              <w:t>s where the</w:t>
            </w:r>
            <w:r w:rsidRPr="00D16A3F">
              <w:t xml:space="preserve"> natural environment is </w:t>
            </w:r>
            <w:r w:rsidRPr="00205D77">
              <w:t>retained and activities, buildings and</w:t>
            </w:r>
            <w:r>
              <w:t xml:space="preserve"> other</w:t>
            </w:r>
            <w:r w:rsidRPr="00205D77">
              <w:t xml:space="preserve"> structures are compatible</w:t>
            </w:r>
            <w:r>
              <w:t xml:space="preserve"> with the characteristics of the zone</w:t>
            </w:r>
            <w:r w:rsidRPr="00D16A3F">
              <w:t>.</w:t>
            </w:r>
          </w:p>
        </w:tc>
      </w:tr>
      <w:tr w:rsidR="00F54898" w:rsidRPr="00887D2A" w14:paraId="3D4E858C" w14:textId="77777777" w:rsidTr="00ED1985">
        <w:tc>
          <w:tcPr>
            <w:tcW w:w="2410" w:type="dxa"/>
            <w:shd w:val="clear" w:color="auto" w:fill="auto"/>
          </w:tcPr>
          <w:p w14:paraId="25CE75F5" w14:textId="77777777" w:rsidR="00F54898" w:rsidRPr="000852E9" w:rsidRDefault="00F54898" w:rsidP="00F54898">
            <w:pPr>
              <w:pStyle w:val="TableText"/>
            </w:pPr>
            <w:r w:rsidRPr="000852E9">
              <w:t>Open space zone</w:t>
            </w:r>
          </w:p>
        </w:tc>
        <w:tc>
          <w:tcPr>
            <w:tcW w:w="6662" w:type="dxa"/>
            <w:shd w:val="clear" w:color="auto" w:fill="auto"/>
          </w:tcPr>
          <w:p w14:paraId="7C900CF8" w14:textId="77777777" w:rsidR="00F54898" w:rsidRPr="000852E9" w:rsidRDefault="00F54898" w:rsidP="00F54898">
            <w:pPr>
              <w:pStyle w:val="TableText"/>
            </w:pPr>
            <w:r>
              <w:t>A</w:t>
            </w:r>
            <w:r w:rsidRPr="00997E01">
              <w:t xml:space="preserve">reas used predominantly for </w:t>
            </w:r>
            <w:r w:rsidRPr="000852E9">
              <w:t xml:space="preserve">a range of passive and active recreational activities, along with </w:t>
            </w:r>
            <w:r>
              <w:t>limited associated</w:t>
            </w:r>
            <w:r w:rsidRPr="000852E9">
              <w:t xml:space="preserve"> facilities and structures</w:t>
            </w:r>
            <w:r>
              <w:t>.</w:t>
            </w:r>
          </w:p>
        </w:tc>
      </w:tr>
      <w:tr w:rsidR="00F54898" w:rsidRPr="00887D2A" w14:paraId="0FF853D2" w14:textId="77777777" w:rsidTr="00ED1985">
        <w:tc>
          <w:tcPr>
            <w:tcW w:w="2410" w:type="dxa"/>
            <w:shd w:val="clear" w:color="auto" w:fill="auto"/>
          </w:tcPr>
          <w:p w14:paraId="086624A7" w14:textId="77777777" w:rsidR="00F54898" w:rsidRPr="00272CA6" w:rsidRDefault="00F54898" w:rsidP="00F54898">
            <w:pPr>
              <w:pStyle w:val="TableText"/>
            </w:pPr>
            <w:r w:rsidRPr="00272CA6">
              <w:t>Sport and active recreation zone</w:t>
            </w:r>
          </w:p>
        </w:tc>
        <w:tc>
          <w:tcPr>
            <w:tcW w:w="6662" w:type="dxa"/>
            <w:shd w:val="clear" w:color="auto" w:fill="auto"/>
          </w:tcPr>
          <w:p w14:paraId="15FC6D43" w14:textId="07AC9F2C" w:rsidR="002349D4" w:rsidRPr="00272CA6" w:rsidRDefault="00F54898" w:rsidP="00F54898">
            <w:pPr>
              <w:pStyle w:val="BodyText"/>
              <w:rPr>
                <w:sz w:val="18"/>
              </w:rPr>
            </w:pPr>
            <w:r>
              <w:rPr>
                <w:sz w:val="18"/>
              </w:rPr>
              <w:t>A</w:t>
            </w:r>
            <w:r w:rsidRPr="00997E01">
              <w:rPr>
                <w:sz w:val="18"/>
              </w:rPr>
              <w:t xml:space="preserve">reas used </w:t>
            </w:r>
            <w:r w:rsidRPr="000B7857">
              <w:rPr>
                <w:sz w:val="18"/>
              </w:rPr>
              <w:t>predominantly for a range of indoor and outdoor sport and active recreational activities and associated</w:t>
            </w:r>
            <w:r w:rsidRPr="00272CA6">
              <w:rPr>
                <w:sz w:val="18"/>
              </w:rPr>
              <w:t xml:space="preserve"> facilities</w:t>
            </w:r>
            <w:r>
              <w:rPr>
                <w:sz w:val="18"/>
              </w:rPr>
              <w:t xml:space="preserve"> and structures</w:t>
            </w:r>
            <w:r w:rsidRPr="00272CA6">
              <w:rPr>
                <w:sz w:val="18"/>
              </w:rPr>
              <w:t>.</w:t>
            </w:r>
          </w:p>
        </w:tc>
      </w:tr>
      <w:tr w:rsidR="00C220E0" w:rsidRPr="00C220E0" w14:paraId="57D77858" w14:textId="77777777" w:rsidTr="00ED1985">
        <w:tc>
          <w:tcPr>
            <w:tcW w:w="9072" w:type="dxa"/>
            <w:gridSpan w:val="2"/>
            <w:shd w:val="clear" w:color="auto" w:fill="C3E2EF" w:themeFill="accent1" w:themeFillTint="33"/>
          </w:tcPr>
          <w:p w14:paraId="44B466C5" w14:textId="77777777" w:rsidR="00C220E0" w:rsidRPr="00C220E0" w:rsidRDefault="00C220E0" w:rsidP="00C220E0">
            <w:pPr>
              <w:pStyle w:val="TableText"/>
              <w:rPr>
                <w:b/>
                <w:sz w:val="22"/>
              </w:rPr>
            </w:pPr>
            <w:r w:rsidRPr="00C220E0">
              <w:rPr>
                <w:b/>
              </w:rPr>
              <w:t>S</w:t>
            </w:r>
            <w:r>
              <w:rPr>
                <w:b/>
              </w:rPr>
              <w:t>pecial purpose zones</w:t>
            </w:r>
          </w:p>
        </w:tc>
      </w:tr>
      <w:tr w:rsidR="00F54898" w:rsidRPr="00887D2A" w14:paraId="49195C3D" w14:textId="77777777" w:rsidTr="00ED1985">
        <w:tc>
          <w:tcPr>
            <w:tcW w:w="2410" w:type="dxa"/>
            <w:shd w:val="clear" w:color="auto" w:fill="auto"/>
          </w:tcPr>
          <w:p w14:paraId="0030AD93" w14:textId="77777777" w:rsidR="00F54898" w:rsidRPr="000852E9" w:rsidRDefault="00F54898" w:rsidP="00F54898">
            <w:pPr>
              <w:pStyle w:val="TableText"/>
            </w:pPr>
            <w:r w:rsidRPr="000852E9">
              <w:t xml:space="preserve">Airport </w:t>
            </w:r>
            <w:r>
              <w:t>z</w:t>
            </w:r>
            <w:r w:rsidRPr="000852E9">
              <w:t>one</w:t>
            </w:r>
          </w:p>
        </w:tc>
        <w:tc>
          <w:tcPr>
            <w:tcW w:w="6662" w:type="dxa"/>
            <w:shd w:val="clear" w:color="auto" w:fill="auto"/>
          </w:tcPr>
          <w:p w14:paraId="667F9F91" w14:textId="77777777" w:rsidR="00F54898" w:rsidRPr="000852E9" w:rsidRDefault="00F54898" w:rsidP="00F54898">
            <w:pPr>
              <w:pStyle w:val="TableText"/>
            </w:pPr>
            <w:r>
              <w:t>A</w:t>
            </w:r>
            <w:r w:rsidRPr="00997E01">
              <w:t xml:space="preserve">reas used predominantly for </w:t>
            </w:r>
            <w:r w:rsidRPr="000852E9">
              <w:t xml:space="preserve">the operation and development of airports and </w:t>
            </w:r>
            <w:r>
              <w:t xml:space="preserve">other </w:t>
            </w:r>
            <w:r w:rsidRPr="000852E9">
              <w:t>aerodrome</w:t>
            </w:r>
            <w:r>
              <w:t xml:space="preserve">s as well as </w:t>
            </w:r>
            <w:r w:rsidRPr="000852E9">
              <w:t>operational areas and facilities</w:t>
            </w:r>
            <w:r>
              <w:t xml:space="preserve">, </w:t>
            </w:r>
            <w:r w:rsidRPr="000852E9">
              <w:t>administrative, commercial and industrial activities</w:t>
            </w:r>
            <w:r>
              <w:t xml:space="preserve"> associated with airports and other aerodromes.</w:t>
            </w:r>
            <w:r w:rsidRPr="000852E9">
              <w:t xml:space="preserve"> </w:t>
            </w:r>
          </w:p>
        </w:tc>
      </w:tr>
      <w:tr w:rsidR="00F54898" w:rsidRPr="00887D2A" w14:paraId="666E38F5" w14:textId="77777777" w:rsidTr="00ED1985">
        <w:tc>
          <w:tcPr>
            <w:tcW w:w="2410" w:type="dxa"/>
            <w:shd w:val="clear" w:color="auto" w:fill="auto"/>
          </w:tcPr>
          <w:p w14:paraId="6CF45ADC" w14:textId="77777777" w:rsidR="00F54898" w:rsidRPr="000852E9" w:rsidRDefault="00F54898" w:rsidP="00F54898">
            <w:pPr>
              <w:pStyle w:val="TableText"/>
            </w:pPr>
            <w:r>
              <w:t>Corrections zone</w:t>
            </w:r>
          </w:p>
        </w:tc>
        <w:tc>
          <w:tcPr>
            <w:tcW w:w="6662" w:type="dxa"/>
            <w:shd w:val="clear" w:color="auto" w:fill="auto"/>
          </w:tcPr>
          <w:p w14:paraId="754EADCB" w14:textId="77777777" w:rsidR="00F54898" w:rsidRPr="000852E9" w:rsidRDefault="00F54898" w:rsidP="00F54898">
            <w:pPr>
              <w:pStyle w:val="TableText"/>
            </w:pPr>
            <w:r>
              <w:t>A</w:t>
            </w:r>
            <w:r w:rsidRPr="00997E01">
              <w:t>reas used predominantly for</w:t>
            </w:r>
            <w:r w:rsidRPr="00544A3C">
              <w:t xml:space="preserve"> the efficient operation and development of prisons and associa</w:t>
            </w:r>
            <w:r>
              <w:t xml:space="preserve">ted facilities and activities and the security requirements of prisons. </w:t>
            </w:r>
            <w:r w:rsidRPr="00544A3C">
              <w:t xml:space="preserve">The zone </w:t>
            </w:r>
            <w:r>
              <w:lastRenderedPageBreak/>
              <w:t>may also be used for</w:t>
            </w:r>
            <w:r w:rsidRPr="00544A3C">
              <w:t xml:space="preserve"> new and changing approaches to prisoner reintegration and rehabilitation.</w:t>
            </w:r>
          </w:p>
        </w:tc>
      </w:tr>
      <w:tr w:rsidR="00F54898" w:rsidRPr="00887D2A" w14:paraId="130FB5CC" w14:textId="77777777" w:rsidTr="00ED1985">
        <w:tc>
          <w:tcPr>
            <w:tcW w:w="2410" w:type="dxa"/>
            <w:shd w:val="clear" w:color="auto" w:fill="auto"/>
          </w:tcPr>
          <w:p w14:paraId="2D8C04B8" w14:textId="77777777" w:rsidR="00F54898" w:rsidRDefault="00F54898" w:rsidP="00F54898">
            <w:pPr>
              <w:pStyle w:val="TableText"/>
            </w:pPr>
            <w:r w:rsidRPr="000852E9">
              <w:lastRenderedPageBreak/>
              <w:t xml:space="preserve">Future </w:t>
            </w:r>
            <w:r>
              <w:t>u</w:t>
            </w:r>
            <w:r w:rsidRPr="000852E9">
              <w:t xml:space="preserve">rban </w:t>
            </w:r>
            <w:r>
              <w:t>z</w:t>
            </w:r>
            <w:r w:rsidRPr="000852E9">
              <w:t>one</w:t>
            </w:r>
          </w:p>
        </w:tc>
        <w:tc>
          <w:tcPr>
            <w:tcW w:w="6662" w:type="dxa"/>
            <w:shd w:val="clear" w:color="auto" w:fill="auto"/>
          </w:tcPr>
          <w:p w14:paraId="6F9DC807" w14:textId="77777777" w:rsidR="00F54898" w:rsidRPr="00544A3C" w:rsidRDefault="00F54898" w:rsidP="00F54898">
            <w:pPr>
              <w:pStyle w:val="TableText"/>
            </w:pPr>
            <w:r>
              <w:t>A</w:t>
            </w:r>
            <w:r w:rsidRPr="00997E01">
              <w:t xml:space="preserve">reas </w:t>
            </w:r>
            <w:r w:rsidRPr="00E5414A">
              <w:t>suitable for urbanisation in the future</w:t>
            </w:r>
            <w:r>
              <w:t xml:space="preserve"> and</w:t>
            </w:r>
            <w:r w:rsidRPr="003D3C97">
              <w:t xml:space="preserve"> </w:t>
            </w:r>
            <w:r w:rsidRPr="00AA6B25">
              <w:t>for activities that are compatible with and do not compro</w:t>
            </w:r>
            <w:r>
              <w:t>mise potential future urban use.</w:t>
            </w:r>
          </w:p>
        </w:tc>
      </w:tr>
      <w:tr w:rsidR="00F54898" w:rsidRPr="00887D2A" w14:paraId="0490C810" w14:textId="77777777" w:rsidTr="00ED1985">
        <w:tc>
          <w:tcPr>
            <w:tcW w:w="2410" w:type="dxa"/>
            <w:shd w:val="clear" w:color="auto" w:fill="auto"/>
          </w:tcPr>
          <w:p w14:paraId="5CBE1352" w14:textId="77777777" w:rsidR="00F54898" w:rsidRDefault="00F54898" w:rsidP="00F54898">
            <w:pPr>
              <w:pStyle w:val="TableText"/>
            </w:pPr>
            <w:r w:rsidRPr="000852E9">
              <w:t xml:space="preserve">Hospital </w:t>
            </w:r>
            <w:r>
              <w:t>z</w:t>
            </w:r>
            <w:r w:rsidRPr="000852E9">
              <w:t>one</w:t>
            </w:r>
          </w:p>
        </w:tc>
        <w:tc>
          <w:tcPr>
            <w:tcW w:w="6662" w:type="dxa"/>
            <w:shd w:val="clear" w:color="auto" w:fill="auto"/>
          </w:tcPr>
          <w:p w14:paraId="02F8242F" w14:textId="77777777" w:rsidR="00F54898" w:rsidRPr="00544A3C" w:rsidRDefault="00F54898" w:rsidP="00F54898">
            <w:pPr>
              <w:pStyle w:val="TableText"/>
            </w:pPr>
            <w:r>
              <w:t>A</w:t>
            </w:r>
            <w:r w:rsidRPr="00997E01">
              <w:t xml:space="preserve">reas used predominantly for </w:t>
            </w:r>
            <w:r w:rsidRPr="000852E9">
              <w:t xml:space="preserve">the operation </w:t>
            </w:r>
            <w:r>
              <w:t xml:space="preserve">and development </w:t>
            </w:r>
            <w:r w:rsidRPr="000852E9">
              <w:t xml:space="preserve">of locally or regionally important medical, </w:t>
            </w:r>
            <w:r w:rsidRPr="00ED6525">
              <w:t>surgical or psychiatric care</w:t>
            </w:r>
            <w:r>
              <w:t xml:space="preserve"> </w:t>
            </w:r>
            <w:r w:rsidRPr="000852E9">
              <w:t>facilit</w:t>
            </w:r>
            <w:r>
              <w:t>ies, as well as</w:t>
            </w:r>
            <w:r w:rsidRPr="000852E9">
              <w:t xml:space="preserve"> health care services and facilities</w:t>
            </w:r>
            <w:r>
              <w:t xml:space="preserve">, administrative and </w:t>
            </w:r>
            <w:r w:rsidRPr="000852E9">
              <w:t>commercial</w:t>
            </w:r>
            <w:r>
              <w:t xml:space="preserve"> activities associated with these facilities.</w:t>
            </w:r>
          </w:p>
        </w:tc>
      </w:tr>
      <w:tr w:rsidR="00F54898" w:rsidRPr="00887D2A" w14:paraId="6D6CC040" w14:textId="77777777" w:rsidTr="00ED1985">
        <w:tc>
          <w:tcPr>
            <w:tcW w:w="2410" w:type="dxa"/>
            <w:shd w:val="clear" w:color="auto" w:fill="auto"/>
          </w:tcPr>
          <w:p w14:paraId="4157CF01" w14:textId="77777777" w:rsidR="00F54898" w:rsidRPr="000852E9" w:rsidRDefault="00F54898" w:rsidP="00F54898">
            <w:pPr>
              <w:pStyle w:val="TableText"/>
            </w:pPr>
            <w:r w:rsidRPr="000852E9">
              <w:t xml:space="preserve">Māori </w:t>
            </w:r>
            <w:r>
              <w:t>purpose z</w:t>
            </w:r>
            <w:r w:rsidRPr="000852E9">
              <w:t>one</w:t>
            </w:r>
          </w:p>
        </w:tc>
        <w:tc>
          <w:tcPr>
            <w:tcW w:w="6662" w:type="dxa"/>
            <w:shd w:val="clear" w:color="auto" w:fill="auto"/>
          </w:tcPr>
          <w:p w14:paraId="60AD24E1" w14:textId="77777777" w:rsidR="00F54898" w:rsidRPr="000852E9" w:rsidRDefault="00F54898" w:rsidP="00F54898">
            <w:pPr>
              <w:pStyle w:val="TableText"/>
            </w:pPr>
            <w:r>
              <w:t>A</w:t>
            </w:r>
            <w:r w:rsidRPr="00997E01">
              <w:t>reas used predominantly for</w:t>
            </w:r>
            <w:r>
              <w:t xml:space="preserve"> a range of activities that</w:t>
            </w:r>
            <w:r w:rsidRPr="000852E9">
              <w:t xml:space="preserve"> specifically meet Māori cultural needs including but not limited to residential and commercial activities.</w:t>
            </w:r>
          </w:p>
        </w:tc>
      </w:tr>
      <w:tr w:rsidR="00F54898" w:rsidRPr="00887D2A" w14:paraId="59C95F6B" w14:textId="77777777" w:rsidTr="00ED1985">
        <w:tc>
          <w:tcPr>
            <w:tcW w:w="2410" w:type="dxa"/>
            <w:shd w:val="clear" w:color="auto" w:fill="auto"/>
          </w:tcPr>
          <w:p w14:paraId="00184267" w14:textId="77777777" w:rsidR="00F54898" w:rsidRPr="000852E9" w:rsidRDefault="00F54898" w:rsidP="00F54898">
            <w:pPr>
              <w:pStyle w:val="TableText"/>
            </w:pPr>
            <w:r w:rsidRPr="000852E9">
              <w:t xml:space="preserve">Port </w:t>
            </w:r>
            <w:r>
              <w:t>z</w:t>
            </w:r>
            <w:r w:rsidRPr="000852E9">
              <w:t>one</w:t>
            </w:r>
          </w:p>
        </w:tc>
        <w:tc>
          <w:tcPr>
            <w:tcW w:w="6662" w:type="dxa"/>
            <w:shd w:val="clear" w:color="auto" w:fill="auto"/>
          </w:tcPr>
          <w:p w14:paraId="3DB8134E" w14:textId="77777777" w:rsidR="00F54898" w:rsidRPr="000852E9" w:rsidRDefault="00F54898" w:rsidP="00F54898">
            <w:pPr>
              <w:pStyle w:val="TableText"/>
            </w:pPr>
            <w:r>
              <w:t xml:space="preserve">Areas </w:t>
            </w:r>
            <w:r w:rsidRPr="00997E01">
              <w:t xml:space="preserve">used predominantly for </w:t>
            </w:r>
            <w:r w:rsidRPr="00D21AAE">
              <w:t>the opera</w:t>
            </w:r>
            <w:r>
              <w:t>tion and development of ports</w:t>
            </w:r>
            <w:r w:rsidRPr="00D21AAE">
              <w:t xml:space="preserve"> </w:t>
            </w:r>
            <w:r>
              <w:t xml:space="preserve">as well as </w:t>
            </w:r>
            <w:r w:rsidRPr="000852E9">
              <w:t>operational areas and facilities</w:t>
            </w:r>
            <w:r>
              <w:t xml:space="preserve">, </w:t>
            </w:r>
            <w:r w:rsidRPr="000852E9">
              <w:t>administrative, commercial and industrial activities</w:t>
            </w:r>
            <w:r>
              <w:t xml:space="preserve"> associated with ports.</w:t>
            </w:r>
          </w:p>
        </w:tc>
      </w:tr>
      <w:tr w:rsidR="00F54898" w:rsidRPr="00887D2A" w14:paraId="3407A186" w14:textId="77777777" w:rsidTr="00ED1985">
        <w:tc>
          <w:tcPr>
            <w:tcW w:w="2410" w:type="dxa"/>
            <w:shd w:val="clear" w:color="auto" w:fill="auto"/>
          </w:tcPr>
          <w:p w14:paraId="1D5E694F" w14:textId="77777777" w:rsidR="00F54898" w:rsidRPr="000852E9" w:rsidRDefault="00F54898" w:rsidP="00F54898">
            <w:pPr>
              <w:pStyle w:val="TableText"/>
            </w:pPr>
            <w:r w:rsidRPr="000852E9">
              <w:t xml:space="preserve">Stadium </w:t>
            </w:r>
            <w:r>
              <w:t>z</w:t>
            </w:r>
            <w:r w:rsidRPr="000852E9">
              <w:t>one</w:t>
            </w:r>
          </w:p>
        </w:tc>
        <w:tc>
          <w:tcPr>
            <w:tcW w:w="6662" w:type="dxa"/>
            <w:shd w:val="clear" w:color="auto" w:fill="auto"/>
          </w:tcPr>
          <w:p w14:paraId="49FAC295" w14:textId="77777777" w:rsidR="00F54898" w:rsidRPr="000852E9" w:rsidRDefault="00F54898" w:rsidP="00F54898">
            <w:pPr>
              <w:pStyle w:val="TableText"/>
            </w:pPr>
            <w:r>
              <w:t>A</w:t>
            </w:r>
            <w:r w:rsidRPr="00997E01">
              <w:t xml:space="preserve">reas used predominantly for </w:t>
            </w:r>
            <w:r w:rsidRPr="000852E9">
              <w:t>the operation</w:t>
            </w:r>
            <w:r>
              <w:t xml:space="preserve"> and development</w:t>
            </w:r>
            <w:r w:rsidRPr="000852E9">
              <w:t xml:space="preserve"> of large</w:t>
            </w:r>
            <w:r>
              <w:t>-</w:t>
            </w:r>
            <w:r w:rsidRPr="000852E9">
              <w:t xml:space="preserve">scale sports and recreation facilities, buildings and structures. It may accommodate a range of large-scale sports, leisure, entertainment, art, recreation, </w:t>
            </w:r>
            <w:r>
              <w:t>and/</w:t>
            </w:r>
            <w:r w:rsidRPr="000852E9">
              <w:t>or event and cultural activities.</w:t>
            </w:r>
          </w:p>
        </w:tc>
      </w:tr>
      <w:tr w:rsidR="00F54898" w:rsidRPr="00887D2A" w14:paraId="4B525201" w14:textId="77777777" w:rsidTr="00ED1985">
        <w:tc>
          <w:tcPr>
            <w:tcW w:w="2410" w:type="dxa"/>
            <w:shd w:val="clear" w:color="auto" w:fill="auto"/>
          </w:tcPr>
          <w:p w14:paraId="23CC71E4" w14:textId="77777777" w:rsidR="00F54898" w:rsidRPr="000852E9" w:rsidRDefault="00F54898" w:rsidP="00F54898">
            <w:pPr>
              <w:pStyle w:val="TableText"/>
            </w:pPr>
            <w:r>
              <w:t>Tertiary e</w:t>
            </w:r>
            <w:r w:rsidRPr="000852E9">
              <w:t xml:space="preserve">ducation </w:t>
            </w:r>
            <w:r>
              <w:t>z</w:t>
            </w:r>
            <w:r w:rsidRPr="000852E9">
              <w:t>one</w:t>
            </w:r>
          </w:p>
        </w:tc>
        <w:tc>
          <w:tcPr>
            <w:tcW w:w="6662" w:type="dxa"/>
            <w:shd w:val="clear" w:color="auto" w:fill="auto"/>
          </w:tcPr>
          <w:p w14:paraId="7539F3FE" w14:textId="77777777" w:rsidR="00F54898" w:rsidRPr="000852E9" w:rsidRDefault="00F54898" w:rsidP="00F54898">
            <w:pPr>
              <w:pStyle w:val="TableText"/>
            </w:pPr>
            <w:r>
              <w:t>A</w:t>
            </w:r>
            <w:r w:rsidRPr="00997E01">
              <w:t>reas used predominantly for</w:t>
            </w:r>
            <w:r>
              <w:t xml:space="preserve"> the operation and development of</w:t>
            </w:r>
            <w:r w:rsidRPr="00997E01">
              <w:t xml:space="preserve"> </w:t>
            </w:r>
            <w:r>
              <w:t xml:space="preserve">tertiary education </w:t>
            </w:r>
            <w:r w:rsidRPr="000852E9">
              <w:t>facilitie</w:t>
            </w:r>
            <w:r>
              <w:t xml:space="preserve">s and associated activities. </w:t>
            </w:r>
          </w:p>
        </w:tc>
      </w:tr>
    </w:tbl>
    <w:p w14:paraId="3020DE96" w14:textId="77777777" w:rsidR="00CB3FB9" w:rsidRDefault="00CB3FB9" w:rsidP="006D69F8">
      <w:pPr>
        <w:pStyle w:val="MandatoryDirectionBullet"/>
        <w:numPr>
          <w:ilvl w:val="0"/>
          <w:numId w:val="0"/>
        </w:numPr>
        <w:sectPr w:rsidR="00CB3FB9" w:rsidSect="00CB3FB9">
          <w:footerReference w:type="even" r:id="rId40"/>
          <w:footerReference w:type="default" r:id="rId41"/>
          <w:headerReference w:type="first" r:id="rId42"/>
          <w:footerReference w:type="first" r:id="rId43"/>
          <w:pgSz w:w="11907" w:h="16840" w:code="9"/>
          <w:pgMar w:top="1134" w:right="1418" w:bottom="1134" w:left="1418" w:header="567" w:footer="567" w:gutter="0"/>
          <w:cols w:space="720"/>
          <w:titlePg/>
          <w:docGrid w:linePitch="299"/>
        </w:sectPr>
      </w:pPr>
    </w:p>
    <w:p w14:paraId="7807DB62" w14:textId="77777777" w:rsidR="00AB0F77" w:rsidRDefault="00AB0F77" w:rsidP="00CB3FB9">
      <w:pPr>
        <w:pStyle w:val="Heading1"/>
        <w:spacing w:before="360" w:after="240" w:line="280" w:lineRule="atLeast"/>
        <w:rPr>
          <w:szCs w:val="48"/>
        </w:rPr>
        <w:sectPr w:rsidR="00AB0F77" w:rsidSect="00CB3FB9">
          <w:type w:val="continuous"/>
          <w:pgSz w:w="11907" w:h="16840" w:code="9"/>
          <w:pgMar w:top="1134" w:right="1418" w:bottom="1134" w:left="1418" w:header="567" w:footer="567" w:gutter="0"/>
          <w:cols w:space="720"/>
          <w:titlePg/>
          <w:docGrid w:linePitch="299"/>
        </w:sectPr>
      </w:pPr>
    </w:p>
    <w:p w14:paraId="607835F6" w14:textId="77777777" w:rsidR="00CB3FB9" w:rsidRPr="00723169" w:rsidRDefault="00CB3FB9" w:rsidP="00821D05">
      <w:pPr>
        <w:pStyle w:val="Heading1"/>
        <w:spacing w:after="240" w:line="280" w:lineRule="atLeast"/>
        <w:rPr>
          <w:szCs w:val="48"/>
        </w:rPr>
      </w:pPr>
      <w:bookmarkStart w:id="21" w:name="_Toc5026435"/>
      <w:r>
        <w:rPr>
          <w:szCs w:val="48"/>
        </w:rPr>
        <w:lastRenderedPageBreak/>
        <w:t>9. Designations Standard</w:t>
      </w:r>
      <w:bookmarkEnd w:id="21"/>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CB3FB9" w:rsidRPr="000852E9" w14:paraId="67DC0363" w14:textId="77777777" w:rsidTr="008C1F88">
        <w:tc>
          <w:tcPr>
            <w:tcW w:w="5000" w:type="pct"/>
            <w:shd w:val="clear" w:color="auto" w:fill="1C556C"/>
          </w:tcPr>
          <w:p w14:paraId="7EBB05D7" w14:textId="77777777" w:rsidR="00CB3FB9" w:rsidRPr="002C44AE" w:rsidRDefault="00CB3FB9" w:rsidP="008C1F88">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7E7AD796" w14:textId="77777777" w:rsidR="00CB3FB9" w:rsidRDefault="00CB3FB9" w:rsidP="006D69F8">
      <w:pPr>
        <w:pStyle w:val="MandatoryDirectionBullet"/>
        <w:numPr>
          <w:ilvl w:val="0"/>
          <w:numId w:val="45"/>
        </w:numPr>
      </w:pPr>
      <w:r>
        <w:t xml:space="preserve">Each relevant requiring authority name must be a chapter under the </w:t>
      </w:r>
      <w:r w:rsidRPr="006D69F8">
        <w:rPr>
          <w:i/>
        </w:rPr>
        <w:t>Designations</w:t>
      </w:r>
      <w:r>
        <w:t xml:space="preserve"> heading. Chapters must be included alphabetically.</w:t>
      </w:r>
    </w:p>
    <w:p w14:paraId="49AD818A" w14:textId="77777777" w:rsidR="00F54898" w:rsidRDefault="00CB3FB9" w:rsidP="006D69F8">
      <w:pPr>
        <w:pStyle w:val="MandatoryDirectionBullet"/>
        <w:numPr>
          <w:ilvl w:val="0"/>
          <w:numId w:val="45"/>
        </w:numPr>
      </w:pPr>
      <w:r>
        <w:t>Designation tables must be included numerically based on the number in the designation unique identifier.</w:t>
      </w:r>
    </w:p>
    <w:p w14:paraId="204F6247" w14:textId="77777777" w:rsidR="00CB3FB9" w:rsidRDefault="00CB3FB9" w:rsidP="00CB3FB9">
      <w:pPr>
        <w:pStyle w:val="Tableheading"/>
      </w:pPr>
      <w:bookmarkStart w:id="22" w:name="_Toc5026457"/>
      <w:r>
        <w:t>Table 1</w:t>
      </w:r>
      <w:r w:rsidR="00E332F1">
        <w:t>4</w:t>
      </w:r>
      <w:r>
        <w:t>:</w:t>
      </w:r>
      <w:r>
        <w:tab/>
        <w:t>Designation</w:t>
      </w:r>
      <w:r w:rsidR="00E332F1">
        <w:t>s</w:t>
      </w:r>
      <w:bookmarkEnd w:id="22"/>
      <w:r>
        <w:t xml:space="preserve"> </w:t>
      </w:r>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410"/>
        <w:gridCol w:w="6662"/>
      </w:tblGrid>
      <w:tr w:rsidR="00CB3FB9" w:rsidRPr="00887D2A" w14:paraId="0296C551" w14:textId="77777777" w:rsidTr="00BD003F">
        <w:trPr>
          <w:tblHeader/>
        </w:trPr>
        <w:tc>
          <w:tcPr>
            <w:tcW w:w="9072" w:type="dxa"/>
            <w:gridSpan w:val="2"/>
            <w:shd w:val="clear" w:color="auto" w:fill="1C556C" w:themeFill="accent1"/>
          </w:tcPr>
          <w:p w14:paraId="2079FAC9" w14:textId="77777777" w:rsidR="00CB3FB9" w:rsidRPr="00887D2A" w:rsidRDefault="00CB3FB9" w:rsidP="008C1F88">
            <w:pPr>
              <w:pStyle w:val="TableTextbold"/>
              <w:rPr>
                <w:color w:val="FFFFFF"/>
                <w:szCs w:val="20"/>
              </w:rPr>
            </w:pPr>
            <w:r>
              <w:rPr>
                <w:color w:val="FFFFFF"/>
                <w:szCs w:val="20"/>
              </w:rPr>
              <w:t>[Name of designation]</w:t>
            </w:r>
          </w:p>
        </w:tc>
      </w:tr>
      <w:tr w:rsidR="00CB3FB9" w:rsidRPr="000852E9" w14:paraId="40DFF9E5" w14:textId="77777777" w:rsidTr="00BD003F">
        <w:tc>
          <w:tcPr>
            <w:tcW w:w="2410" w:type="dxa"/>
            <w:shd w:val="clear" w:color="auto" w:fill="auto"/>
          </w:tcPr>
          <w:p w14:paraId="6D1C7529" w14:textId="77777777" w:rsidR="00CB3FB9" w:rsidRPr="000852E9" w:rsidRDefault="00CB3FB9" w:rsidP="008C1F88">
            <w:pPr>
              <w:pStyle w:val="TableText"/>
            </w:pPr>
            <w:r>
              <w:t>Designation u</w:t>
            </w:r>
            <w:r w:rsidRPr="000852E9">
              <w:t xml:space="preserve">nique </w:t>
            </w:r>
            <w:r>
              <w:t>i</w:t>
            </w:r>
            <w:r w:rsidRPr="000852E9">
              <w:t xml:space="preserve">dentifier </w:t>
            </w:r>
          </w:p>
        </w:tc>
        <w:tc>
          <w:tcPr>
            <w:tcW w:w="6662" w:type="dxa"/>
            <w:shd w:val="clear" w:color="auto" w:fill="auto"/>
          </w:tcPr>
          <w:p w14:paraId="77C7A3B3" w14:textId="77777777" w:rsidR="00CB3FB9" w:rsidRPr="000852E9" w:rsidRDefault="00CB3FB9" w:rsidP="008C1F88">
            <w:pPr>
              <w:pStyle w:val="TableText"/>
            </w:pPr>
          </w:p>
        </w:tc>
      </w:tr>
      <w:tr w:rsidR="00CB3FB9" w:rsidRPr="000852E9" w14:paraId="7476A470" w14:textId="77777777" w:rsidTr="00BD003F">
        <w:tc>
          <w:tcPr>
            <w:tcW w:w="2410" w:type="dxa"/>
            <w:shd w:val="clear" w:color="auto" w:fill="auto"/>
          </w:tcPr>
          <w:p w14:paraId="6B82A75F" w14:textId="77777777" w:rsidR="00CB3FB9" w:rsidRPr="000852E9" w:rsidRDefault="007E64D9" w:rsidP="007E64D9">
            <w:pPr>
              <w:pStyle w:val="TableText"/>
            </w:pPr>
            <w:r>
              <w:t>Designation p</w:t>
            </w:r>
            <w:r w:rsidR="00CB3FB9" w:rsidRPr="000852E9">
              <w:t xml:space="preserve">urpose </w:t>
            </w:r>
          </w:p>
        </w:tc>
        <w:tc>
          <w:tcPr>
            <w:tcW w:w="6662" w:type="dxa"/>
            <w:shd w:val="clear" w:color="auto" w:fill="auto"/>
          </w:tcPr>
          <w:p w14:paraId="0E5BD7E8" w14:textId="77777777" w:rsidR="00CB3FB9" w:rsidRPr="000852E9" w:rsidRDefault="00CB3FB9" w:rsidP="008C1F88">
            <w:pPr>
              <w:pStyle w:val="TableText"/>
            </w:pPr>
          </w:p>
        </w:tc>
      </w:tr>
      <w:tr w:rsidR="00CB3FB9" w:rsidRPr="000852E9" w14:paraId="576B58FB" w14:textId="77777777" w:rsidTr="00BD003F">
        <w:tc>
          <w:tcPr>
            <w:tcW w:w="2410" w:type="dxa"/>
            <w:shd w:val="clear" w:color="auto" w:fill="auto"/>
          </w:tcPr>
          <w:p w14:paraId="068F4FA2" w14:textId="77777777" w:rsidR="00CB3FB9" w:rsidRPr="00051DC7" w:rsidRDefault="00CB3FB9" w:rsidP="008C1F88">
            <w:pPr>
              <w:pStyle w:val="TableText"/>
            </w:pPr>
            <w:r w:rsidRPr="00051DC7">
              <w:t xml:space="preserve">Site identifier </w:t>
            </w:r>
          </w:p>
        </w:tc>
        <w:tc>
          <w:tcPr>
            <w:tcW w:w="6662" w:type="dxa"/>
            <w:shd w:val="clear" w:color="auto" w:fill="auto"/>
          </w:tcPr>
          <w:p w14:paraId="42EE9F8A" w14:textId="77777777" w:rsidR="00CB3FB9" w:rsidRPr="000852E9" w:rsidRDefault="00CB3FB9" w:rsidP="008C1F88">
            <w:pPr>
              <w:pStyle w:val="TableText"/>
            </w:pPr>
          </w:p>
        </w:tc>
      </w:tr>
      <w:tr w:rsidR="00CB3FB9" w:rsidRPr="000852E9" w14:paraId="3DD1D062" w14:textId="77777777" w:rsidTr="00BD003F">
        <w:tc>
          <w:tcPr>
            <w:tcW w:w="2410" w:type="dxa"/>
            <w:shd w:val="clear" w:color="auto" w:fill="auto"/>
          </w:tcPr>
          <w:p w14:paraId="4C418BF2" w14:textId="77777777" w:rsidR="00CB3FB9" w:rsidRPr="00051DC7" w:rsidRDefault="00CB3FB9" w:rsidP="008C1F88">
            <w:pPr>
              <w:pStyle w:val="TableText"/>
            </w:pPr>
            <w:r w:rsidRPr="00051DC7">
              <w:t xml:space="preserve">Lapse date </w:t>
            </w:r>
          </w:p>
        </w:tc>
        <w:tc>
          <w:tcPr>
            <w:tcW w:w="6662" w:type="dxa"/>
            <w:shd w:val="clear" w:color="auto" w:fill="auto"/>
          </w:tcPr>
          <w:p w14:paraId="09A298EF" w14:textId="77777777" w:rsidR="00CB3FB9" w:rsidRPr="000852E9" w:rsidRDefault="00CB3FB9" w:rsidP="008C1F88">
            <w:pPr>
              <w:pStyle w:val="TableText"/>
            </w:pPr>
          </w:p>
        </w:tc>
      </w:tr>
      <w:tr w:rsidR="00CB3FB9" w:rsidRPr="000852E9" w14:paraId="29BD0772" w14:textId="77777777" w:rsidTr="00BD003F">
        <w:tc>
          <w:tcPr>
            <w:tcW w:w="2410" w:type="dxa"/>
            <w:shd w:val="clear" w:color="auto" w:fill="auto"/>
          </w:tcPr>
          <w:p w14:paraId="353404FC" w14:textId="77777777" w:rsidR="00CB3FB9" w:rsidRPr="00051DC7" w:rsidRDefault="00CB3FB9" w:rsidP="008C1F88">
            <w:pPr>
              <w:pStyle w:val="TableText"/>
            </w:pPr>
            <w:r w:rsidRPr="00051DC7">
              <w:t xml:space="preserve">Designation hierarchy </w:t>
            </w:r>
            <w:r w:rsidRPr="00CB3FB9">
              <w:t xml:space="preserve">under section 177 of the Resource Management Act </w:t>
            </w:r>
          </w:p>
        </w:tc>
        <w:tc>
          <w:tcPr>
            <w:tcW w:w="6662" w:type="dxa"/>
            <w:shd w:val="clear" w:color="auto" w:fill="auto"/>
          </w:tcPr>
          <w:p w14:paraId="27B01908" w14:textId="77777777" w:rsidR="00CB3FB9" w:rsidRPr="000852E9" w:rsidRDefault="00CB3FB9" w:rsidP="008C1F88">
            <w:pPr>
              <w:pStyle w:val="TableText"/>
            </w:pPr>
            <w:r>
              <w:t>[insert ‘P</w:t>
            </w:r>
            <w:r w:rsidRPr="00051DC7">
              <w:t>rimary</w:t>
            </w:r>
            <w:r>
              <w:t>’, ‘S</w:t>
            </w:r>
            <w:r w:rsidRPr="00051DC7">
              <w:t>econdary</w:t>
            </w:r>
            <w:r>
              <w:t>’</w:t>
            </w:r>
            <w:r w:rsidRPr="00051DC7">
              <w:t xml:space="preserve"> or </w:t>
            </w:r>
            <w:r>
              <w:t>‘V</w:t>
            </w:r>
            <w:r w:rsidRPr="00051DC7">
              <w:t>aries</w:t>
            </w:r>
            <w:r>
              <w:t>’]</w:t>
            </w:r>
          </w:p>
        </w:tc>
      </w:tr>
      <w:tr w:rsidR="00CB3FB9" w:rsidRPr="000852E9" w14:paraId="28072529" w14:textId="77777777" w:rsidTr="00BD003F">
        <w:tc>
          <w:tcPr>
            <w:tcW w:w="2410" w:type="dxa"/>
            <w:shd w:val="clear" w:color="auto" w:fill="auto"/>
          </w:tcPr>
          <w:p w14:paraId="53D37B73" w14:textId="77777777" w:rsidR="00CB3FB9" w:rsidRPr="00051DC7" w:rsidRDefault="00CB3FB9" w:rsidP="008C1F88">
            <w:pPr>
              <w:pStyle w:val="TableText"/>
            </w:pPr>
            <w:r w:rsidRPr="00051DC7">
              <w:t>Conditions</w:t>
            </w:r>
            <w:r w:rsidR="00003BC3">
              <w:t xml:space="preserve"> </w:t>
            </w:r>
          </w:p>
        </w:tc>
        <w:tc>
          <w:tcPr>
            <w:tcW w:w="6662" w:type="dxa"/>
            <w:shd w:val="clear" w:color="auto" w:fill="auto"/>
          </w:tcPr>
          <w:p w14:paraId="7333DF37" w14:textId="77777777" w:rsidR="00CB3FB9" w:rsidRPr="000852E9" w:rsidRDefault="00CB3FB9" w:rsidP="008C1F88">
            <w:pPr>
              <w:pStyle w:val="TableText"/>
            </w:pPr>
            <w:r>
              <w:t>[insert ‘</w:t>
            </w:r>
            <w:r w:rsidRPr="00051DC7">
              <w:t>Yes</w:t>
            </w:r>
            <w:r>
              <w:t>’ and a link to schedule or external document if not included below table</w:t>
            </w:r>
            <w:r w:rsidRPr="00051DC7">
              <w:t xml:space="preserve"> or </w:t>
            </w:r>
            <w:r>
              <w:t>‘</w:t>
            </w:r>
            <w:r w:rsidRPr="00051DC7">
              <w:t>No</w:t>
            </w:r>
            <w:r>
              <w:t>’]</w:t>
            </w:r>
          </w:p>
        </w:tc>
      </w:tr>
      <w:tr w:rsidR="00CB3FB9" w:rsidRPr="000852E9" w14:paraId="53C47793" w14:textId="77777777" w:rsidTr="00BD003F">
        <w:tc>
          <w:tcPr>
            <w:tcW w:w="2410" w:type="dxa"/>
            <w:shd w:val="clear" w:color="auto" w:fill="auto"/>
          </w:tcPr>
          <w:p w14:paraId="35296A31" w14:textId="77777777" w:rsidR="00CB3FB9" w:rsidRPr="00051DC7" w:rsidRDefault="00CB3FB9" w:rsidP="008C1F88">
            <w:pPr>
              <w:pStyle w:val="TableText"/>
            </w:pPr>
            <w:r w:rsidRPr="00051DC7">
              <w:t>Additional information</w:t>
            </w:r>
          </w:p>
        </w:tc>
        <w:tc>
          <w:tcPr>
            <w:tcW w:w="6662" w:type="dxa"/>
            <w:shd w:val="clear" w:color="auto" w:fill="auto"/>
          </w:tcPr>
          <w:p w14:paraId="10DB9A8B" w14:textId="77777777" w:rsidR="00CB3FB9" w:rsidRPr="000852E9" w:rsidRDefault="00CB3FB9" w:rsidP="008C1F88">
            <w:pPr>
              <w:pStyle w:val="TableText"/>
            </w:pPr>
            <w:r>
              <w:t>[insert additional information or ‘n/a’]</w:t>
            </w:r>
          </w:p>
        </w:tc>
      </w:tr>
    </w:tbl>
    <w:p w14:paraId="332C1B45" w14:textId="77777777" w:rsidR="00CB3FB9" w:rsidRDefault="00CB3FB9" w:rsidP="006D69F8">
      <w:pPr>
        <w:pStyle w:val="MandatoryDirectionBullet"/>
      </w:pPr>
      <w:r>
        <w:t>A separate designation table in the form provided in table 1</w:t>
      </w:r>
      <w:r w:rsidR="00E332F1">
        <w:t>4</w:t>
      </w:r>
      <w:r>
        <w:t xml:space="preserve"> must be used for each designation in a chapter.</w:t>
      </w:r>
    </w:p>
    <w:p w14:paraId="3E1EE9E1" w14:textId="77777777" w:rsidR="00CB3FB9" w:rsidRPr="00E332F1" w:rsidRDefault="00CB3FB9" w:rsidP="006D69F8">
      <w:pPr>
        <w:pStyle w:val="MandatoryDirectionBullet"/>
      </w:pPr>
      <w:r>
        <w:t>Designation unique identifiers required in the right-hand column of table 1</w:t>
      </w:r>
      <w:r w:rsidR="00E332F1">
        <w:t>4</w:t>
      </w:r>
      <w:r>
        <w:t xml:space="preserve"> must use the applicable requiring authority unique identifier in table 1</w:t>
      </w:r>
      <w:r w:rsidR="00E332F1">
        <w:t>5</w:t>
      </w:r>
      <w:r>
        <w:t xml:space="preserve"> followed by a sequential number for each designation. All other requiring authority unique identifiers must be created in accordance with the </w:t>
      </w:r>
      <w:r w:rsidRPr="004F3483">
        <w:rPr>
          <w:i/>
        </w:rPr>
        <w:t xml:space="preserve">10. Format </w:t>
      </w:r>
      <w:r w:rsidR="002235E0" w:rsidRPr="002235E0">
        <w:t>S</w:t>
      </w:r>
      <w:r w:rsidRPr="002235E0">
        <w:t>tandard</w:t>
      </w:r>
      <w:r w:rsidRPr="004F3483">
        <w:rPr>
          <w:i/>
        </w:rPr>
        <w:t>.</w:t>
      </w:r>
    </w:p>
    <w:p w14:paraId="42FF1EFA" w14:textId="77777777" w:rsidR="00CB3FB9" w:rsidRDefault="00CB3FB9" w:rsidP="006D69F8">
      <w:pPr>
        <w:pStyle w:val="MandatoryDirectionBullet"/>
      </w:pPr>
      <w:r>
        <w:t>Information included in the right-hand column of the site identifier row in table 1</w:t>
      </w:r>
      <w:r w:rsidR="00E332F1">
        <w:t>4</w:t>
      </w:r>
      <w:r>
        <w:t xml:space="preserve"> must be one or more of the following:</w:t>
      </w:r>
    </w:p>
    <w:p w14:paraId="5054262D" w14:textId="77777777" w:rsidR="00CB3FB9" w:rsidRDefault="00CB3FB9" w:rsidP="006E1FC5">
      <w:pPr>
        <w:pStyle w:val="Mandatorydirectionsub-list"/>
        <w:numPr>
          <w:ilvl w:val="0"/>
          <w:numId w:val="46"/>
        </w:numPr>
      </w:pPr>
      <w:r>
        <w:t xml:space="preserve">a legal description </w:t>
      </w:r>
    </w:p>
    <w:p w14:paraId="47495F85" w14:textId="77777777" w:rsidR="00CB3FB9" w:rsidRDefault="00CB3FB9" w:rsidP="006E1FC5">
      <w:pPr>
        <w:pStyle w:val="Mandatorydirectionsub-list"/>
        <w:numPr>
          <w:ilvl w:val="0"/>
          <w:numId w:val="46"/>
        </w:numPr>
      </w:pPr>
      <w:r>
        <w:t xml:space="preserve">a physical address </w:t>
      </w:r>
    </w:p>
    <w:p w14:paraId="64E23C9E" w14:textId="77777777" w:rsidR="00CB3FB9" w:rsidRDefault="00CB3FB9" w:rsidP="006E1FC5">
      <w:pPr>
        <w:pStyle w:val="Mandatorydirectionsub-list"/>
        <w:numPr>
          <w:ilvl w:val="0"/>
          <w:numId w:val="46"/>
        </w:numPr>
      </w:pPr>
      <w:r>
        <w:t xml:space="preserve">a site name </w:t>
      </w:r>
    </w:p>
    <w:p w14:paraId="563C684B" w14:textId="77777777" w:rsidR="00CB3FB9" w:rsidRDefault="00CB3FB9" w:rsidP="006E1FC5">
      <w:pPr>
        <w:pStyle w:val="Mandatorydirectionsub-list"/>
        <w:numPr>
          <w:ilvl w:val="0"/>
          <w:numId w:val="46"/>
        </w:numPr>
      </w:pPr>
      <w:r>
        <w:t>a site description.</w:t>
      </w:r>
    </w:p>
    <w:p w14:paraId="6679D87D" w14:textId="77777777" w:rsidR="00CB3FB9" w:rsidRDefault="00CB3FB9" w:rsidP="006D69F8">
      <w:pPr>
        <w:pStyle w:val="MandatoryDirectionBullet"/>
      </w:pPr>
      <w:r>
        <w:t>Information in the right-hand column of the lapse date row in table 14 may be:</w:t>
      </w:r>
    </w:p>
    <w:p w14:paraId="6B732C0B" w14:textId="77777777" w:rsidR="00CB3FB9" w:rsidRDefault="00CB3FB9" w:rsidP="006E1FC5">
      <w:pPr>
        <w:pStyle w:val="Mandatorydirectionsub-list"/>
        <w:numPr>
          <w:ilvl w:val="0"/>
          <w:numId w:val="47"/>
        </w:numPr>
      </w:pPr>
      <w:r>
        <w:t>the lapse date</w:t>
      </w:r>
    </w:p>
    <w:p w14:paraId="3C6D8CC5" w14:textId="77777777" w:rsidR="00CB3FB9" w:rsidRDefault="00CB3FB9" w:rsidP="006E1FC5">
      <w:pPr>
        <w:pStyle w:val="Mandatorydirectionsub-list"/>
        <w:numPr>
          <w:ilvl w:val="0"/>
          <w:numId w:val="47"/>
        </w:numPr>
      </w:pPr>
      <w:r>
        <w:t>identification that designation has been given effect.</w:t>
      </w:r>
    </w:p>
    <w:p w14:paraId="51BE3543" w14:textId="77777777" w:rsidR="00CB3FB9" w:rsidRDefault="00CB3FB9" w:rsidP="006D69F8">
      <w:pPr>
        <w:pStyle w:val="MandatoryDirectionBullet"/>
      </w:pPr>
      <w:r>
        <w:t>Designation conditions must be included in the plan or referenced through one of the following means:</w:t>
      </w:r>
    </w:p>
    <w:p w14:paraId="090E2110" w14:textId="77777777" w:rsidR="00CB3FB9" w:rsidRDefault="00CB3FB9" w:rsidP="006E1FC5">
      <w:pPr>
        <w:pStyle w:val="Mandatorydirectionsub-list"/>
        <w:numPr>
          <w:ilvl w:val="0"/>
          <w:numId w:val="48"/>
        </w:numPr>
      </w:pPr>
      <w:r>
        <w:t>free form text below the relevant table</w:t>
      </w:r>
    </w:p>
    <w:p w14:paraId="7E170E7E" w14:textId="77777777" w:rsidR="00CB3FB9" w:rsidRDefault="00CB3FB9" w:rsidP="006E1FC5">
      <w:pPr>
        <w:pStyle w:val="Mandatorydirectionsub-list"/>
        <w:numPr>
          <w:ilvl w:val="0"/>
          <w:numId w:val="48"/>
        </w:numPr>
      </w:pPr>
      <w:r>
        <w:t>a</w:t>
      </w:r>
      <w:r w:rsidR="00645CCC">
        <w:t>n appendix to</w:t>
      </w:r>
      <w:r>
        <w:t xml:space="preserve"> the designations chapter</w:t>
      </w:r>
    </w:p>
    <w:p w14:paraId="5593F401" w14:textId="77777777" w:rsidR="00C92279" w:rsidRDefault="00CB3FB9" w:rsidP="006E1FC5">
      <w:pPr>
        <w:pStyle w:val="Mandatorydirectionsub-list"/>
        <w:numPr>
          <w:ilvl w:val="0"/>
          <w:numId w:val="48"/>
        </w:numPr>
      </w:pPr>
      <w:r>
        <w:t>a link to an external document.</w:t>
      </w:r>
    </w:p>
    <w:p w14:paraId="2804AA80" w14:textId="77777777" w:rsidR="00C92279" w:rsidRDefault="00C92279">
      <w:pPr>
        <w:spacing w:before="0" w:after="0" w:line="240" w:lineRule="auto"/>
        <w:jc w:val="left"/>
        <w:rPr>
          <w:sz w:val="20"/>
        </w:rPr>
      </w:pPr>
      <w:r>
        <w:br w:type="page"/>
      </w:r>
    </w:p>
    <w:p w14:paraId="560DA5B3" w14:textId="77777777" w:rsidR="00C92279" w:rsidRDefault="00C92279" w:rsidP="00C92279">
      <w:pPr>
        <w:pStyle w:val="Tableheading"/>
      </w:pPr>
      <w:bookmarkStart w:id="23" w:name="_Toc5026458"/>
      <w:r>
        <w:lastRenderedPageBreak/>
        <w:t>Table 1</w:t>
      </w:r>
      <w:r w:rsidR="00E332F1">
        <w:t>5</w:t>
      </w:r>
      <w:r>
        <w:t>:</w:t>
      </w:r>
      <w:r>
        <w:tab/>
        <w:t>Requiring authority unique identifiers</w:t>
      </w:r>
      <w:bookmarkEnd w:id="23"/>
    </w:p>
    <w:tbl>
      <w:tblPr>
        <w:tblW w:w="9072" w:type="dxa"/>
        <w:tblBorders>
          <w:top w:val="single" w:sz="4" w:space="0" w:color="1C556C" w:themeColor="accent1"/>
          <w:left w:val="single" w:sz="4" w:space="0" w:color="1C556C" w:themeColor="accent1"/>
          <w:bottom w:val="single" w:sz="4" w:space="0" w:color="1C556C" w:themeColor="accent1"/>
          <w:right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2410"/>
        <w:gridCol w:w="6662"/>
      </w:tblGrid>
      <w:tr w:rsidR="00C92279" w:rsidRPr="00887D2A" w14:paraId="1A7361A7" w14:textId="77777777" w:rsidTr="00BD003F">
        <w:trPr>
          <w:tblHeader/>
        </w:trPr>
        <w:tc>
          <w:tcPr>
            <w:tcW w:w="9072" w:type="dxa"/>
            <w:gridSpan w:val="2"/>
            <w:shd w:val="clear" w:color="auto" w:fill="1C556C" w:themeFill="accent1"/>
          </w:tcPr>
          <w:p w14:paraId="649A9C84" w14:textId="77777777" w:rsidR="00C92279" w:rsidRPr="00C92279" w:rsidRDefault="00C92279" w:rsidP="008C1F88">
            <w:pPr>
              <w:pStyle w:val="TableTextbold"/>
              <w:rPr>
                <w:color w:val="FFFFFF" w:themeColor="background1"/>
                <w:szCs w:val="20"/>
              </w:rPr>
            </w:pPr>
            <w:r w:rsidRPr="00C92279">
              <w:rPr>
                <w:color w:val="FFFFFF" w:themeColor="background1"/>
              </w:rPr>
              <w:t>Requiring authority unique identifiers</w:t>
            </w:r>
          </w:p>
        </w:tc>
      </w:tr>
      <w:tr w:rsidR="00C92279" w:rsidRPr="005329AB" w14:paraId="7B845E4B" w14:textId="77777777" w:rsidTr="00BD003F">
        <w:tc>
          <w:tcPr>
            <w:tcW w:w="2410" w:type="dxa"/>
            <w:shd w:val="clear" w:color="auto" w:fill="auto"/>
          </w:tcPr>
          <w:p w14:paraId="5775F425" w14:textId="77777777" w:rsidR="00C92279" w:rsidRPr="005329AB" w:rsidRDefault="00C92279" w:rsidP="008C1F88">
            <w:pPr>
              <w:pStyle w:val="TableText"/>
            </w:pPr>
            <w:r w:rsidRPr="005329AB">
              <w:t>ACNZ</w:t>
            </w:r>
          </w:p>
        </w:tc>
        <w:tc>
          <w:tcPr>
            <w:tcW w:w="6662" w:type="dxa"/>
          </w:tcPr>
          <w:p w14:paraId="63241D49" w14:textId="77777777" w:rsidR="00C92279" w:rsidRPr="005329AB" w:rsidRDefault="00C92279" w:rsidP="008C1F88">
            <w:pPr>
              <w:pStyle w:val="TableText"/>
            </w:pPr>
            <w:r w:rsidRPr="005329AB">
              <w:t>Airways Corporation of New Zealand Ltd</w:t>
            </w:r>
          </w:p>
        </w:tc>
      </w:tr>
      <w:tr w:rsidR="00C92279" w:rsidRPr="005329AB" w14:paraId="073C7A01" w14:textId="77777777" w:rsidTr="00BD003F">
        <w:tc>
          <w:tcPr>
            <w:tcW w:w="2410" w:type="dxa"/>
            <w:shd w:val="clear" w:color="auto" w:fill="auto"/>
          </w:tcPr>
          <w:p w14:paraId="20226F37" w14:textId="77777777" w:rsidR="00C92279" w:rsidRPr="005329AB" w:rsidRDefault="00C92279" w:rsidP="008C1F88">
            <w:pPr>
              <w:pStyle w:val="TableText"/>
            </w:pPr>
            <w:r w:rsidRPr="005329AB">
              <w:t>CNZ</w:t>
            </w:r>
          </w:p>
        </w:tc>
        <w:tc>
          <w:tcPr>
            <w:tcW w:w="6662" w:type="dxa"/>
          </w:tcPr>
          <w:p w14:paraId="64115025" w14:textId="77777777" w:rsidR="00C92279" w:rsidRPr="005329AB" w:rsidRDefault="00C92279" w:rsidP="008C1F88">
            <w:pPr>
              <w:pStyle w:val="TableText"/>
            </w:pPr>
            <w:r w:rsidRPr="005329AB">
              <w:t>Chorus NZ Ltd</w:t>
            </w:r>
          </w:p>
        </w:tc>
      </w:tr>
      <w:tr w:rsidR="00C92279" w:rsidRPr="005329AB" w14:paraId="101B82C9" w14:textId="77777777" w:rsidTr="00BD003F">
        <w:tc>
          <w:tcPr>
            <w:tcW w:w="2410" w:type="dxa"/>
            <w:shd w:val="clear" w:color="auto" w:fill="auto"/>
          </w:tcPr>
          <w:p w14:paraId="362134AE" w14:textId="77777777" w:rsidR="00C92279" w:rsidRPr="005329AB" w:rsidRDefault="00C92279" w:rsidP="008C1F88">
            <w:pPr>
              <w:pStyle w:val="TableText"/>
            </w:pPr>
            <w:r w:rsidRPr="005329AB">
              <w:t>KRH</w:t>
            </w:r>
          </w:p>
        </w:tc>
        <w:tc>
          <w:tcPr>
            <w:tcW w:w="6662" w:type="dxa"/>
          </w:tcPr>
          <w:p w14:paraId="32EED985" w14:textId="77777777" w:rsidR="00C92279" w:rsidRPr="005329AB" w:rsidRDefault="00C92279" w:rsidP="008C1F88">
            <w:pPr>
              <w:pStyle w:val="TableText"/>
            </w:pPr>
            <w:r w:rsidRPr="005329AB">
              <w:t>KiwiRail Holdings Ltd</w:t>
            </w:r>
          </w:p>
        </w:tc>
      </w:tr>
      <w:tr w:rsidR="00C92279" w:rsidRPr="005329AB" w14:paraId="18884603" w14:textId="77777777" w:rsidTr="00BD003F">
        <w:tc>
          <w:tcPr>
            <w:tcW w:w="2410" w:type="dxa"/>
            <w:shd w:val="clear" w:color="auto" w:fill="auto"/>
          </w:tcPr>
          <w:p w14:paraId="0A7506BB" w14:textId="77777777" w:rsidR="00C92279" w:rsidRPr="005329AB" w:rsidRDefault="00C92279" w:rsidP="008C1F88">
            <w:pPr>
              <w:pStyle w:val="TableText"/>
            </w:pPr>
            <w:r w:rsidRPr="005329AB">
              <w:t>KL</w:t>
            </w:r>
          </w:p>
        </w:tc>
        <w:tc>
          <w:tcPr>
            <w:tcW w:w="6662" w:type="dxa"/>
          </w:tcPr>
          <w:p w14:paraId="468FDFC4" w14:textId="77777777" w:rsidR="00C92279" w:rsidRPr="005329AB" w:rsidRDefault="00C92279" w:rsidP="008C1F88">
            <w:pPr>
              <w:pStyle w:val="TableText"/>
            </w:pPr>
            <w:r w:rsidRPr="005329AB">
              <w:t>Kordia Ltd</w:t>
            </w:r>
          </w:p>
        </w:tc>
      </w:tr>
      <w:tr w:rsidR="00C92279" w:rsidRPr="005329AB" w14:paraId="7775AAC8" w14:textId="77777777" w:rsidTr="00BD003F">
        <w:tc>
          <w:tcPr>
            <w:tcW w:w="2410" w:type="dxa"/>
            <w:shd w:val="clear" w:color="auto" w:fill="auto"/>
          </w:tcPr>
          <w:p w14:paraId="3EF29278" w14:textId="77777777" w:rsidR="00C92279" w:rsidRPr="005329AB" w:rsidRDefault="00C92279" w:rsidP="008C1F88">
            <w:pPr>
              <w:pStyle w:val="TableText"/>
            </w:pPr>
            <w:r w:rsidRPr="005329AB">
              <w:t>MSNZ</w:t>
            </w:r>
          </w:p>
        </w:tc>
        <w:tc>
          <w:tcPr>
            <w:tcW w:w="6662" w:type="dxa"/>
          </w:tcPr>
          <w:p w14:paraId="7AE9D3F7" w14:textId="77777777" w:rsidR="00C92279" w:rsidRPr="005329AB" w:rsidRDefault="00C92279" w:rsidP="008C1F88">
            <w:pPr>
              <w:pStyle w:val="TableText"/>
            </w:pPr>
            <w:r w:rsidRPr="005329AB">
              <w:t>Meteorological Service of New Zealand</w:t>
            </w:r>
          </w:p>
        </w:tc>
      </w:tr>
      <w:tr w:rsidR="00C92279" w:rsidRPr="009E3090" w14:paraId="17B1F3B4" w14:textId="77777777" w:rsidTr="00BD003F">
        <w:tc>
          <w:tcPr>
            <w:tcW w:w="2410" w:type="dxa"/>
            <w:shd w:val="clear" w:color="auto" w:fill="auto"/>
          </w:tcPr>
          <w:p w14:paraId="7825A4D4" w14:textId="77777777" w:rsidR="00C92279" w:rsidRPr="009E3090" w:rsidRDefault="00C92279" w:rsidP="008C1F88">
            <w:pPr>
              <w:pStyle w:val="TableText"/>
            </w:pPr>
            <w:r w:rsidRPr="009E3090">
              <w:t>MCHI</w:t>
            </w:r>
          </w:p>
        </w:tc>
        <w:tc>
          <w:tcPr>
            <w:tcW w:w="6662" w:type="dxa"/>
            <w:shd w:val="clear" w:color="auto" w:fill="auto"/>
          </w:tcPr>
          <w:p w14:paraId="573141B0" w14:textId="77777777" w:rsidR="00C92279" w:rsidRPr="009E3090" w:rsidRDefault="00C92279" w:rsidP="008C1F88">
            <w:pPr>
              <w:pStyle w:val="TableText"/>
            </w:pPr>
            <w:r w:rsidRPr="009E3090">
              <w:t>Minister for Children</w:t>
            </w:r>
          </w:p>
        </w:tc>
      </w:tr>
      <w:tr w:rsidR="00C92279" w:rsidRPr="009E3090" w14:paraId="0F87D3C2" w14:textId="77777777" w:rsidTr="00BD003F">
        <w:tc>
          <w:tcPr>
            <w:tcW w:w="2410" w:type="dxa"/>
            <w:shd w:val="clear" w:color="auto" w:fill="auto"/>
          </w:tcPr>
          <w:p w14:paraId="20DEF00C" w14:textId="77777777" w:rsidR="00C92279" w:rsidRPr="009E3090" w:rsidRDefault="00C92279" w:rsidP="008C1F88">
            <w:pPr>
              <w:pStyle w:val="TableText"/>
            </w:pPr>
            <w:r w:rsidRPr="005329AB">
              <w:t>MCOR</w:t>
            </w:r>
          </w:p>
        </w:tc>
        <w:tc>
          <w:tcPr>
            <w:tcW w:w="6662" w:type="dxa"/>
          </w:tcPr>
          <w:p w14:paraId="23ABC3EB" w14:textId="77777777" w:rsidR="00C92279" w:rsidRPr="009E3090" w:rsidRDefault="00C92279" w:rsidP="008C1F88">
            <w:pPr>
              <w:pStyle w:val="TableText"/>
            </w:pPr>
            <w:r w:rsidRPr="005329AB">
              <w:t>Minister of Corrections</w:t>
            </w:r>
          </w:p>
        </w:tc>
      </w:tr>
      <w:tr w:rsidR="00C92279" w:rsidRPr="009E3090" w14:paraId="395F6D4D" w14:textId="77777777" w:rsidTr="00BD003F">
        <w:tc>
          <w:tcPr>
            <w:tcW w:w="2410" w:type="dxa"/>
            <w:shd w:val="clear" w:color="auto" w:fill="auto"/>
          </w:tcPr>
          <w:p w14:paraId="68D37498" w14:textId="77777777" w:rsidR="00C92279" w:rsidRPr="009E3090" w:rsidRDefault="00C92279" w:rsidP="008C1F88">
            <w:pPr>
              <w:pStyle w:val="TableText"/>
            </w:pPr>
            <w:r w:rsidRPr="005329AB">
              <w:t>MCOU</w:t>
            </w:r>
          </w:p>
        </w:tc>
        <w:tc>
          <w:tcPr>
            <w:tcW w:w="6662" w:type="dxa"/>
          </w:tcPr>
          <w:p w14:paraId="132CD120" w14:textId="77777777" w:rsidR="00C92279" w:rsidRPr="009E3090" w:rsidRDefault="00C92279" w:rsidP="008C1F88">
            <w:pPr>
              <w:pStyle w:val="TableText"/>
            </w:pPr>
            <w:r w:rsidRPr="005329AB">
              <w:t>Minister for Courts</w:t>
            </w:r>
          </w:p>
        </w:tc>
      </w:tr>
      <w:tr w:rsidR="00C92279" w:rsidRPr="009E3090" w14:paraId="07B1AB5B" w14:textId="77777777" w:rsidTr="00BD003F">
        <w:tc>
          <w:tcPr>
            <w:tcW w:w="2410" w:type="dxa"/>
            <w:shd w:val="clear" w:color="auto" w:fill="auto"/>
          </w:tcPr>
          <w:p w14:paraId="1CF0F10D" w14:textId="77777777" w:rsidR="00C92279" w:rsidRPr="009E3090" w:rsidRDefault="00C92279" w:rsidP="008C1F88">
            <w:pPr>
              <w:pStyle w:val="TableText"/>
            </w:pPr>
            <w:r w:rsidRPr="005329AB">
              <w:t>MDEF</w:t>
            </w:r>
          </w:p>
        </w:tc>
        <w:tc>
          <w:tcPr>
            <w:tcW w:w="6662" w:type="dxa"/>
          </w:tcPr>
          <w:p w14:paraId="625C3D89" w14:textId="77777777" w:rsidR="00C92279" w:rsidRPr="009E3090" w:rsidRDefault="00C92279" w:rsidP="008C1F88">
            <w:pPr>
              <w:pStyle w:val="TableText"/>
            </w:pPr>
            <w:r w:rsidRPr="005329AB">
              <w:t>Minister of Defence</w:t>
            </w:r>
          </w:p>
        </w:tc>
      </w:tr>
      <w:tr w:rsidR="00C92279" w:rsidRPr="009E3090" w14:paraId="60C7B941" w14:textId="77777777" w:rsidTr="00BD003F">
        <w:tc>
          <w:tcPr>
            <w:tcW w:w="2410" w:type="dxa"/>
            <w:shd w:val="clear" w:color="auto" w:fill="auto"/>
          </w:tcPr>
          <w:p w14:paraId="46077BD4" w14:textId="77777777" w:rsidR="00C92279" w:rsidRPr="009E3090" w:rsidRDefault="00C92279" w:rsidP="008C1F88">
            <w:pPr>
              <w:pStyle w:val="TableText"/>
            </w:pPr>
            <w:r w:rsidRPr="005329AB">
              <w:t>MEDU</w:t>
            </w:r>
          </w:p>
        </w:tc>
        <w:tc>
          <w:tcPr>
            <w:tcW w:w="6662" w:type="dxa"/>
          </w:tcPr>
          <w:p w14:paraId="28264F94" w14:textId="77777777" w:rsidR="00C92279" w:rsidRPr="009E3090" w:rsidRDefault="00C92279" w:rsidP="008C1F88">
            <w:pPr>
              <w:pStyle w:val="TableText"/>
            </w:pPr>
            <w:r w:rsidRPr="005329AB">
              <w:t>Minister of Education</w:t>
            </w:r>
          </w:p>
        </w:tc>
      </w:tr>
      <w:tr w:rsidR="00C92279" w:rsidRPr="009E3090" w14:paraId="1A4054FB" w14:textId="77777777" w:rsidTr="00BD003F">
        <w:tc>
          <w:tcPr>
            <w:tcW w:w="2410" w:type="dxa"/>
            <w:shd w:val="clear" w:color="auto" w:fill="auto"/>
          </w:tcPr>
          <w:p w14:paraId="691AE04E" w14:textId="77777777" w:rsidR="00C92279" w:rsidRPr="009E3090" w:rsidRDefault="00C92279" w:rsidP="008C1F88">
            <w:pPr>
              <w:pStyle w:val="TableText"/>
            </w:pPr>
            <w:r w:rsidRPr="005329AB">
              <w:t>MPOL</w:t>
            </w:r>
          </w:p>
        </w:tc>
        <w:tc>
          <w:tcPr>
            <w:tcW w:w="6662" w:type="dxa"/>
          </w:tcPr>
          <w:p w14:paraId="471C0D8A" w14:textId="77777777" w:rsidR="00C92279" w:rsidRPr="009E3090" w:rsidRDefault="00C92279" w:rsidP="008C1F88">
            <w:pPr>
              <w:pStyle w:val="TableText"/>
            </w:pPr>
            <w:r w:rsidRPr="005329AB">
              <w:t>Minister of Police / NZ Police</w:t>
            </w:r>
          </w:p>
        </w:tc>
      </w:tr>
      <w:tr w:rsidR="00C92279" w:rsidRPr="009E3090" w14:paraId="3603AE9A" w14:textId="77777777" w:rsidTr="00BD003F">
        <w:tc>
          <w:tcPr>
            <w:tcW w:w="2410" w:type="dxa"/>
            <w:shd w:val="clear" w:color="auto" w:fill="auto"/>
          </w:tcPr>
          <w:p w14:paraId="3108DF9A" w14:textId="77777777" w:rsidR="00C92279" w:rsidRPr="009E3090" w:rsidRDefault="00C92279" w:rsidP="008C1F88">
            <w:pPr>
              <w:pStyle w:val="TableText"/>
            </w:pPr>
            <w:r w:rsidRPr="005329AB">
              <w:t>MJUS</w:t>
            </w:r>
          </w:p>
        </w:tc>
        <w:tc>
          <w:tcPr>
            <w:tcW w:w="6662" w:type="dxa"/>
          </w:tcPr>
          <w:p w14:paraId="3C76D62F" w14:textId="77777777" w:rsidR="00C92279" w:rsidRPr="009E3090" w:rsidRDefault="00C92279" w:rsidP="008C1F88">
            <w:pPr>
              <w:pStyle w:val="TableText"/>
            </w:pPr>
            <w:r w:rsidRPr="005329AB">
              <w:t>Minister of Justice</w:t>
            </w:r>
          </w:p>
        </w:tc>
      </w:tr>
      <w:tr w:rsidR="00C92279" w:rsidRPr="009E3090" w14:paraId="7CE519CC" w14:textId="77777777" w:rsidTr="00BD003F">
        <w:tc>
          <w:tcPr>
            <w:tcW w:w="2410" w:type="dxa"/>
            <w:shd w:val="clear" w:color="auto" w:fill="auto"/>
          </w:tcPr>
          <w:p w14:paraId="464E2881" w14:textId="77777777" w:rsidR="00C92279" w:rsidRPr="009E3090" w:rsidRDefault="00C92279" w:rsidP="008C1F88">
            <w:pPr>
              <w:pStyle w:val="TableText"/>
            </w:pPr>
            <w:r w:rsidRPr="005329AB">
              <w:t>MCON</w:t>
            </w:r>
          </w:p>
        </w:tc>
        <w:tc>
          <w:tcPr>
            <w:tcW w:w="6662" w:type="dxa"/>
          </w:tcPr>
          <w:p w14:paraId="3F74BF8B" w14:textId="77777777" w:rsidR="00C92279" w:rsidRPr="009E3090" w:rsidRDefault="00C92279" w:rsidP="008C1F88">
            <w:pPr>
              <w:pStyle w:val="TableText"/>
            </w:pPr>
            <w:r w:rsidRPr="005329AB">
              <w:t>Minister of Conservation</w:t>
            </w:r>
          </w:p>
        </w:tc>
      </w:tr>
      <w:tr w:rsidR="00C92279" w:rsidRPr="009E3090" w14:paraId="02C60924" w14:textId="77777777" w:rsidTr="00BD003F">
        <w:tc>
          <w:tcPr>
            <w:tcW w:w="2410" w:type="dxa"/>
            <w:shd w:val="clear" w:color="auto" w:fill="auto"/>
          </w:tcPr>
          <w:p w14:paraId="7C1BB34C" w14:textId="77777777" w:rsidR="00C92279" w:rsidRPr="009E3090" w:rsidRDefault="00C92279" w:rsidP="008C1F88">
            <w:pPr>
              <w:pStyle w:val="TableText"/>
            </w:pPr>
            <w:r w:rsidRPr="005329AB">
              <w:t>MLAN</w:t>
            </w:r>
          </w:p>
        </w:tc>
        <w:tc>
          <w:tcPr>
            <w:tcW w:w="6662" w:type="dxa"/>
          </w:tcPr>
          <w:p w14:paraId="4DBA651E" w14:textId="77777777" w:rsidR="00C92279" w:rsidRPr="009E3090" w:rsidRDefault="00C92279" w:rsidP="008C1F88">
            <w:pPr>
              <w:pStyle w:val="TableText"/>
            </w:pPr>
            <w:r w:rsidRPr="005329AB">
              <w:t>Minister for Land Information</w:t>
            </w:r>
          </w:p>
        </w:tc>
      </w:tr>
      <w:tr w:rsidR="00C92279" w:rsidRPr="005329AB" w14:paraId="640BA9AA" w14:textId="77777777" w:rsidTr="00BD003F">
        <w:tc>
          <w:tcPr>
            <w:tcW w:w="2410" w:type="dxa"/>
            <w:shd w:val="clear" w:color="auto" w:fill="auto"/>
          </w:tcPr>
          <w:p w14:paraId="02596A5F" w14:textId="77777777" w:rsidR="00C92279" w:rsidRPr="005329AB" w:rsidRDefault="00C92279" w:rsidP="008C1F88">
            <w:pPr>
              <w:pStyle w:val="TableText"/>
            </w:pPr>
            <w:r w:rsidRPr="005329AB">
              <w:t>NZTA</w:t>
            </w:r>
          </w:p>
        </w:tc>
        <w:tc>
          <w:tcPr>
            <w:tcW w:w="6662" w:type="dxa"/>
          </w:tcPr>
          <w:p w14:paraId="3B526C25" w14:textId="77777777" w:rsidR="00C92279" w:rsidRPr="005329AB" w:rsidRDefault="00C92279" w:rsidP="008C1F88">
            <w:pPr>
              <w:pStyle w:val="TableText"/>
            </w:pPr>
            <w:r w:rsidRPr="005329AB">
              <w:t>New Zealand Transport Agency</w:t>
            </w:r>
          </w:p>
        </w:tc>
      </w:tr>
      <w:tr w:rsidR="00C92279" w:rsidRPr="005329AB" w14:paraId="2340BFDA" w14:textId="77777777" w:rsidTr="00BD003F">
        <w:tc>
          <w:tcPr>
            <w:tcW w:w="2410" w:type="dxa"/>
            <w:shd w:val="clear" w:color="auto" w:fill="auto"/>
          </w:tcPr>
          <w:p w14:paraId="2E78DC57" w14:textId="77777777" w:rsidR="00C92279" w:rsidRPr="005329AB" w:rsidRDefault="00C92279" w:rsidP="008C1F88">
            <w:pPr>
              <w:pStyle w:val="TableText"/>
            </w:pPr>
            <w:r w:rsidRPr="005329AB">
              <w:t>SPK</w:t>
            </w:r>
          </w:p>
        </w:tc>
        <w:tc>
          <w:tcPr>
            <w:tcW w:w="6662" w:type="dxa"/>
          </w:tcPr>
          <w:p w14:paraId="6DA9B990" w14:textId="77777777" w:rsidR="00C92279" w:rsidRPr="005329AB" w:rsidRDefault="00C92279" w:rsidP="008C1F88">
            <w:pPr>
              <w:pStyle w:val="TableText"/>
            </w:pPr>
            <w:r w:rsidRPr="005329AB">
              <w:t xml:space="preserve">Spark New Zealand Trading Ltd </w:t>
            </w:r>
          </w:p>
        </w:tc>
      </w:tr>
      <w:tr w:rsidR="00C92279" w:rsidRPr="005329AB" w14:paraId="1EC4B4CE" w14:textId="77777777" w:rsidTr="00BD003F">
        <w:tc>
          <w:tcPr>
            <w:tcW w:w="2410" w:type="dxa"/>
            <w:shd w:val="clear" w:color="auto" w:fill="auto"/>
          </w:tcPr>
          <w:p w14:paraId="060CCF76" w14:textId="77777777" w:rsidR="00C92279" w:rsidRPr="005329AB" w:rsidRDefault="00C92279" w:rsidP="008C1F88">
            <w:pPr>
              <w:pStyle w:val="TableText"/>
            </w:pPr>
            <w:r w:rsidRPr="005329AB">
              <w:t>NZME</w:t>
            </w:r>
          </w:p>
        </w:tc>
        <w:tc>
          <w:tcPr>
            <w:tcW w:w="6662" w:type="dxa"/>
          </w:tcPr>
          <w:p w14:paraId="347F9D5C" w14:textId="77777777" w:rsidR="00C92279" w:rsidRPr="005329AB" w:rsidRDefault="00C92279" w:rsidP="008C1F88">
            <w:pPr>
              <w:pStyle w:val="TableText"/>
            </w:pPr>
            <w:r w:rsidRPr="005329AB">
              <w:t xml:space="preserve">NZME (in respect of the radio networks) </w:t>
            </w:r>
          </w:p>
        </w:tc>
      </w:tr>
      <w:tr w:rsidR="00C92279" w:rsidRPr="005329AB" w14:paraId="2DCDA81A" w14:textId="77777777" w:rsidTr="00BD003F">
        <w:tc>
          <w:tcPr>
            <w:tcW w:w="2410" w:type="dxa"/>
            <w:shd w:val="clear" w:color="auto" w:fill="auto"/>
          </w:tcPr>
          <w:p w14:paraId="7B590944" w14:textId="77777777" w:rsidR="00C92279" w:rsidRPr="005329AB" w:rsidRDefault="00C92279" w:rsidP="008C1F88">
            <w:pPr>
              <w:pStyle w:val="TableText"/>
            </w:pPr>
            <w:r w:rsidRPr="005329AB">
              <w:t>TPR</w:t>
            </w:r>
          </w:p>
        </w:tc>
        <w:tc>
          <w:tcPr>
            <w:tcW w:w="6662" w:type="dxa"/>
          </w:tcPr>
          <w:p w14:paraId="21C56C04" w14:textId="77777777" w:rsidR="00C92279" w:rsidRPr="005329AB" w:rsidRDefault="00C92279" w:rsidP="008C1F88">
            <w:pPr>
              <w:pStyle w:val="TableText"/>
            </w:pPr>
            <w:r w:rsidRPr="005329AB">
              <w:t>Transpower New Zealand Ltd</w:t>
            </w:r>
          </w:p>
        </w:tc>
      </w:tr>
    </w:tbl>
    <w:p w14:paraId="45B6AE55" w14:textId="77777777" w:rsidR="008C1F88" w:rsidRDefault="008C1F88" w:rsidP="00C92279">
      <w:pPr>
        <w:sectPr w:rsidR="008C1F88" w:rsidSect="00AB0F77">
          <w:footerReference w:type="even" r:id="rId44"/>
          <w:footerReference w:type="first" r:id="rId45"/>
          <w:pgSz w:w="11907" w:h="16840" w:code="9"/>
          <w:pgMar w:top="1134" w:right="1418" w:bottom="1134" w:left="1418" w:header="567" w:footer="567" w:gutter="0"/>
          <w:cols w:space="720"/>
          <w:titlePg/>
          <w:docGrid w:linePitch="299"/>
        </w:sectPr>
      </w:pPr>
    </w:p>
    <w:p w14:paraId="0C4AD843" w14:textId="77777777" w:rsidR="008C1F88" w:rsidRDefault="008C1F88">
      <w:pPr>
        <w:spacing w:before="0" w:after="0" w:line="240" w:lineRule="auto"/>
        <w:jc w:val="left"/>
      </w:pPr>
      <w:r>
        <w:br w:type="page"/>
      </w:r>
    </w:p>
    <w:p w14:paraId="2E572C9A" w14:textId="77777777" w:rsidR="008C1F88" w:rsidRPr="00723169" w:rsidRDefault="008C1F88" w:rsidP="00821D05">
      <w:pPr>
        <w:pStyle w:val="Heading1"/>
        <w:spacing w:after="240" w:line="280" w:lineRule="atLeast"/>
        <w:rPr>
          <w:szCs w:val="48"/>
        </w:rPr>
      </w:pPr>
      <w:bookmarkStart w:id="24" w:name="_Toc5026436"/>
      <w:r>
        <w:rPr>
          <w:szCs w:val="48"/>
        </w:rPr>
        <w:lastRenderedPageBreak/>
        <w:t xml:space="preserve">10. </w:t>
      </w:r>
      <w:r w:rsidR="00BD003F">
        <w:rPr>
          <w:szCs w:val="48"/>
        </w:rPr>
        <w:tab/>
      </w:r>
      <w:r>
        <w:rPr>
          <w:szCs w:val="48"/>
        </w:rPr>
        <w:t>Format Standard</w:t>
      </w:r>
      <w:bookmarkEnd w:id="24"/>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8C1F88" w:rsidRPr="000852E9" w14:paraId="5B233A6B" w14:textId="77777777" w:rsidTr="008C1F88">
        <w:tc>
          <w:tcPr>
            <w:tcW w:w="5000" w:type="pct"/>
            <w:shd w:val="clear" w:color="auto" w:fill="1C556C"/>
          </w:tcPr>
          <w:p w14:paraId="6156D481" w14:textId="77777777" w:rsidR="008C1F88" w:rsidRPr="002C44AE" w:rsidRDefault="008C1F88" w:rsidP="008C1F88">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718507BD" w14:textId="77777777" w:rsidR="008C1F88" w:rsidRPr="00BE5F1C" w:rsidRDefault="008C1F88" w:rsidP="00BD003F">
      <w:pPr>
        <w:pStyle w:val="Heading2"/>
      </w:pPr>
      <w:r w:rsidRPr="00BE5F1C">
        <w:t>Order and grouping of provision types</w:t>
      </w:r>
    </w:p>
    <w:p w14:paraId="1786DAF1" w14:textId="77777777" w:rsidR="008C1F88" w:rsidRPr="00177D1B" w:rsidRDefault="008C1F88" w:rsidP="006D69F8">
      <w:pPr>
        <w:pStyle w:val="MandatoryDirectionBullet"/>
        <w:numPr>
          <w:ilvl w:val="0"/>
          <w:numId w:val="52"/>
        </w:numPr>
      </w:pPr>
      <w:r w:rsidRPr="00177D1B">
        <w:t>Unless otherwise stated, if a type of provision listed below is used, the title must be used, in the order shown and the provisions must be located beneath the title:</w:t>
      </w:r>
    </w:p>
    <w:p w14:paraId="2B8A1E01" w14:textId="77777777" w:rsidR="008C1F88" w:rsidRPr="00BA14D4" w:rsidRDefault="008C1F88" w:rsidP="008C1F88">
      <w:pPr>
        <w:pStyle w:val="TableTextnumbered"/>
        <w:numPr>
          <w:ilvl w:val="0"/>
          <w:numId w:val="0"/>
        </w:numPr>
        <w:spacing w:before="0"/>
        <w:ind w:left="357"/>
        <w:rPr>
          <w:b/>
          <w:sz w:val="20"/>
        </w:rPr>
      </w:pPr>
      <w:r w:rsidRPr="00BA14D4">
        <w:rPr>
          <w:b/>
          <w:sz w:val="20"/>
        </w:rPr>
        <w:t xml:space="preserve">Regional policy statements </w:t>
      </w:r>
    </w:p>
    <w:p w14:paraId="6CADC6A8" w14:textId="77777777" w:rsidR="008C1F88" w:rsidRDefault="008C1F88" w:rsidP="006D5151">
      <w:pPr>
        <w:pStyle w:val="Mandatorydirectionsub-list"/>
        <w:numPr>
          <w:ilvl w:val="0"/>
          <w:numId w:val="0"/>
        </w:numPr>
        <w:spacing w:line="240" w:lineRule="auto"/>
        <w:ind w:left="757"/>
      </w:pPr>
      <w:r>
        <w:t xml:space="preserve">Issues </w:t>
      </w:r>
    </w:p>
    <w:p w14:paraId="61AB0102" w14:textId="77777777" w:rsidR="008C1F88" w:rsidRDefault="008C1F88" w:rsidP="006D5151">
      <w:pPr>
        <w:pStyle w:val="Mandatorydirectionsub-list"/>
        <w:numPr>
          <w:ilvl w:val="0"/>
          <w:numId w:val="0"/>
        </w:numPr>
        <w:spacing w:line="240" w:lineRule="auto"/>
        <w:ind w:left="757"/>
      </w:pPr>
      <w:r>
        <w:t>Objectives</w:t>
      </w:r>
    </w:p>
    <w:p w14:paraId="78528BCE" w14:textId="77777777" w:rsidR="008C1F88" w:rsidRDefault="008C1F88" w:rsidP="006D5151">
      <w:pPr>
        <w:pStyle w:val="Mandatorydirectionsub-list"/>
        <w:numPr>
          <w:ilvl w:val="0"/>
          <w:numId w:val="0"/>
        </w:numPr>
        <w:spacing w:line="240" w:lineRule="auto"/>
        <w:ind w:left="757"/>
      </w:pPr>
      <w:r>
        <w:t xml:space="preserve">Policies </w:t>
      </w:r>
    </w:p>
    <w:p w14:paraId="11CA5520" w14:textId="77777777" w:rsidR="008C1F88" w:rsidRDefault="008C1F88" w:rsidP="006D5151">
      <w:pPr>
        <w:pStyle w:val="Mandatorydirectionsub-list"/>
        <w:numPr>
          <w:ilvl w:val="0"/>
          <w:numId w:val="0"/>
        </w:numPr>
        <w:spacing w:line="240" w:lineRule="auto"/>
        <w:ind w:left="757"/>
      </w:pPr>
      <w:r>
        <w:t>Methods</w:t>
      </w:r>
      <w:r w:rsidR="00003BC3">
        <w:t xml:space="preserve"> </w:t>
      </w:r>
      <w:r>
        <w:t xml:space="preserve"> </w:t>
      </w:r>
    </w:p>
    <w:p w14:paraId="1A3066B2" w14:textId="77777777" w:rsidR="008C1F88" w:rsidRDefault="008C1F88" w:rsidP="006D5151">
      <w:pPr>
        <w:pStyle w:val="Mandatorydirectionsub-list"/>
        <w:numPr>
          <w:ilvl w:val="0"/>
          <w:numId w:val="0"/>
        </w:numPr>
        <w:spacing w:line="240" w:lineRule="auto"/>
        <w:ind w:left="757"/>
      </w:pPr>
      <w:r>
        <w:t xml:space="preserve">Principal reasons </w:t>
      </w:r>
    </w:p>
    <w:p w14:paraId="4DE08BBC" w14:textId="77777777" w:rsidR="008C1F88" w:rsidRDefault="008C1F88" w:rsidP="006D5151">
      <w:pPr>
        <w:pStyle w:val="Mandatorydirectionsub-list"/>
        <w:numPr>
          <w:ilvl w:val="0"/>
          <w:numId w:val="0"/>
        </w:numPr>
        <w:spacing w:line="240" w:lineRule="auto"/>
        <w:ind w:left="757"/>
      </w:pPr>
      <w:r>
        <w:t xml:space="preserve">Anticipated environmental results </w:t>
      </w:r>
    </w:p>
    <w:p w14:paraId="3A5D99AB" w14:textId="77777777" w:rsidR="008C1F88" w:rsidRPr="00BA14D4" w:rsidRDefault="008C1F88" w:rsidP="008C1F88">
      <w:pPr>
        <w:pStyle w:val="TableTextnumbered"/>
        <w:numPr>
          <w:ilvl w:val="0"/>
          <w:numId w:val="0"/>
        </w:numPr>
        <w:spacing w:before="0"/>
        <w:ind w:left="357"/>
        <w:rPr>
          <w:b/>
          <w:sz w:val="20"/>
        </w:rPr>
      </w:pPr>
      <w:r w:rsidRPr="00BA14D4">
        <w:rPr>
          <w:b/>
          <w:sz w:val="20"/>
        </w:rPr>
        <w:t>Regional plans/district plans</w:t>
      </w:r>
    </w:p>
    <w:p w14:paraId="33DCFDF4" w14:textId="77777777" w:rsidR="008C1F88" w:rsidRDefault="008C1F88" w:rsidP="006D5151">
      <w:pPr>
        <w:pStyle w:val="Mandatorydirectionsub-list"/>
        <w:numPr>
          <w:ilvl w:val="0"/>
          <w:numId w:val="0"/>
        </w:numPr>
        <w:spacing w:line="240" w:lineRule="auto"/>
        <w:ind w:left="757"/>
      </w:pPr>
      <w:r>
        <w:t>Issues (if stated)</w:t>
      </w:r>
    </w:p>
    <w:p w14:paraId="40074265" w14:textId="77777777" w:rsidR="008C1F88" w:rsidRDefault="008C1F88" w:rsidP="006D5151">
      <w:pPr>
        <w:pStyle w:val="Mandatorydirectionsub-list"/>
        <w:numPr>
          <w:ilvl w:val="0"/>
          <w:numId w:val="0"/>
        </w:numPr>
        <w:spacing w:line="240" w:lineRule="auto"/>
        <w:ind w:left="757"/>
      </w:pPr>
      <w:r>
        <w:t>Objectives</w:t>
      </w:r>
    </w:p>
    <w:p w14:paraId="718B04D7" w14:textId="77777777" w:rsidR="008C1F88" w:rsidRDefault="008C1F88" w:rsidP="006D5151">
      <w:pPr>
        <w:pStyle w:val="Mandatorydirectionsub-list"/>
        <w:numPr>
          <w:ilvl w:val="0"/>
          <w:numId w:val="0"/>
        </w:numPr>
        <w:spacing w:line="240" w:lineRule="auto"/>
        <w:ind w:left="757"/>
      </w:pPr>
      <w:r>
        <w:t xml:space="preserve">Policies </w:t>
      </w:r>
    </w:p>
    <w:p w14:paraId="7D459860" w14:textId="77777777" w:rsidR="008C1F88" w:rsidRDefault="008C1F88" w:rsidP="006D5151">
      <w:pPr>
        <w:pStyle w:val="Mandatorydirectionsub-list"/>
        <w:numPr>
          <w:ilvl w:val="0"/>
          <w:numId w:val="0"/>
        </w:numPr>
        <w:spacing w:line="240" w:lineRule="auto"/>
        <w:ind w:left="757"/>
      </w:pPr>
      <w:r>
        <w:t>Rules (if any)</w:t>
      </w:r>
    </w:p>
    <w:p w14:paraId="71F386D8" w14:textId="77777777" w:rsidR="008C1F88" w:rsidRDefault="008C1F88" w:rsidP="006D5151">
      <w:pPr>
        <w:pStyle w:val="Mandatorydirectionsub-list"/>
        <w:numPr>
          <w:ilvl w:val="0"/>
          <w:numId w:val="0"/>
        </w:numPr>
        <w:spacing w:line="240" w:lineRule="auto"/>
        <w:ind w:left="757"/>
      </w:pPr>
      <w:r>
        <w:t>Methods other than rules (if stated)</w:t>
      </w:r>
      <w:r w:rsidR="00003BC3">
        <w:t xml:space="preserve"> </w:t>
      </w:r>
    </w:p>
    <w:p w14:paraId="268902EF" w14:textId="77777777" w:rsidR="008C1F88" w:rsidRDefault="008C1F88" w:rsidP="006D5151">
      <w:pPr>
        <w:pStyle w:val="Mandatorydirectionsub-list"/>
        <w:numPr>
          <w:ilvl w:val="0"/>
          <w:numId w:val="0"/>
        </w:numPr>
        <w:spacing w:line="240" w:lineRule="auto"/>
        <w:ind w:left="757"/>
      </w:pPr>
      <w:r>
        <w:t>Principal reasons (if stated)</w:t>
      </w:r>
    </w:p>
    <w:p w14:paraId="7142450A" w14:textId="77777777" w:rsidR="008C1F88" w:rsidRDefault="008C1F88" w:rsidP="006D5151">
      <w:pPr>
        <w:pStyle w:val="Mandatorydirectionsub-list"/>
        <w:numPr>
          <w:ilvl w:val="0"/>
          <w:numId w:val="0"/>
        </w:numPr>
        <w:spacing w:line="240" w:lineRule="auto"/>
        <w:ind w:left="757"/>
      </w:pPr>
      <w:r>
        <w:t>Anticipated environmental results (if stated).</w:t>
      </w:r>
    </w:p>
    <w:p w14:paraId="165F9602" w14:textId="77777777" w:rsidR="008C1F88" w:rsidRDefault="008C1F88" w:rsidP="006D69F8">
      <w:pPr>
        <w:pStyle w:val="MandatoryDirectionBullet"/>
      </w:pPr>
      <w:r w:rsidRPr="00177D1B">
        <w:t>Unless otherwise stated, all of the provisions listed above included in a chapter, section or sub-section must be grouped according to provision type.</w:t>
      </w:r>
    </w:p>
    <w:p w14:paraId="6C0A8A7D" w14:textId="77777777" w:rsidR="008C1F88" w:rsidRPr="00BD003F" w:rsidRDefault="008C1F88" w:rsidP="00297A55">
      <w:pPr>
        <w:pStyle w:val="MandatoryDirectionBullet"/>
        <w:numPr>
          <w:ilvl w:val="0"/>
          <w:numId w:val="0"/>
        </w:numPr>
        <w:spacing w:before="240"/>
        <w:rPr>
          <w:rStyle w:val="Heading2Char"/>
        </w:rPr>
      </w:pPr>
      <w:r w:rsidRPr="00BD003F">
        <w:rPr>
          <w:rStyle w:val="Heading2Char"/>
        </w:rPr>
        <w:t>Matters associated with rules</w:t>
      </w:r>
    </w:p>
    <w:p w14:paraId="6B6FCD5A" w14:textId="77777777" w:rsidR="008C1F88" w:rsidRPr="00177D1B" w:rsidRDefault="008C1F88" w:rsidP="006D69F8">
      <w:pPr>
        <w:pStyle w:val="MandatoryDirectionBullet"/>
      </w:pPr>
      <w:r w:rsidRPr="00177D1B">
        <w:t>Any rules must be ordered in the following way: permitted, controlled, restricted discretionary, discretionary, non-complying, prohibited. Where a single rule contains more than one activity status, this order must be used within the single rule.</w:t>
      </w:r>
    </w:p>
    <w:p w14:paraId="3B25DDEC" w14:textId="27266EB0" w:rsidR="008C1F88" w:rsidRPr="00177D1B" w:rsidRDefault="008C1F88" w:rsidP="006D69F8">
      <w:pPr>
        <w:pStyle w:val="MandatoryDirectionBullet"/>
      </w:pPr>
      <w:r w:rsidRPr="00177D1B">
        <w:t xml:space="preserve">Activity status must be located with the specific rule </w:t>
      </w:r>
      <w:r w:rsidR="007D1685">
        <w:t xml:space="preserve">it applies </w:t>
      </w:r>
      <w:r w:rsidRPr="00177D1B">
        <w:t>to.</w:t>
      </w:r>
      <w:r w:rsidR="007D1685">
        <w:t xml:space="preserve"> Relevant matters of control or discretion must be located with or cross referenced</w:t>
      </w:r>
      <w:r w:rsidR="0048646F">
        <w:t xml:space="preserve"> in </w:t>
      </w:r>
      <w:r w:rsidR="007D1685">
        <w:t xml:space="preserve">the rule they apply to. </w:t>
      </w:r>
    </w:p>
    <w:p w14:paraId="36BF73B0" w14:textId="77777777" w:rsidR="008C1F88" w:rsidRPr="00177D1B" w:rsidRDefault="008C1F88" w:rsidP="006D69F8">
      <w:pPr>
        <w:pStyle w:val="MandatoryDirectionBullet"/>
      </w:pPr>
      <w:r w:rsidRPr="00177D1B">
        <w:t>If a activity status is abbreviated the following abbreviations must be used: ‘PER’ for permitted, ‘CON’ for controlled, ‘RDIS’ for restricted discretionary, ‘DIS’ for discretionary, ‘NC’ for non-complying and ‘PR’ for prohibited.</w:t>
      </w:r>
    </w:p>
    <w:p w14:paraId="69C5EF51" w14:textId="77777777" w:rsidR="008C1F88" w:rsidRPr="00BE5F1C" w:rsidRDefault="008C1F88" w:rsidP="00BD003F">
      <w:pPr>
        <w:pStyle w:val="Heading2"/>
      </w:pPr>
      <w:r w:rsidRPr="00BE5F1C">
        <w:t>Differentiating provisions subject to change, variation or appeal</w:t>
      </w:r>
    </w:p>
    <w:p w14:paraId="697AE218" w14:textId="77777777" w:rsidR="008C1F88" w:rsidRPr="00177D1B" w:rsidRDefault="008C1F88" w:rsidP="006D69F8">
      <w:pPr>
        <w:pStyle w:val="MandatoryDirectionBullet"/>
      </w:pPr>
      <w:r w:rsidRPr="00177D1B">
        <w:t>A means (eg, side-bar annotation or similar) to differentiate the status</w:t>
      </w:r>
      <w:r w:rsidR="005442E0">
        <w:t xml:space="preserve"> of</w:t>
      </w:r>
      <w:r w:rsidRPr="00177D1B">
        <w:t xml:space="preserve"> policy statement or plan provisions must be included that indicates: </w:t>
      </w:r>
    </w:p>
    <w:p w14:paraId="2A40B399" w14:textId="77777777" w:rsidR="008C1F88" w:rsidRPr="006D5151" w:rsidRDefault="008C1F88" w:rsidP="006E1FC5">
      <w:pPr>
        <w:pStyle w:val="Mandatorydirectionsub-list"/>
        <w:numPr>
          <w:ilvl w:val="0"/>
          <w:numId w:val="53"/>
        </w:numPr>
      </w:pPr>
      <w:r w:rsidRPr="006D5151">
        <w:t>provisions that are subject to plan change or variation</w:t>
      </w:r>
    </w:p>
    <w:p w14:paraId="0F36B83F" w14:textId="77777777" w:rsidR="008C1F88" w:rsidRPr="006D5151" w:rsidRDefault="008C1F88" w:rsidP="006E1FC5">
      <w:pPr>
        <w:pStyle w:val="Mandatorydirectionsub-list"/>
        <w:numPr>
          <w:ilvl w:val="0"/>
          <w:numId w:val="53"/>
        </w:numPr>
      </w:pPr>
      <w:r w:rsidRPr="006D5151">
        <w:t xml:space="preserve">provisions that are subject to appeal. </w:t>
      </w:r>
    </w:p>
    <w:p w14:paraId="4146FD30" w14:textId="77777777" w:rsidR="008C1F88" w:rsidRPr="00BE5F1C" w:rsidRDefault="008C1F88" w:rsidP="00BD003F">
      <w:pPr>
        <w:pStyle w:val="Heading2"/>
      </w:pPr>
      <w:r w:rsidRPr="00BE5F1C">
        <w:lastRenderedPageBreak/>
        <w:t>Differentiating the status of rules in proposed plans</w:t>
      </w:r>
    </w:p>
    <w:p w14:paraId="5B6BEC08" w14:textId="77777777" w:rsidR="008C1F88" w:rsidRPr="00177D1B" w:rsidRDefault="008C1F88" w:rsidP="006D69F8">
      <w:pPr>
        <w:pStyle w:val="MandatoryDirectionBullet"/>
      </w:pPr>
      <w:r w:rsidRPr="00177D1B">
        <w:t>In accordance with s86E of the RMA, proposed plans must include a means (eg, side-bar annotation or similar) to differentiate any rule that has legal effect from a date other than the date on which the decision on submissions relating to the rule is made and publicly notified under clause 10(4) of Schedule 1 to the RMA.</w:t>
      </w:r>
    </w:p>
    <w:p w14:paraId="564AE7B1" w14:textId="77777777" w:rsidR="008C1F88" w:rsidRPr="00BE5F1C" w:rsidRDefault="008C1F88" w:rsidP="00BD003F">
      <w:pPr>
        <w:pStyle w:val="Heading2"/>
      </w:pPr>
      <w:r w:rsidRPr="00BE5F1C">
        <w:t xml:space="preserve">Differentiating provisions in combined plans </w:t>
      </w:r>
    </w:p>
    <w:p w14:paraId="12A743A6" w14:textId="77777777" w:rsidR="008C1F88" w:rsidRPr="00177D1B" w:rsidRDefault="008C1F88" w:rsidP="006D69F8">
      <w:pPr>
        <w:pStyle w:val="MandatoryDirectionBullet"/>
      </w:pPr>
      <w:r w:rsidRPr="00177D1B">
        <w:t>Combined plans must identify</w:t>
      </w:r>
      <w:r w:rsidR="005442E0">
        <w:t xml:space="preserve"> the type of</w:t>
      </w:r>
      <w:r w:rsidRPr="00177D1B">
        <w:t xml:space="preserve"> provisions using the following abbreviations, placed next to each provision:</w:t>
      </w:r>
    </w:p>
    <w:p w14:paraId="35DB02AF" w14:textId="77777777" w:rsidR="008C1F88" w:rsidRPr="0082123B" w:rsidRDefault="008C1F88" w:rsidP="006E1FC5">
      <w:pPr>
        <w:pStyle w:val="Mandatorydirectionsub-list"/>
        <w:numPr>
          <w:ilvl w:val="0"/>
          <w:numId w:val="51"/>
        </w:numPr>
      </w:pPr>
      <w:r w:rsidRPr="0082123B">
        <w:t>RPS – for regional policy statement provisions</w:t>
      </w:r>
    </w:p>
    <w:p w14:paraId="2E02C313" w14:textId="77777777" w:rsidR="008C1F88" w:rsidRPr="0082123B" w:rsidRDefault="008C1F88" w:rsidP="006E1FC5">
      <w:pPr>
        <w:pStyle w:val="Mandatorydirectionsub-list"/>
        <w:numPr>
          <w:ilvl w:val="0"/>
          <w:numId w:val="49"/>
        </w:numPr>
      </w:pPr>
      <w:r w:rsidRPr="0082123B">
        <w:t>RP – for regional plan excluding regional coastal plan provisions</w:t>
      </w:r>
    </w:p>
    <w:p w14:paraId="3B027F07" w14:textId="77777777" w:rsidR="008C1F88" w:rsidRPr="0082123B" w:rsidRDefault="008C1F88" w:rsidP="006E1FC5">
      <w:pPr>
        <w:pStyle w:val="Mandatorydirectionsub-list"/>
        <w:numPr>
          <w:ilvl w:val="0"/>
          <w:numId w:val="49"/>
        </w:numPr>
      </w:pPr>
      <w:r w:rsidRPr="0082123B">
        <w:t xml:space="preserve">RCP – for regional coastal plan provisions </w:t>
      </w:r>
    </w:p>
    <w:p w14:paraId="69D00230" w14:textId="77777777" w:rsidR="008C1F88" w:rsidRPr="0082123B" w:rsidRDefault="008C1F88" w:rsidP="006E1FC5">
      <w:pPr>
        <w:pStyle w:val="Mandatorydirectionsub-list"/>
        <w:numPr>
          <w:ilvl w:val="0"/>
          <w:numId w:val="49"/>
        </w:numPr>
      </w:pPr>
      <w:r w:rsidRPr="0082123B">
        <w:t>DP – for district plan provisions.</w:t>
      </w:r>
    </w:p>
    <w:p w14:paraId="6BF0D2B0" w14:textId="77777777" w:rsidR="00BD003F" w:rsidRPr="00297A55" w:rsidRDefault="008C1F88" w:rsidP="00297A55">
      <w:pPr>
        <w:pStyle w:val="MandatoryDirectionBullet"/>
      </w:pPr>
      <w:r w:rsidRPr="00297A55">
        <w:t>The abbreviation in direction 8 must be placed next to the part, chapter, section or sub-section titles instead of next to specific provisions if all the provisions in the part, chapter, section or sub-section are provisions of one particular</w:t>
      </w:r>
      <w:r w:rsidR="005442E0" w:rsidRPr="00297A55">
        <w:t xml:space="preserve"> type</w:t>
      </w:r>
      <w:r w:rsidRPr="00297A55">
        <w:t>.</w:t>
      </w:r>
    </w:p>
    <w:p w14:paraId="10CF8F52" w14:textId="77777777" w:rsidR="008C1F88" w:rsidRPr="00BD003F" w:rsidRDefault="008C1F88" w:rsidP="00297A55">
      <w:pPr>
        <w:pStyle w:val="MandatoryDirectionBullet"/>
        <w:numPr>
          <w:ilvl w:val="0"/>
          <w:numId w:val="0"/>
        </w:numPr>
        <w:spacing w:before="240"/>
        <w:rPr>
          <w:rStyle w:val="Heading2Char"/>
        </w:rPr>
      </w:pPr>
      <w:r w:rsidRPr="00BD003F">
        <w:rPr>
          <w:rStyle w:val="Heading2Char"/>
        </w:rPr>
        <w:t>Changes to policy statement or</w:t>
      </w:r>
      <w:r w:rsidR="005442E0" w:rsidRPr="00BD003F">
        <w:rPr>
          <w:rStyle w:val="Heading2Char"/>
        </w:rPr>
        <w:t xml:space="preserve"> </w:t>
      </w:r>
      <w:r w:rsidRPr="00BD003F">
        <w:rPr>
          <w:rStyle w:val="Heading2Char"/>
        </w:rPr>
        <w:t>plan text</w:t>
      </w:r>
    </w:p>
    <w:p w14:paraId="05B9E721" w14:textId="77777777" w:rsidR="008C1F88" w:rsidRPr="00177D1B" w:rsidRDefault="008C1F88" w:rsidP="006D69F8">
      <w:pPr>
        <w:pStyle w:val="MandatoryDirectionBullet"/>
      </w:pPr>
      <w:r w:rsidRPr="00177D1B">
        <w:t>Where text in an ePlan is changed as a result of a change or variation,</w:t>
      </w:r>
      <w:r w:rsidR="005442E0">
        <w:t xml:space="preserve"> </w:t>
      </w:r>
      <w:r w:rsidRPr="00177D1B">
        <w:t xml:space="preserve">policy statements </w:t>
      </w:r>
      <w:r w:rsidR="008224A2">
        <w:t>or</w:t>
      </w:r>
      <w:r w:rsidR="008224A2" w:rsidRPr="00177D1B">
        <w:t xml:space="preserve"> </w:t>
      </w:r>
      <w:r w:rsidRPr="00177D1B">
        <w:t>plans must show the date and name of the relevant change or variation by a side bar annotation or similar means.</w:t>
      </w:r>
      <w:r w:rsidR="00003BC3">
        <w:t xml:space="preserve"> </w:t>
      </w:r>
    </w:p>
    <w:p w14:paraId="47E48227" w14:textId="77777777" w:rsidR="008C1F88" w:rsidRPr="00BE5F1C" w:rsidRDefault="008C1F88" w:rsidP="00BD003F">
      <w:pPr>
        <w:pStyle w:val="Heading2"/>
      </w:pPr>
      <w:r w:rsidRPr="00BE5F1C">
        <w:t>Differentiating defined terms</w:t>
      </w:r>
    </w:p>
    <w:p w14:paraId="2461EF9B" w14:textId="77777777" w:rsidR="008C1F88" w:rsidRPr="00177D1B" w:rsidRDefault="008C1F88" w:rsidP="006D69F8">
      <w:pPr>
        <w:pStyle w:val="MandatoryDirectionBullet"/>
      </w:pPr>
      <w:r w:rsidRPr="00177D1B">
        <w:t>Unless the context otherwise requires, terms defined in a policy statement or plan must be differentiated (eg, by text highlighting, italicising or similar). This includes where that term is within another definition.</w:t>
      </w:r>
    </w:p>
    <w:p w14:paraId="5C31D430" w14:textId="77777777" w:rsidR="008C1F88" w:rsidRPr="00177D1B" w:rsidRDefault="008C1F88" w:rsidP="006D69F8">
      <w:pPr>
        <w:pStyle w:val="MandatoryDirectionBullet"/>
      </w:pPr>
      <w:r w:rsidRPr="00177D1B">
        <w:t xml:space="preserve">ePlans must include a means to view a definition (eg, a pop-up box, link to the </w:t>
      </w:r>
      <w:r w:rsidRPr="00E233D8">
        <w:rPr>
          <w:i/>
        </w:rPr>
        <w:t>Definitions</w:t>
      </w:r>
      <w:r w:rsidRPr="00177D1B">
        <w:t xml:space="preserve"> chapter or similar) when the defined term is selected. For policy statements </w:t>
      </w:r>
      <w:r w:rsidR="008224A2">
        <w:t>or</w:t>
      </w:r>
      <w:r w:rsidRPr="00177D1B">
        <w:t xml:space="preserve"> plans otherwise displayed online, a link to the definition of the term in the </w:t>
      </w:r>
      <w:r w:rsidRPr="00E233D8">
        <w:rPr>
          <w:i/>
        </w:rPr>
        <w:t>Definitions</w:t>
      </w:r>
      <w:r w:rsidRPr="00177D1B">
        <w:t xml:space="preserve"> chapter must be provided.</w:t>
      </w:r>
    </w:p>
    <w:p w14:paraId="7EA62F31" w14:textId="77777777" w:rsidR="008C1F88" w:rsidRPr="00177D1B" w:rsidRDefault="008C1F88" w:rsidP="006D69F8">
      <w:pPr>
        <w:pStyle w:val="MandatoryDirectionBullet"/>
      </w:pPr>
      <w:r w:rsidRPr="00177D1B">
        <w:t>If a definition copies a definition from legislation or national direction the definition must be differentiated (eg, by text highlighting, italicising or similar) and must include the title and version of the source document.</w:t>
      </w:r>
    </w:p>
    <w:p w14:paraId="486D715F" w14:textId="77777777" w:rsidR="008C1F88" w:rsidRPr="00BE5F1C" w:rsidRDefault="008C1F88" w:rsidP="00BD003F">
      <w:pPr>
        <w:pStyle w:val="Heading2"/>
      </w:pPr>
      <w:r w:rsidRPr="00BE5F1C">
        <w:t>Matters associated with schedules</w:t>
      </w:r>
    </w:p>
    <w:p w14:paraId="29A32C0B" w14:textId="77777777" w:rsidR="008C1F88" w:rsidRPr="00177D1B" w:rsidRDefault="008C1F88" w:rsidP="006D69F8">
      <w:pPr>
        <w:pStyle w:val="MandatoryDirectionBullet"/>
      </w:pPr>
      <w:r w:rsidRPr="00177D1B">
        <w:t xml:space="preserve">Each schedule must include the following information for each site or item identified: </w:t>
      </w:r>
    </w:p>
    <w:p w14:paraId="73DD765D" w14:textId="77777777" w:rsidR="008C1F88" w:rsidRPr="00CC1652" w:rsidRDefault="008C1F88" w:rsidP="006E1FC5">
      <w:pPr>
        <w:pStyle w:val="Mandatorydirectionsub-list"/>
        <w:numPr>
          <w:ilvl w:val="0"/>
          <w:numId w:val="50"/>
        </w:numPr>
      </w:pPr>
      <w:r w:rsidRPr="00CC1652">
        <w:t>unique identifier (created by the local authority)</w:t>
      </w:r>
    </w:p>
    <w:p w14:paraId="1212BBDC" w14:textId="77777777" w:rsidR="008C1F88" w:rsidRPr="00CC1652" w:rsidRDefault="008C1F88" w:rsidP="006E1FC5">
      <w:pPr>
        <w:pStyle w:val="Mandatorydirectionsub-list"/>
        <w:numPr>
          <w:ilvl w:val="0"/>
          <w:numId w:val="49"/>
        </w:numPr>
      </w:pPr>
      <w:r w:rsidRPr="00CC1652">
        <w:t>site identifier (eg, legal description, physical address, site name or description)</w:t>
      </w:r>
    </w:p>
    <w:p w14:paraId="73BD93F3" w14:textId="77777777" w:rsidR="008C1F88" w:rsidRPr="00CC1652" w:rsidRDefault="008C1F88" w:rsidP="006E1FC5">
      <w:pPr>
        <w:pStyle w:val="Mandatorydirectionsub-list"/>
        <w:numPr>
          <w:ilvl w:val="0"/>
          <w:numId w:val="49"/>
        </w:numPr>
      </w:pPr>
      <w:r w:rsidRPr="00CC1652">
        <w:t>site type (including description of values)</w:t>
      </w:r>
    </w:p>
    <w:p w14:paraId="4AE1D7D9" w14:textId="77777777" w:rsidR="008C1F88" w:rsidRPr="00CC1652" w:rsidRDefault="008C1F88" w:rsidP="006E1FC5">
      <w:pPr>
        <w:pStyle w:val="Mandatorydirectionsub-list"/>
        <w:numPr>
          <w:ilvl w:val="0"/>
          <w:numId w:val="49"/>
        </w:numPr>
      </w:pPr>
      <w:r w:rsidRPr="00CC1652">
        <w:t>map reference or link</w:t>
      </w:r>
      <w:r w:rsidR="00966B86">
        <w:t>.</w:t>
      </w:r>
    </w:p>
    <w:p w14:paraId="5522825D" w14:textId="77777777" w:rsidR="00C92279" w:rsidRDefault="008C1F88" w:rsidP="006D69F8">
      <w:pPr>
        <w:pStyle w:val="MandatoryDirectionBullet"/>
      </w:pPr>
      <w:r w:rsidRPr="00BA14D4">
        <w:t>Local authorities must consider whether to include additional relevant information in schedules.</w:t>
      </w:r>
    </w:p>
    <w:p w14:paraId="27EFFE28" w14:textId="77777777" w:rsidR="00BE5F1C" w:rsidRDefault="00BE5F1C">
      <w:pPr>
        <w:spacing w:before="0" w:after="0" w:line="240" w:lineRule="auto"/>
        <w:jc w:val="left"/>
        <w:rPr>
          <w:b/>
          <w:color w:val="1C556C" w:themeColor="accent1"/>
          <w:szCs w:val="20"/>
        </w:rPr>
      </w:pPr>
      <w:r>
        <w:rPr>
          <w:b/>
          <w:color w:val="1C556C" w:themeColor="accent1"/>
        </w:rPr>
        <w:br w:type="page"/>
      </w:r>
    </w:p>
    <w:p w14:paraId="3CF60C3D" w14:textId="77777777" w:rsidR="006D5151" w:rsidRPr="00BD003F" w:rsidRDefault="006D5151" w:rsidP="006D69F8">
      <w:pPr>
        <w:pStyle w:val="MandatoryDirectionBullet"/>
        <w:numPr>
          <w:ilvl w:val="0"/>
          <w:numId w:val="0"/>
        </w:numPr>
        <w:rPr>
          <w:rStyle w:val="Heading2Char"/>
        </w:rPr>
      </w:pPr>
      <w:r w:rsidRPr="00BD003F">
        <w:rPr>
          <w:rStyle w:val="Heading2Char"/>
        </w:rPr>
        <w:lastRenderedPageBreak/>
        <w:t>Identification of chapters, sections and sub-sections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6D5151" w:rsidRPr="006D5151" w14:paraId="2CDF3A63" w14:textId="77777777" w:rsidTr="006D5151">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4640537B" w14:textId="77777777" w:rsidR="006D5151" w:rsidRPr="006D5151" w:rsidRDefault="00C526E8" w:rsidP="0006493B">
            <w:pPr>
              <w:pStyle w:val="TableTextbold"/>
              <w:rPr>
                <w:rFonts w:asciiTheme="minorHAnsi" w:hAnsiTheme="minorHAnsi" w:cstheme="minorHAnsi"/>
                <w:color w:val="FFFFFF" w:themeColor="background1"/>
              </w:rPr>
            </w:pPr>
            <w:r>
              <w:rPr>
                <w:rFonts w:asciiTheme="minorHAnsi" w:hAnsiTheme="minorHAnsi" w:cstheme="minorHAnsi"/>
                <w:color w:val="FFFFFF" w:themeColor="background1"/>
              </w:rPr>
              <w:t>Mandatory d</w:t>
            </w:r>
            <w:r w:rsidR="006D5151" w:rsidRPr="006D5151">
              <w:rPr>
                <w:rFonts w:asciiTheme="minorHAnsi" w:hAnsiTheme="minorHAnsi" w:cstheme="minorHAnsi"/>
                <w:color w:val="FFFFFF" w:themeColor="background1"/>
              </w:rPr>
              <w:t>irections</w:t>
            </w:r>
          </w:p>
        </w:tc>
        <w:tc>
          <w:tcPr>
            <w:tcW w:w="1545" w:type="pct"/>
            <w:tcBorders>
              <w:top w:val="single" w:sz="2" w:space="0" w:color="1C556C"/>
              <w:left w:val="single" w:sz="2" w:space="0" w:color="1C556C"/>
              <w:bottom w:val="single" w:sz="2" w:space="0" w:color="1C556C"/>
            </w:tcBorders>
            <w:shd w:val="clear" w:color="auto" w:fill="1C556C"/>
          </w:tcPr>
          <w:p w14:paraId="2CCF6EED" w14:textId="77777777" w:rsidR="006D5151" w:rsidRPr="006D5151" w:rsidRDefault="006D5151"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6D5151" w:rsidRPr="000852E9" w14:paraId="3A468A25"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0ACFBBF7" w14:textId="77777777" w:rsidR="006D5151" w:rsidRPr="00D105AC" w:rsidRDefault="006D5151" w:rsidP="006D69F8">
            <w:pPr>
              <w:pStyle w:val="MandatoryDirectionBullet"/>
              <w:rPr>
                <w:rFonts w:asciiTheme="minorHAnsi" w:hAnsiTheme="minorHAnsi" w:cstheme="minorHAnsi"/>
              </w:rPr>
            </w:pPr>
            <w:r w:rsidRPr="00D105AC">
              <w:rPr>
                <w:rFonts w:asciiTheme="minorHAnsi" w:hAnsiTheme="minorHAnsi" w:cstheme="minorHAnsi"/>
              </w:rPr>
              <w:t>All chapters and sections must use the titles provided in table 1</w:t>
            </w:r>
            <w:r w:rsidR="00E332F1" w:rsidRPr="00D105AC">
              <w:rPr>
                <w:rFonts w:asciiTheme="minorHAnsi" w:hAnsiTheme="minorHAnsi" w:cstheme="minorHAnsi"/>
              </w:rPr>
              <w:t>6</w:t>
            </w:r>
            <w:r w:rsidRPr="00D105AC">
              <w:rPr>
                <w:rFonts w:asciiTheme="minorHAnsi" w:hAnsiTheme="minorHAnsi" w:cstheme="minorHAnsi"/>
              </w:rPr>
              <w:t>.</w:t>
            </w:r>
          </w:p>
        </w:tc>
        <w:tc>
          <w:tcPr>
            <w:tcW w:w="1545" w:type="pct"/>
            <w:tcBorders>
              <w:top w:val="single" w:sz="2" w:space="0" w:color="1C556C"/>
              <w:left w:val="single" w:sz="2" w:space="0" w:color="1C556C"/>
            </w:tcBorders>
            <w:shd w:val="clear" w:color="auto" w:fill="auto"/>
          </w:tcPr>
          <w:p w14:paraId="5E6A9798" w14:textId="77777777" w:rsidR="006D5151" w:rsidRPr="000852E9" w:rsidRDefault="006D5151" w:rsidP="006D5151">
            <w:pPr>
              <w:pStyle w:val="TableText"/>
            </w:pPr>
          </w:p>
        </w:tc>
      </w:tr>
      <w:tr w:rsidR="006D5151" w:rsidRPr="000852E9" w14:paraId="66C78420" w14:textId="77777777" w:rsidTr="0006493B">
        <w:trPr>
          <w:trHeight w:val="1022"/>
        </w:trPr>
        <w:tc>
          <w:tcPr>
            <w:tcW w:w="3455" w:type="pct"/>
            <w:tcBorders>
              <w:top w:val="single" w:sz="2" w:space="0" w:color="1C556C"/>
              <w:bottom w:val="single" w:sz="2" w:space="0" w:color="1C556C"/>
              <w:right w:val="single" w:sz="2" w:space="0" w:color="1C556C"/>
            </w:tcBorders>
            <w:shd w:val="clear" w:color="auto" w:fill="auto"/>
          </w:tcPr>
          <w:p w14:paraId="3F2E84CF" w14:textId="77777777" w:rsidR="006D5151" w:rsidRPr="00D105AC" w:rsidRDefault="006D5151" w:rsidP="006D69F8">
            <w:pPr>
              <w:pStyle w:val="MandatoryDirectionBullet"/>
              <w:rPr>
                <w:rFonts w:asciiTheme="minorHAnsi" w:hAnsiTheme="minorHAnsi" w:cstheme="minorHAnsi"/>
              </w:rPr>
            </w:pPr>
            <w:r w:rsidRPr="00D105AC">
              <w:rPr>
                <w:rFonts w:asciiTheme="minorHAnsi" w:hAnsiTheme="minorHAnsi" w:cstheme="minorHAnsi"/>
              </w:rPr>
              <w:t xml:space="preserve">Local authorities must identify all chapters, sections and sub-sections in the </w:t>
            </w:r>
            <w:r w:rsidRPr="00D105AC">
              <w:rPr>
                <w:rFonts w:asciiTheme="minorHAnsi" w:hAnsiTheme="minorHAnsi" w:cstheme="minorHAnsi"/>
                <w:i/>
              </w:rPr>
              <w:t>Introduction and general provisions, Evaluation and monitoring,</w:t>
            </w:r>
            <w:r w:rsidRPr="00D105AC">
              <w:rPr>
                <w:rFonts w:asciiTheme="minorHAnsi" w:hAnsiTheme="minorHAnsi" w:cstheme="minorHAnsi"/>
              </w:rPr>
              <w:t xml:space="preserve"> and </w:t>
            </w:r>
            <w:r w:rsidRPr="00D105AC">
              <w:rPr>
                <w:rFonts w:asciiTheme="minorHAnsi" w:hAnsiTheme="minorHAnsi" w:cstheme="minorHAnsi"/>
                <w:i/>
              </w:rPr>
              <w:t>Appendices and maps</w:t>
            </w:r>
            <w:r w:rsidRPr="00D105AC">
              <w:rPr>
                <w:rFonts w:asciiTheme="minorHAnsi" w:hAnsiTheme="minorHAnsi" w:cstheme="minorHAnsi"/>
              </w:rPr>
              <w:t xml:space="preserve"> parts.</w:t>
            </w:r>
          </w:p>
        </w:tc>
        <w:tc>
          <w:tcPr>
            <w:tcW w:w="1545" w:type="pct"/>
            <w:tcBorders>
              <w:left w:val="single" w:sz="2" w:space="0" w:color="1C556C"/>
              <w:bottom w:val="single" w:sz="2" w:space="0" w:color="1C556C"/>
            </w:tcBorders>
            <w:shd w:val="clear" w:color="auto" w:fill="auto"/>
          </w:tcPr>
          <w:p w14:paraId="76A9CB18"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Part 1 – Introduction and general provisions</w:t>
            </w:r>
          </w:p>
          <w:p w14:paraId="6AE14603"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Introduction (heading)</w:t>
            </w:r>
          </w:p>
          <w:p w14:paraId="5F47C950"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 xml:space="preserve">1.1 Mihi </w:t>
            </w:r>
          </w:p>
          <w:p w14:paraId="6002F560"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 xml:space="preserve">1.2 Purpose </w:t>
            </w:r>
          </w:p>
          <w:p w14:paraId="6C8C529E"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1.3 Description of the region</w:t>
            </w:r>
          </w:p>
          <w:p w14:paraId="5E4A6312"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(when a local authority chooses to apply this numbering sequence to the introduction heading in Part 1)</w:t>
            </w:r>
          </w:p>
        </w:tc>
      </w:tr>
      <w:tr w:rsidR="006D5151" w:rsidRPr="000852E9" w14:paraId="2CA4B686" w14:textId="77777777" w:rsidTr="000361F5">
        <w:trPr>
          <w:trHeight w:val="1155"/>
        </w:trPr>
        <w:tc>
          <w:tcPr>
            <w:tcW w:w="3455" w:type="pct"/>
            <w:tcBorders>
              <w:top w:val="single" w:sz="2" w:space="0" w:color="1C556C"/>
              <w:bottom w:val="single" w:sz="4" w:space="0" w:color="1C556C"/>
              <w:right w:val="single" w:sz="2" w:space="0" w:color="1C556C"/>
            </w:tcBorders>
            <w:shd w:val="clear" w:color="auto" w:fill="auto"/>
          </w:tcPr>
          <w:p w14:paraId="0F24B09F" w14:textId="77777777" w:rsidR="006D5151" w:rsidRPr="00D105AC" w:rsidRDefault="006D5151" w:rsidP="006D69F8">
            <w:pPr>
              <w:pStyle w:val="MandatoryDirectionBullet"/>
              <w:rPr>
                <w:rFonts w:asciiTheme="minorHAnsi" w:hAnsiTheme="minorHAnsi" w:cstheme="minorHAnsi"/>
              </w:rPr>
            </w:pPr>
            <w:r w:rsidRPr="00D105AC">
              <w:rPr>
                <w:rFonts w:asciiTheme="minorHAnsi" w:hAnsiTheme="minorHAnsi" w:cstheme="minorHAnsi"/>
              </w:rPr>
              <w:t>Additional chapters, excluding chapters in the</w:t>
            </w:r>
            <w:r w:rsidRPr="00D105AC">
              <w:rPr>
                <w:rFonts w:asciiTheme="minorHAnsi" w:hAnsiTheme="minorHAnsi" w:cstheme="minorHAnsi"/>
                <w:i/>
              </w:rPr>
              <w:t xml:space="preserve"> Introduction and general provisions</w:t>
            </w:r>
            <w:r w:rsidRPr="00D105AC">
              <w:rPr>
                <w:rFonts w:asciiTheme="minorHAnsi" w:hAnsiTheme="minorHAnsi" w:cstheme="minorHAnsi"/>
              </w:rPr>
              <w:t xml:space="preserve">, </w:t>
            </w:r>
            <w:r w:rsidRPr="00D105AC">
              <w:rPr>
                <w:rFonts w:asciiTheme="minorHAnsi" w:hAnsiTheme="minorHAnsi" w:cstheme="minorHAnsi"/>
                <w:i/>
              </w:rPr>
              <w:t>Evaluation and monitoring</w:t>
            </w:r>
            <w:r w:rsidRPr="00D105AC">
              <w:rPr>
                <w:rFonts w:asciiTheme="minorHAnsi" w:hAnsiTheme="minorHAnsi" w:cstheme="minorHAnsi"/>
              </w:rPr>
              <w:t xml:space="preserve">, and </w:t>
            </w:r>
            <w:r w:rsidRPr="00D105AC">
              <w:rPr>
                <w:rFonts w:asciiTheme="minorHAnsi" w:hAnsiTheme="minorHAnsi" w:cstheme="minorHAnsi"/>
                <w:i/>
              </w:rPr>
              <w:t>Appendices and maps</w:t>
            </w:r>
            <w:r w:rsidRPr="00D105AC">
              <w:rPr>
                <w:rFonts w:asciiTheme="minorHAnsi" w:hAnsiTheme="minorHAnsi" w:cstheme="minorHAnsi"/>
              </w:rPr>
              <w:t xml:space="preserve"> parts, must be identified with a unique identifier consisting of the key two to five letters of the chapter title in capital letters, a space, an en-dash, a space, and the chapter title.</w:t>
            </w:r>
          </w:p>
        </w:tc>
        <w:tc>
          <w:tcPr>
            <w:tcW w:w="1545" w:type="pct"/>
            <w:tcBorders>
              <w:top w:val="single" w:sz="2" w:space="0" w:color="1C556C"/>
              <w:left w:val="single" w:sz="2" w:space="0" w:color="1C556C"/>
              <w:bottom w:val="single" w:sz="4" w:space="0" w:color="1C556C"/>
            </w:tcBorders>
            <w:shd w:val="clear" w:color="auto" w:fill="auto"/>
          </w:tcPr>
          <w:p w14:paraId="0D9873F2"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‘MIN – Mining’ when a chapter on mining is included</w:t>
            </w:r>
          </w:p>
        </w:tc>
      </w:tr>
      <w:tr w:rsidR="006D5151" w:rsidRPr="000852E9" w14:paraId="01F5A499" w14:textId="77777777" w:rsidTr="000361F5">
        <w:trPr>
          <w:trHeight w:val="1409"/>
        </w:trPr>
        <w:tc>
          <w:tcPr>
            <w:tcW w:w="3455" w:type="pct"/>
            <w:tcBorders>
              <w:top w:val="single" w:sz="2" w:space="0" w:color="1C556C"/>
              <w:bottom w:val="single" w:sz="2" w:space="0" w:color="1C556C"/>
              <w:right w:val="single" w:sz="2" w:space="0" w:color="1C556C"/>
            </w:tcBorders>
            <w:shd w:val="clear" w:color="auto" w:fill="auto"/>
          </w:tcPr>
          <w:p w14:paraId="45FB0194" w14:textId="77777777" w:rsidR="006D5151" w:rsidRPr="00D105AC" w:rsidRDefault="006D5151" w:rsidP="006D69F8">
            <w:pPr>
              <w:pStyle w:val="MandatoryDirectionBullet"/>
              <w:rPr>
                <w:rFonts w:asciiTheme="minorHAnsi" w:hAnsiTheme="minorHAnsi" w:cstheme="minorHAnsi"/>
              </w:rPr>
            </w:pPr>
            <w:r w:rsidRPr="00D105AC">
              <w:rPr>
                <w:rFonts w:asciiTheme="minorHAnsi" w:hAnsiTheme="minorHAnsi" w:cstheme="minorHAnsi"/>
              </w:rPr>
              <w:t xml:space="preserve">Additional sections, excluding sections in the </w:t>
            </w:r>
            <w:r w:rsidRPr="00D105AC">
              <w:rPr>
                <w:rFonts w:asciiTheme="minorHAnsi" w:hAnsiTheme="minorHAnsi" w:cstheme="minorHAnsi"/>
                <w:i/>
              </w:rPr>
              <w:t>Introduction and general provisions, Evaluation and monitoring</w:t>
            </w:r>
            <w:r w:rsidRPr="00D105AC">
              <w:rPr>
                <w:rFonts w:asciiTheme="minorHAnsi" w:hAnsiTheme="minorHAnsi" w:cstheme="minorHAnsi"/>
              </w:rPr>
              <w:t>, and</w:t>
            </w:r>
            <w:r w:rsidRPr="00D105AC">
              <w:rPr>
                <w:rFonts w:asciiTheme="minorHAnsi" w:hAnsiTheme="minorHAnsi" w:cstheme="minorHAnsi"/>
                <w:i/>
              </w:rPr>
              <w:t xml:space="preserve"> Appendices and maps</w:t>
            </w:r>
            <w:r w:rsidRPr="00D105AC">
              <w:rPr>
                <w:rFonts w:asciiTheme="minorHAnsi" w:hAnsiTheme="minorHAnsi" w:cstheme="minorHAnsi"/>
              </w:rPr>
              <w:t xml:space="preserve"> parts, must be identified with a unique identifier consisting of the key two to five letters of the chapter title in capital letters, a space, an en-dash, a space, then the key two to five letters of the section title in capital letters, a en-dash, a space, and the section title.</w:t>
            </w:r>
          </w:p>
        </w:tc>
        <w:tc>
          <w:tcPr>
            <w:tcW w:w="1545" w:type="pct"/>
            <w:tcBorders>
              <w:top w:val="single" w:sz="2" w:space="0" w:color="1C556C"/>
              <w:left w:val="single" w:sz="2" w:space="0" w:color="1C556C"/>
              <w:bottom w:val="single" w:sz="2" w:space="0" w:color="1C556C"/>
            </w:tcBorders>
            <w:shd w:val="clear" w:color="auto" w:fill="auto"/>
          </w:tcPr>
          <w:p w14:paraId="49786EDF"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 xml:space="preserve">‘CE – PA – Public access’ (when a section on </w:t>
            </w:r>
            <w:r w:rsidRPr="00E233D8">
              <w:rPr>
                <w:rFonts w:asciiTheme="minorHAnsi" w:hAnsiTheme="minorHAnsi" w:cstheme="minorHAnsi"/>
                <w:i/>
              </w:rPr>
              <w:t>public access</w:t>
            </w:r>
            <w:r w:rsidRPr="006D5151">
              <w:rPr>
                <w:rFonts w:asciiTheme="minorHAnsi" w:hAnsiTheme="minorHAnsi" w:cstheme="minorHAnsi"/>
              </w:rPr>
              <w:t xml:space="preserve"> is included in a </w:t>
            </w:r>
            <w:r w:rsidRPr="00E233D8">
              <w:rPr>
                <w:rFonts w:asciiTheme="minorHAnsi" w:hAnsiTheme="minorHAnsi" w:cstheme="minorHAnsi"/>
                <w:i/>
              </w:rPr>
              <w:t>coastal environment</w:t>
            </w:r>
            <w:r w:rsidRPr="006D5151">
              <w:rPr>
                <w:rFonts w:asciiTheme="minorHAnsi" w:hAnsiTheme="minorHAnsi" w:cstheme="minorHAnsi"/>
              </w:rPr>
              <w:t xml:space="preserve"> chapter of a regional plan)</w:t>
            </w:r>
          </w:p>
          <w:p w14:paraId="2C422E44" w14:textId="77777777" w:rsidR="006D5151" w:rsidRPr="006D5151" w:rsidRDefault="006D5151" w:rsidP="006D5151">
            <w:pPr>
              <w:pStyle w:val="TableText"/>
              <w:rPr>
                <w:rFonts w:asciiTheme="minorHAnsi" w:hAnsiTheme="minorHAnsi" w:cstheme="minorHAnsi"/>
              </w:rPr>
            </w:pPr>
          </w:p>
        </w:tc>
      </w:tr>
      <w:tr w:rsidR="006D5151" w:rsidRPr="000852E9" w14:paraId="46C6D1B0" w14:textId="77777777" w:rsidTr="0006493B">
        <w:trPr>
          <w:cantSplit/>
          <w:trHeight w:val="568"/>
        </w:trPr>
        <w:tc>
          <w:tcPr>
            <w:tcW w:w="3455" w:type="pct"/>
            <w:tcBorders>
              <w:top w:val="single" w:sz="2" w:space="0" w:color="1C556C"/>
              <w:bottom w:val="single" w:sz="2" w:space="0" w:color="1C556C"/>
              <w:right w:val="single" w:sz="2" w:space="0" w:color="1C556C"/>
            </w:tcBorders>
            <w:shd w:val="clear" w:color="auto" w:fill="auto"/>
          </w:tcPr>
          <w:p w14:paraId="47B83668" w14:textId="77777777" w:rsidR="006D5151" w:rsidRPr="00D105AC" w:rsidRDefault="006D5151" w:rsidP="006D69F8">
            <w:pPr>
              <w:pStyle w:val="MandatoryDirectionBullet"/>
              <w:rPr>
                <w:rFonts w:asciiTheme="minorHAnsi" w:hAnsiTheme="minorHAnsi" w:cstheme="minorHAnsi"/>
              </w:rPr>
            </w:pPr>
            <w:r w:rsidRPr="00D105AC">
              <w:rPr>
                <w:rFonts w:asciiTheme="minorHAnsi" w:hAnsiTheme="minorHAnsi" w:cstheme="minorHAnsi"/>
              </w:rPr>
              <w:t xml:space="preserve">Additional sub-sections must include a sub-section title. </w:t>
            </w:r>
          </w:p>
        </w:tc>
        <w:tc>
          <w:tcPr>
            <w:tcW w:w="1545" w:type="pct"/>
            <w:tcBorders>
              <w:top w:val="single" w:sz="2" w:space="0" w:color="1C556C"/>
              <w:left w:val="single" w:sz="2" w:space="0" w:color="1C556C"/>
              <w:bottom w:val="single" w:sz="2" w:space="0" w:color="1C556C"/>
            </w:tcBorders>
            <w:shd w:val="clear" w:color="auto" w:fill="auto"/>
          </w:tcPr>
          <w:p w14:paraId="010C0FCD" w14:textId="77777777" w:rsidR="006D5151" w:rsidRPr="006D5151" w:rsidRDefault="006D5151" w:rsidP="006D5151">
            <w:pPr>
              <w:pStyle w:val="TableText"/>
              <w:rPr>
                <w:rFonts w:asciiTheme="minorHAnsi" w:hAnsiTheme="minorHAnsi" w:cstheme="minorHAnsi"/>
              </w:rPr>
            </w:pPr>
            <w:r w:rsidRPr="006D5151">
              <w:rPr>
                <w:rFonts w:asciiTheme="minorHAnsi" w:hAnsiTheme="minorHAnsi" w:cstheme="minorHAnsi"/>
              </w:rPr>
              <w:t xml:space="preserve">‘Walkways’ (when a sub-section on walkways in a </w:t>
            </w:r>
            <w:r w:rsidRPr="00E233D8">
              <w:rPr>
                <w:rFonts w:asciiTheme="minorHAnsi" w:hAnsiTheme="minorHAnsi" w:cstheme="minorHAnsi"/>
                <w:i/>
              </w:rPr>
              <w:t>public access</w:t>
            </w:r>
            <w:r w:rsidRPr="006D5151">
              <w:rPr>
                <w:rFonts w:asciiTheme="minorHAnsi" w:hAnsiTheme="minorHAnsi" w:cstheme="minorHAnsi"/>
              </w:rPr>
              <w:t xml:space="preserve"> section is included)</w:t>
            </w:r>
          </w:p>
        </w:tc>
      </w:tr>
      <w:tr w:rsidR="00C526E8" w:rsidRPr="000852E9" w14:paraId="767AC6AB" w14:textId="77777777" w:rsidTr="0006493B">
        <w:trPr>
          <w:cantSplit/>
          <w:trHeight w:val="568"/>
        </w:trPr>
        <w:tc>
          <w:tcPr>
            <w:tcW w:w="3455" w:type="pct"/>
            <w:tcBorders>
              <w:top w:val="single" w:sz="2" w:space="0" w:color="1C556C"/>
              <w:bottom w:val="single" w:sz="2" w:space="0" w:color="1C556C"/>
              <w:right w:val="single" w:sz="2" w:space="0" w:color="1C556C"/>
            </w:tcBorders>
            <w:shd w:val="clear" w:color="auto" w:fill="auto"/>
          </w:tcPr>
          <w:p w14:paraId="546718D7" w14:textId="77777777" w:rsidR="00C526E8" w:rsidRPr="00D105AC" w:rsidRDefault="00C526E8" w:rsidP="006D69F8">
            <w:pPr>
              <w:pStyle w:val="MandatoryDirectionBullet"/>
              <w:rPr>
                <w:rFonts w:asciiTheme="minorHAnsi" w:hAnsiTheme="minorHAnsi" w:cstheme="minorHAnsi"/>
              </w:rPr>
            </w:pPr>
            <w:r w:rsidRPr="00D105AC">
              <w:rPr>
                <w:rFonts w:asciiTheme="minorHAnsi" w:hAnsiTheme="minorHAnsi" w:cstheme="minorHAnsi"/>
              </w:rPr>
              <w:t xml:space="preserve">If a local authority inserts an additional chapter or section, the key two to five letters must be unique and not duplicate any unique identifier specified in </w:t>
            </w:r>
            <w:r w:rsidR="002B7A3A" w:rsidRPr="00D105AC">
              <w:rPr>
                <w:rFonts w:asciiTheme="minorHAnsi" w:hAnsiTheme="minorHAnsi" w:cstheme="minorHAnsi"/>
              </w:rPr>
              <w:t>t</w:t>
            </w:r>
            <w:r w:rsidRPr="00D105AC">
              <w:rPr>
                <w:rFonts w:asciiTheme="minorHAnsi" w:hAnsiTheme="minorHAnsi" w:cstheme="minorHAnsi"/>
              </w:rPr>
              <w:t>able 1</w:t>
            </w:r>
            <w:r w:rsidR="00E332F1" w:rsidRPr="00D105AC">
              <w:rPr>
                <w:rFonts w:asciiTheme="minorHAnsi" w:hAnsiTheme="minorHAnsi" w:cstheme="minorHAnsi"/>
              </w:rPr>
              <w:t>6</w:t>
            </w:r>
            <w:r w:rsidRPr="00D105AC">
              <w:rPr>
                <w:rFonts w:asciiTheme="minorHAnsi" w:hAnsiTheme="minorHAnsi" w:cstheme="minorHAnsi"/>
              </w:rPr>
              <w:t>.</w:t>
            </w:r>
          </w:p>
        </w:tc>
        <w:tc>
          <w:tcPr>
            <w:tcW w:w="1545" w:type="pct"/>
            <w:tcBorders>
              <w:top w:val="single" w:sz="2" w:space="0" w:color="1C556C"/>
              <w:left w:val="single" w:sz="2" w:space="0" w:color="1C556C"/>
              <w:bottom w:val="single" w:sz="2" w:space="0" w:color="1C556C"/>
            </w:tcBorders>
            <w:shd w:val="clear" w:color="auto" w:fill="auto"/>
          </w:tcPr>
          <w:p w14:paraId="1230D57D" w14:textId="77777777" w:rsidR="00C526E8" w:rsidRPr="006D5151" w:rsidRDefault="00C526E8" w:rsidP="006D5151">
            <w:pPr>
              <w:pStyle w:val="TableText"/>
              <w:rPr>
                <w:rFonts w:asciiTheme="minorHAnsi" w:hAnsiTheme="minorHAnsi" w:cstheme="minorHAnsi"/>
              </w:rPr>
            </w:pPr>
          </w:p>
        </w:tc>
      </w:tr>
    </w:tbl>
    <w:p w14:paraId="5F24790B" w14:textId="77777777" w:rsidR="00C526E8" w:rsidRPr="00752E13" w:rsidRDefault="00C526E8" w:rsidP="00BD003F">
      <w:pPr>
        <w:pStyle w:val="Heading2"/>
      </w:pPr>
      <w:r w:rsidRPr="00752E13">
        <w:t>Identification of freshwater management units, catchments, areas, precincts and development areas chapters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C526E8" w:rsidRPr="006D5151" w14:paraId="391B4B87"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15447CA1" w14:textId="77777777" w:rsidR="00C526E8" w:rsidRPr="006D5151" w:rsidRDefault="00C526E8" w:rsidP="00C526E8">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irections</w:t>
            </w:r>
          </w:p>
        </w:tc>
        <w:tc>
          <w:tcPr>
            <w:tcW w:w="1545" w:type="pct"/>
            <w:tcBorders>
              <w:top w:val="single" w:sz="2" w:space="0" w:color="1C556C"/>
              <w:left w:val="single" w:sz="2" w:space="0" w:color="1C556C"/>
              <w:bottom w:val="single" w:sz="2" w:space="0" w:color="1C556C"/>
            </w:tcBorders>
            <w:shd w:val="clear" w:color="auto" w:fill="1C556C"/>
          </w:tcPr>
          <w:p w14:paraId="7F6DF9F6" w14:textId="77777777" w:rsidR="00C526E8" w:rsidRPr="006D5151" w:rsidRDefault="00C526E8"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2B7A3A" w:rsidRPr="000852E9" w14:paraId="6ACEDF48"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672D48F1" w14:textId="77777777" w:rsidR="002B7A3A" w:rsidRPr="00D105AC" w:rsidRDefault="002B7A3A" w:rsidP="006D69F8">
            <w:pPr>
              <w:pStyle w:val="MandatoryDirectionBullet"/>
              <w:rPr>
                <w:rFonts w:asciiTheme="minorHAnsi" w:hAnsiTheme="minorHAnsi" w:cstheme="minorHAnsi"/>
              </w:rPr>
            </w:pPr>
            <w:r w:rsidRPr="00D105AC">
              <w:rPr>
                <w:rFonts w:asciiTheme="minorHAnsi" w:hAnsiTheme="minorHAnsi" w:cstheme="minorHAnsi"/>
              </w:rPr>
              <w:t>Freshwater management units must be identified with ‘FMU’, followed by a sequential number, a space, an en-dash, a space, the freshwater management unit’s unique name, a space, and ‘freshwater management unit’.</w:t>
            </w:r>
          </w:p>
        </w:tc>
        <w:tc>
          <w:tcPr>
            <w:tcW w:w="1545" w:type="pct"/>
            <w:tcBorders>
              <w:top w:val="single" w:sz="2" w:space="0" w:color="1C556C"/>
              <w:left w:val="single" w:sz="2" w:space="0" w:color="1C556C"/>
            </w:tcBorders>
            <w:shd w:val="clear" w:color="auto" w:fill="auto"/>
          </w:tcPr>
          <w:p w14:paraId="4F5429A8" w14:textId="77777777" w:rsidR="002B7A3A" w:rsidRPr="002B7A3A" w:rsidRDefault="002B7A3A" w:rsidP="002B7A3A">
            <w:pPr>
              <w:pStyle w:val="TableText"/>
              <w:rPr>
                <w:rFonts w:asciiTheme="minorHAnsi" w:hAnsiTheme="minorHAnsi" w:cstheme="minorHAnsi"/>
                <w:szCs w:val="20"/>
              </w:rPr>
            </w:pPr>
            <w:r w:rsidRPr="002B7A3A">
              <w:rPr>
                <w:rFonts w:asciiTheme="minorHAnsi" w:hAnsiTheme="minorHAnsi" w:cstheme="minorHAnsi"/>
                <w:szCs w:val="20"/>
              </w:rPr>
              <w:t>FMU18 – Selwyn Te Waihora freshwater management unit</w:t>
            </w:r>
          </w:p>
        </w:tc>
      </w:tr>
      <w:tr w:rsidR="002B7A3A" w:rsidRPr="000852E9" w14:paraId="473C2CA2" w14:textId="77777777" w:rsidTr="002B7A3A">
        <w:trPr>
          <w:trHeight w:val="769"/>
        </w:trPr>
        <w:tc>
          <w:tcPr>
            <w:tcW w:w="3455" w:type="pct"/>
            <w:tcBorders>
              <w:top w:val="single" w:sz="2" w:space="0" w:color="1C556C"/>
              <w:bottom w:val="single" w:sz="2" w:space="0" w:color="1C556C"/>
              <w:right w:val="single" w:sz="2" w:space="0" w:color="1C556C"/>
            </w:tcBorders>
            <w:shd w:val="clear" w:color="auto" w:fill="auto"/>
          </w:tcPr>
          <w:p w14:paraId="1D58B16A" w14:textId="77777777" w:rsidR="002B7A3A" w:rsidRPr="00D105AC" w:rsidRDefault="002B7A3A" w:rsidP="006D69F8">
            <w:pPr>
              <w:pStyle w:val="MandatoryDirectionBullet"/>
              <w:rPr>
                <w:rFonts w:asciiTheme="minorHAnsi" w:hAnsiTheme="minorHAnsi" w:cstheme="minorHAnsi"/>
              </w:rPr>
            </w:pPr>
            <w:r w:rsidRPr="00D105AC">
              <w:rPr>
                <w:rFonts w:asciiTheme="minorHAnsi" w:hAnsiTheme="minorHAnsi" w:cstheme="minorHAnsi"/>
              </w:rPr>
              <w:t>Catchments must be identified with ‘CAT’, followed by a sequential number, a space, an en-dash, a space, the catchment’s unique name, a space, and ‘catchment’.</w:t>
            </w:r>
            <w:r w:rsidRPr="00D105AC">
              <w:rPr>
                <w:rFonts w:asciiTheme="minorHAnsi" w:hAnsiTheme="minorHAnsi" w:cstheme="minorHAnsi"/>
              </w:rPr>
              <w:tab/>
            </w:r>
          </w:p>
        </w:tc>
        <w:tc>
          <w:tcPr>
            <w:tcW w:w="1545" w:type="pct"/>
            <w:tcBorders>
              <w:left w:val="single" w:sz="2" w:space="0" w:color="1C556C"/>
            </w:tcBorders>
            <w:shd w:val="clear" w:color="auto" w:fill="auto"/>
          </w:tcPr>
          <w:p w14:paraId="6E9AE47B" w14:textId="77777777" w:rsidR="002B7A3A" w:rsidRPr="002B7A3A" w:rsidRDefault="002B7A3A" w:rsidP="002B7A3A">
            <w:pPr>
              <w:pStyle w:val="TableText"/>
              <w:rPr>
                <w:rFonts w:asciiTheme="minorHAnsi" w:hAnsiTheme="minorHAnsi" w:cstheme="minorHAnsi"/>
                <w:szCs w:val="20"/>
              </w:rPr>
            </w:pPr>
            <w:r w:rsidRPr="002B7A3A">
              <w:rPr>
                <w:rFonts w:asciiTheme="minorHAnsi" w:hAnsiTheme="minorHAnsi" w:cstheme="minorHAnsi"/>
                <w:szCs w:val="20"/>
              </w:rPr>
              <w:t>CAT3 – Hutt River catchment</w:t>
            </w:r>
          </w:p>
        </w:tc>
      </w:tr>
      <w:tr w:rsidR="002B7A3A" w:rsidRPr="000852E9" w14:paraId="1CB8A999" w14:textId="77777777" w:rsidTr="002B7A3A">
        <w:trPr>
          <w:trHeight w:val="554"/>
        </w:trPr>
        <w:tc>
          <w:tcPr>
            <w:tcW w:w="3455" w:type="pct"/>
            <w:tcBorders>
              <w:top w:val="single" w:sz="2" w:space="0" w:color="1C556C"/>
              <w:bottom w:val="single" w:sz="2" w:space="0" w:color="1C556C"/>
              <w:right w:val="single" w:sz="2" w:space="0" w:color="1C556C"/>
            </w:tcBorders>
            <w:shd w:val="clear" w:color="auto" w:fill="auto"/>
          </w:tcPr>
          <w:p w14:paraId="6A8916B2" w14:textId="77777777" w:rsidR="002B7A3A" w:rsidRPr="00D105AC" w:rsidRDefault="002B7A3A" w:rsidP="006D69F8">
            <w:pPr>
              <w:pStyle w:val="MandatoryDirectionBullet"/>
              <w:rPr>
                <w:rFonts w:asciiTheme="minorHAnsi" w:hAnsiTheme="minorHAnsi" w:cstheme="minorHAnsi"/>
              </w:rPr>
            </w:pPr>
            <w:r w:rsidRPr="00D105AC">
              <w:rPr>
                <w:rFonts w:asciiTheme="minorHAnsi" w:hAnsiTheme="minorHAnsi" w:cstheme="minorHAnsi"/>
              </w:rPr>
              <w:t>Areas must be identified with ‘AREA’, followed by a sequential number, a space, an en-dash, a space, and the area’s unique name, a space, and ‘area’.</w:t>
            </w:r>
          </w:p>
        </w:tc>
        <w:tc>
          <w:tcPr>
            <w:tcW w:w="1545" w:type="pct"/>
            <w:tcBorders>
              <w:left w:val="single" w:sz="2" w:space="0" w:color="1C556C"/>
              <w:bottom w:val="single" w:sz="2" w:space="0" w:color="1C556C"/>
            </w:tcBorders>
            <w:shd w:val="clear" w:color="auto" w:fill="auto"/>
          </w:tcPr>
          <w:p w14:paraId="28388E52" w14:textId="77777777" w:rsidR="002B7A3A" w:rsidRPr="002B7A3A" w:rsidRDefault="002B7A3A" w:rsidP="002B7A3A">
            <w:pPr>
              <w:pStyle w:val="TableText"/>
              <w:rPr>
                <w:rFonts w:asciiTheme="minorHAnsi" w:hAnsiTheme="minorHAnsi" w:cstheme="minorHAnsi"/>
                <w:szCs w:val="20"/>
              </w:rPr>
            </w:pPr>
            <w:r w:rsidRPr="002B7A3A">
              <w:rPr>
                <w:rFonts w:asciiTheme="minorHAnsi" w:hAnsiTheme="minorHAnsi" w:cstheme="minorHAnsi"/>
                <w:szCs w:val="20"/>
              </w:rPr>
              <w:t>AREA6 – Tutukaka area</w:t>
            </w:r>
          </w:p>
        </w:tc>
      </w:tr>
      <w:tr w:rsidR="002B7A3A" w:rsidRPr="000852E9" w14:paraId="00B6986F" w14:textId="77777777" w:rsidTr="002B7A3A">
        <w:trPr>
          <w:trHeight w:val="703"/>
        </w:trPr>
        <w:tc>
          <w:tcPr>
            <w:tcW w:w="3455" w:type="pct"/>
            <w:tcBorders>
              <w:top w:val="single" w:sz="2" w:space="0" w:color="1C556C"/>
              <w:bottom w:val="single" w:sz="2" w:space="0" w:color="1C556C"/>
              <w:right w:val="single" w:sz="2" w:space="0" w:color="1C556C"/>
            </w:tcBorders>
            <w:shd w:val="clear" w:color="auto" w:fill="auto"/>
          </w:tcPr>
          <w:p w14:paraId="734F02D5" w14:textId="77777777" w:rsidR="002B7A3A" w:rsidRPr="00D105AC" w:rsidRDefault="002B7A3A" w:rsidP="006D69F8">
            <w:pPr>
              <w:pStyle w:val="MandatoryDirectionBullet"/>
              <w:rPr>
                <w:rFonts w:asciiTheme="minorHAnsi" w:hAnsiTheme="minorHAnsi" w:cstheme="minorHAnsi"/>
              </w:rPr>
            </w:pPr>
            <w:r w:rsidRPr="00D105AC">
              <w:rPr>
                <w:rFonts w:asciiTheme="minorHAnsi" w:hAnsiTheme="minorHAnsi" w:cstheme="minorHAnsi"/>
              </w:rPr>
              <w:t>Precincts must be identified with ‘PREC’, followed by a sequential number, a space, an en-dash, a space, the precinct’s unique name, a space, and ‘precinct’.</w:t>
            </w:r>
          </w:p>
        </w:tc>
        <w:tc>
          <w:tcPr>
            <w:tcW w:w="1545" w:type="pct"/>
            <w:tcBorders>
              <w:left w:val="single" w:sz="2" w:space="0" w:color="1C556C"/>
              <w:bottom w:val="single" w:sz="2" w:space="0" w:color="1C556C"/>
            </w:tcBorders>
            <w:shd w:val="clear" w:color="auto" w:fill="auto"/>
          </w:tcPr>
          <w:p w14:paraId="392CA4AF" w14:textId="77777777" w:rsidR="002B7A3A" w:rsidRPr="002B7A3A" w:rsidRDefault="002B7A3A" w:rsidP="002B7A3A">
            <w:pPr>
              <w:pStyle w:val="TableText"/>
              <w:rPr>
                <w:rFonts w:asciiTheme="minorHAnsi" w:hAnsiTheme="minorHAnsi" w:cstheme="minorHAnsi"/>
                <w:szCs w:val="20"/>
              </w:rPr>
            </w:pPr>
            <w:r w:rsidRPr="002B7A3A">
              <w:rPr>
                <w:rFonts w:asciiTheme="minorHAnsi" w:hAnsiTheme="minorHAnsi" w:cstheme="minorHAnsi"/>
                <w:szCs w:val="20"/>
              </w:rPr>
              <w:t>PREC1 – Arrowtown character precinct</w:t>
            </w:r>
          </w:p>
        </w:tc>
      </w:tr>
      <w:tr w:rsidR="002B7A3A" w:rsidRPr="000852E9" w14:paraId="6D48B3BB" w14:textId="77777777" w:rsidTr="002B7A3A">
        <w:trPr>
          <w:trHeight w:val="757"/>
        </w:trPr>
        <w:tc>
          <w:tcPr>
            <w:tcW w:w="3455" w:type="pct"/>
            <w:tcBorders>
              <w:top w:val="single" w:sz="2" w:space="0" w:color="1C556C"/>
              <w:bottom w:val="single" w:sz="2" w:space="0" w:color="1C556C"/>
              <w:right w:val="single" w:sz="2" w:space="0" w:color="1C556C"/>
            </w:tcBorders>
            <w:shd w:val="clear" w:color="auto" w:fill="auto"/>
          </w:tcPr>
          <w:p w14:paraId="7802790B" w14:textId="77777777" w:rsidR="002B7A3A" w:rsidRPr="00D105AC" w:rsidRDefault="002B7A3A" w:rsidP="006D69F8">
            <w:pPr>
              <w:pStyle w:val="MandatoryDirectionBullet"/>
              <w:rPr>
                <w:rFonts w:asciiTheme="minorHAnsi" w:hAnsiTheme="minorHAnsi" w:cstheme="minorHAnsi"/>
              </w:rPr>
            </w:pPr>
            <w:r w:rsidRPr="00D105AC">
              <w:rPr>
                <w:rFonts w:asciiTheme="minorHAnsi" w:hAnsiTheme="minorHAnsi" w:cstheme="minorHAnsi"/>
              </w:rPr>
              <w:lastRenderedPageBreak/>
              <w:t>Development areas must be identified with ‘DEV’, followed by a sequential number, a space, an en-dash, a space, the development area’s unique name, a space, and ‘development area’</w:t>
            </w:r>
            <w:r w:rsidR="00966B86" w:rsidRPr="00D105AC">
              <w:rPr>
                <w:rFonts w:asciiTheme="minorHAnsi" w:hAnsiTheme="minorHAnsi" w:cstheme="minorHAnsi"/>
              </w:rPr>
              <w:t>.</w:t>
            </w:r>
          </w:p>
        </w:tc>
        <w:tc>
          <w:tcPr>
            <w:tcW w:w="1545" w:type="pct"/>
            <w:tcBorders>
              <w:left w:val="single" w:sz="2" w:space="0" w:color="1C556C"/>
              <w:bottom w:val="single" w:sz="2" w:space="0" w:color="1C556C"/>
            </w:tcBorders>
            <w:shd w:val="clear" w:color="auto" w:fill="auto"/>
          </w:tcPr>
          <w:p w14:paraId="11EA86F9" w14:textId="77777777" w:rsidR="002B7A3A" w:rsidRPr="002B7A3A" w:rsidRDefault="002B7A3A" w:rsidP="002B7A3A">
            <w:pPr>
              <w:pStyle w:val="TableText"/>
              <w:rPr>
                <w:rFonts w:asciiTheme="minorHAnsi" w:hAnsiTheme="minorHAnsi" w:cstheme="minorHAnsi"/>
                <w:szCs w:val="20"/>
              </w:rPr>
            </w:pPr>
            <w:r w:rsidRPr="002B7A3A">
              <w:rPr>
                <w:rFonts w:asciiTheme="minorHAnsi" w:hAnsiTheme="minorHAnsi" w:cstheme="minorHAnsi"/>
                <w:szCs w:val="20"/>
              </w:rPr>
              <w:t>DEV21 – One Tree Point development area</w:t>
            </w:r>
          </w:p>
        </w:tc>
      </w:tr>
    </w:tbl>
    <w:p w14:paraId="1923EC65" w14:textId="77777777" w:rsidR="002B7A3A" w:rsidRPr="00752E13" w:rsidRDefault="002B7A3A" w:rsidP="00BD003F">
      <w:pPr>
        <w:pStyle w:val="Heading2"/>
      </w:pPr>
      <w:r w:rsidRPr="00752E13">
        <w:t>Identification of requiring authorities and designations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2B7A3A" w:rsidRPr="006D5151" w14:paraId="3145C075"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1230A20E" w14:textId="77777777" w:rsidR="002B7A3A" w:rsidRPr="006D5151" w:rsidRDefault="002B7A3A"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irections</w:t>
            </w:r>
          </w:p>
        </w:tc>
        <w:tc>
          <w:tcPr>
            <w:tcW w:w="1545" w:type="pct"/>
            <w:tcBorders>
              <w:top w:val="single" w:sz="2" w:space="0" w:color="1C556C"/>
              <w:left w:val="single" w:sz="2" w:space="0" w:color="1C556C"/>
              <w:bottom w:val="single" w:sz="2" w:space="0" w:color="1C556C"/>
            </w:tcBorders>
            <w:shd w:val="clear" w:color="auto" w:fill="1C556C"/>
          </w:tcPr>
          <w:p w14:paraId="6EC5B1E0" w14:textId="77777777" w:rsidR="002B7A3A" w:rsidRPr="006D5151" w:rsidRDefault="002B7A3A"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2B7A3A" w:rsidRPr="000852E9" w14:paraId="06DAACE0"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5BF51980" w14:textId="77777777" w:rsidR="002B7A3A" w:rsidRPr="00D105AC" w:rsidRDefault="002B7A3A" w:rsidP="00D105AC">
            <w:pPr>
              <w:pStyle w:val="MandatoryDirectionBullet"/>
              <w:rPr>
                <w:rFonts w:asciiTheme="minorHAnsi" w:hAnsiTheme="minorHAnsi" w:cstheme="minorHAnsi"/>
              </w:rPr>
            </w:pPr>
            <w:r w:rsidRPr="00D105AC">
              <w:rPr>
                <w:rFonts w:asciiTheme="minorHAnsi" w:hAnsiTheme="minorHAnsi" w:cstheme="minorHAnsi"/>
              </w:rPr>
              <w:t xml:space="preserve">The requiring authority unique identifier in table 15 of 9. Designations </w:t>
            </w:r>
            <w:r w:rsidR="002235E0" w:rsidRPr="00D105AC">
              <w:rPr>
                <w:rFonts w:asciiTheme="minorHAnsi" w:hAnsiTheme="minorHAnsi" w:cstheme="minorHAnsi"/>
              </w:rPr>
              <w:t>S</w:t>
            </w:r>
            <w:r w:rsidRPr="00D105AC">
              <w:rPr>
                <w:rFonts w:asciiTheme="minorHAnsi" w:hAnsiTheme="minorHAnsi" w:cstheme="minorHAnsi"/>
              </w:rPr>
              <w:t>tandard must be used if applicable.</w:t>
            </w:r>
          </w:p>
        </w:tc>
        <w:tc>
          <w:tcPr>
            <w:tcW w:w="1545" w:type="pct"/>
            <w:tcBorders>
              <w:top w:val="single" w:sz="2" w:space="0" w:color="1C556C"/>
              <w:left w:val="single" w:sz="2" w:space="0" w:color="1C556C"/>
            </w:tcBorders>
            <w:shd w:val="clear" w:color="auto" w:fill="auto"/>
          </w:tcPr>
          <w:p w14:paraId="64E02AE6" w14:textId="77777777" w:rsidR="002B7A3A" w:rsidRPr="002B7A3A" w:rsidRDefault="002B7A3A" w:rsidP="0006493B">
            <w:pPr>
              <w:pStyle w:val="TableText"/>
              <w:rPr>
                <w:rFonts w:asciiTheme="minorHAnsi" w:hAnsiTheme="minorHAnsi" w:cstheme="minorHAnsi"/>
                <w:szCs w:val="20"/>
              </w:rPr>
            </w:pPr>
          </w:p>
        </w:tc>
      </w:tr>
      <w:tr w:rsidR="002B7A3A" w:rsidRPr="000852E9" w14:paraId="55328983" w14:textId="77777777" w:rsidTr="0006493B">
        <w:trPr>
          <w:trHeight w:val="769"/>
        </w:trPr>
        <w:tc>
          <w:tcPr>
            <w:tcW w:w="3455" w:type="pct"/>
            <w:tcBorders>
              <w:top w:val="single" w:sz="2" w:space="0" w:color="1C556C"/>
              <w:bottom w:val="single" w:sz="2" w:space="0" w:color="1C556C"/>
              <w:right w:val="single" w:sz="2" w:space="0" w:color="1C556C"/>
            </w:tcBorders>
            <w:shd w:val="clear" w:color="auto" w:fill="auto"/>
          </w:tcPr>
          <w:p w14:paraId="0E26AF65" w14:textId="77777777" w:rsidR="002B7A3A" w:rsidRPr="00D105AC" w:rsidRDefault="001F75AC" w:rsidP="00D105AC">
            <w:pPr>
              <w:pStyle w:val="MandatoryDirectionBullet"/>
              <w:rPr>
                <w:rFonts w:asciiTheme="minorHAnsi" w:hAnsiTheme="minorHAnsi" w:cstheme="minorHAnsi"/>
              </w:rPr>
            </w:pPr>
            <w:r w:rsidRPr="00D105AC">
              <w:rPr>
                <w:rFonts w:asciiTheme="minorHAnsi" w:hAnsiTheme="minorHAnsi" w:cstheme="minorHAnsi"/>
              </w:rPr>
              <w:t>The requiring authority unique identifier of all additional requiring authorities relevant to a plan, must consist of the key two to five letters of the requiring authority name in capital letters.</w:t>
            </w:r>
          </w:p>
        </w:tc>
        <w:tc>
          <w:tcPr>
            <w:tcW w:w="1545" w:type="pct"/>
            <w:tcBorders>
              <w:left w:val="single" w:sz="2" w:space="0" w:color="1C556C"/>
            </w:tcBorders>
            <w:shd w:val="clear" w:color="auto" w:fill="auto"/>
          </w:tcPr>
          <w:p w14:paraId="7D237AFF" w14:textId="77777777" w:rsidR="002B7A3A" w:rsidRPr="002B7A3A" w:rsidRDefault="002B7A3A" w:rsidP="0006493B">
            <w:pPr>
              <w:pStyle w:val="TableText"/>
              <w:rPr>
                <w:rFonts w:asciiTheme="minorHAnsi" w:hAnsiTheme="minorHAnsi" w:cstheme="minorHAnsi"/>
                <w:szCs w:val="20"/>
              </w:rPr>
            </w:pPr>
          </w:p>
        </w:tc>
      </w:tr>
      <w:tr w:rsidR="002B7A3A" w:rsidRPr="000852E9" w14:paraId="6DAC198B" w14:textId="77777777" w:rsidTr="0006493B">
        <w:trPr>
          <w:trHeight w:val="554"/>
        </w:trPr>
        <w:tc>
          <w:tcPr>
            <w:tcW w:w="3455" w:type="pct"/>
            <w:tcBorders>
              <w:top w:val="single" w:sz="2" w:space="0" w:color="1C556C"/>
              <w:bottom w:val="single" w:sz="2" w:space="0" w:color="1C556C"/>
              <w:right w:val="single" w:sz="2" w:space="0" w:color="1C556C"/>
            </w:tcBorders>
            <w:shd w:val="clear" w:color="auto" w:fill="auto"/>
          </w:tcPr>
          <w:p w14:paraId="0ED2509E" w14:textId="77777777" w:rsidR="002B7A3A" w:rsidRPr="00D105AC" w:rsidRDefault="001F75AC" w:rsidP="00D105AC">
            <w:pPr>
              <w:pStyle w:val="MandatoryDirectionBullet"/>
              <w:rPr>
                <w:rFonts w:asciiTheme="minorHAnsi" w:hAnsiTheme="minorHAnsi" w:cstheme="minorHAnsi"/>
              </w:rPr>
            </w:pPr>
            <w:r w:rsidRPr="00D105AC">
              <w:rPr>
                <w:rFonts w:asciiTheme="minorHAnsi" w:hAnsiTheme="minorHAnsi" w:cstheme="minorHAnsi"/>
              </w:rPr>
              <w:t>Designations chapters must be identified with the requiring authority unique identifier, a space, an en-dash, a space and the name of the requiring authority.</w:t>
            </w:r>
          </w:p>
        </w:tc>
        <w:tc>
          <w:tcPr>
            <w:tcW w:w="1545" w:type="pct"/>
            <w:tcBorders>
              <w:left w:val="single" w:sz="2" w:space="0" w:color="1C556C"/>
              <w:bottom w:val="single" w:sz="2" w:space="0" w:color="1C556C"/>
            </w:tcBorders>
            <w:shd w:val="clear" w:color="auto" w:fill="auto"/>
          </w:tcPr>
          <w:p w14:paraId="356B71B3" w14:textId="77777777" w:rsidR="001F75AC" w:rsidRPr="001F75AC" w:rsidRDefault="001F75AC" w:rsidP="001F75AC">
            <w:pPr>
              <w:pStyle w:val="TableText"/>
              <w:rPr>
                <w:rFonts w:asciiTheme="minorHAnsi" w:hAnsiTheme="minorHAnsi" w:cstheme="minorHAnsi"/>
                <w:szCs w:val="20"/>
              </w:rPr>
            </w:pPr>
            <w:r w:rsidRPr="001F75AC">
              <w:rPr>
                <w:rFonts w:asciiTheme="minorHAnsi" w:hAnsiTheme="minorHAnsi" w:cstheme="minorHAnsi"/>
                <w:szCs w:val="20"/>
              </w:rPr>
              <w:t>CRLL – City Rail Link Limited</w:t>
            </w:r>
          </w:p>
          <w:p w14:paraId="75F5B19F" w14:textId="77777777" w:rsidR="002B7A3A" w:rsidRPr="002B7A3A" w:rsidRDefault="002B7A3A" w:rsidP="0006493B">
            <w:pPr>
              <w:pStyle w:val="TableText"/>
              <w:rPr>
                <w:rFonts w:asciiTheme="minorHAnsi" w:hAnsiTheme="minorHAnsi" w:cstheme="minorHAnsi"/>
                <w:szCs w:val="20"/>
              </w:rPr>
            </w:pPr>
          </w:p>
        </w:tc>
      </w:tr>
      <w:tr w:rsidR="002B7A3A" w:rsidRPr="000852E9" w14:paraId="6D5FB44B" w14:textId="77777777" w:rsidTr="0006493B">
        <w:trPr>
          <w:trHeight w:val="703"/>
        </w:trPr>
        <w:tc>
          <w:tcPr>
            <w:tcW w:w="3455" w:type="pct"/>
            <w:tcBorders>
              <w:top w:val="single" w:sz="2" w:space="0" w:color="1C556C"/>
              <w:bottom w:val="single" w:sz="2" w:space="0" w:color="1C556C"/>
              <w:right w:val="single" w:sz="2" w:space="0" w:color="1C556C"/>
            </w:tcBorders>
            <w:shd w:val="clear" w:color="auto" w:fill="auto"/>
          </w:tcPr>
          <w:p w14:paraId="7E5CE234" w14:textId="77777777" w:rsidR="002B7A3A" w:rsidRPr="00D105AC" w:rsidRDefault="001F75AC" w:rsidP="00D105AC">
            <w:pPr>
              <w:pStyle w:val="MandatoryDirectionBullet"/>
              <w:rPr>
                <w:rFonts w:asciiTheme="minorHAnsi" w:hAnsiTheme="minorHAnsi" w:cstheme="minorHAnsi"/>
              </w:rPr>
            </w:pPr>
            <w:r w:rsidRPr="00D105AC">
              <w:rPr>
                <w:rFonts w:asciiTheme="minorHAnsi" w:hAnsiTheme="minorHAnsi" w:cstheme="minorHAnsi"/>
              </w:rPr>
              <w:t xml:space="preserve">The designation unique identifier in table 15 of 9. Designations </w:t>
            </w:r>
            <w:r w:rsidR="002235E0" w:rsidRPr="00D105AC">
              <w:rPr>
                <w:rFonts w:asciiTheme="minorHAnsi" w:hAnsiTheme="minorHAnsi" w:cstheme="minorHAnsi"/>
              </w:rPr>
              <w:t>S</w:t>
            </w:r>
            <w:r w:rsidRPr="00D105AC">
              <w:rPr>
                <w:rFonts w:asciiTheme="minorHAnsi" w:hAnsiTheme="minorHAnsi" w:cstheme="minorHAnsi"/>
              </w:rPr>
              <w:t>tandard must include the requiring authority unique identifier, a hyphen, and a sequential number.</w:t>
            </w:r>
          </w:p>
        </w:tc>
        <w:tc>
          <w:tcPr>
            <w:tcW w:w="1545" w:type="pct"/>
            <w:tcBorders>
              <w:left w:val="single" w:sz="2" w:space="0" w:color="1C556C"/>
              <w:bottom w:val="single" w:sz="2" w:space="0" w:color="1C556C"/>
            </w:tcBorders>
            <w:shd w:val="clear" w:color="auto" w:fill="auto"/>
          </w:tcPr>
          <w:p w14:paraId="4C5ED6B5" w14:textId="77777777" w:rsidR="002B7A3A" w:rsidRPr="002B7A3A" w:rsidRDefault="001F75AC" w:rsidP="0006493B">
            <w:pPr>
              <w:pStyle w:val="TableText"/>
              <w:rPr>
                <w:rFonts w:asciiTheme="minorHAnsi" w:hAnsiTheme="minorHAnsi" w:cstheme="minorHAnsi"/>
                <w:szCs w:val="20"/>
              </w:rPr>
            </w:pPr>
            <w:r w:rsidRPr="001F75AC">
              <w:rPr>
                <w:rFonts w:asciiTheme="minorHAnsi" w:hAnsiTheme="minorHAnsi" w:cstheme="minorHAnsi"/>
                <w:szCs w:val="20"/>
              </w:rPr>
              <w:t>MEDU-21</w:t>
            </w:r>
          </w:p>
        </w:tc>
      </w:tr>
    </w:tbl>
    <w:p w14:paraId="0B949996" w14:textId="77777777" w:rsidR="00C526E8" w:rsidRPr="00752E13" w:rsidRDefault="00E6433B" w:rsidP="00BD003F">
      <w:pPr>
        <w:pStyle w:val="Heading2"/>
      </w:pPr>
      <w:r w:rsidRPr="00752E13">
        <w:t>Identification of appendices and schedules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E6433B" w:rsidRPr="006D5151" w14:paraId="263F2957"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5ED4B82D"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irections</w:t>
            </w:r>
          </w:p>
        </w:tc>
        <w:tc>
          <w:tcPr>
            <w:tcW w:w="1545" w:type="pct"/>
            <w:tcBorders>
              <w:top w:val="single" w:sz="2" w:space="0" w:color="1C556C"/>
              <w:left w:val="single" w:sz="2" w:space="0" w:color="1C556C"/>
              <w:bottom w:val="single" w:sz="2" w:space="0" w:color="1C556C"/>
            </w:tcBorders>
            <w:shd w:val="clear" w:color="auto" w:fill="1C556C"/>
          </w:tcPr>
          <w:p w14:paraId="21AA8864"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E6433B" w:rsidRPr="000852E9" w14:paraId="2A8CF213"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6021AD3E" w14:textId="77777777" w:rsidR="00E6433B" w:rsidRPr="00D105AC" w:rsidRDefault="00E6433B" w:rsidP="006D69F8">
            <w:pPr>
              <w:pStyle w:val="MandatoryDirectionBullet"/>
              <w:rPr>
                <w:rFonts w:asciiTheme="minorHAnsi" w:hAnsiTheme="minorHAnsi" w:cstheme="minorHAnsi"/>
              </w:rPr>
            </w:pPr>
            <w:r w:rsidRPr="00D105AC">
              <w:rPr>
                <w:rFonts w:asciiTheme="minorHAnsi" w:hAnsiTheme="minorHAnsi" w:cstheme="minorHAnsi"/>
              </w:rPr>
              <w:t>Appendices must be identified with ‘APP’, followed by a sequential number, a space, an en-dash, a space, and the appendix title.</w:t>
            </w:r>
          </w:p>
        </w:tc>
        <w:tc>
          <w:tcPr>
            <w:tcW w:w="1545" w:type="pct"/>
            <w:tcBorders>
              <w:top w:val="single" w:sz="2" w:space="0" w:color="1C556C"/>
              <w:left w:val="single" w:sz="2" w:space="0" w:color="1C556C"/>
            </w:tcBorders>
            <w:shd w:val="clear" w:color="auto" w:fill="auto"/>
          </w:tcPr>
          <w:p w14:paraId="07001E09" w14:textId="77777777" w:rsidR="00E6433B" w:rsidRPr="002B7A3A" w:rsidRDefault="00E6433B" w:rsidP="0006493B">
            <w:pPr>
              <w:pStyle w:val="TableText"/>
              <w:rPr>
                <w:rFonts w:asciiTheme="minorHAnsi" w:hAnsiTheme="minorHAnsi" w:cstheme="minorHAnsi"/>
                <w:szCs w:val="20"/>
              </w:rPr>
            </w:pPr>
            <w:r w:rsidRPr="00E6433B">
              <w:rPr>
                <w:rFonts w:asciiTheme="minorHAnsi" w:hAnsiTheme="minorHAnsi" w:cstheme="minorHAnsi"/>
                <w:szCs w:val="20"/>
              </w:rPr>
              <w:t>APP1 – Vehicle turning circle</w:t>
            </w:r>
          </w:p>
        </w:tc>
      </w:tr>
      <w:tr w:rsidR="00E6433B" w:rsidRPr="000852E9" w14:paraId="32515F82" w14:textId="77777777" w:rsidTr="00E6433B">
        <w:trPr>
          <w:trHeight w:val="573"/>
        </w:trPr>
        <w:tc>
          <w:tcPr>
            <w:tcW w:w="3455" w:type="pct"/>
            <w:tcBorders>
              <w:top w:val="single" w:sz="2" w:space="0" w:color="1C556C"/>
              <w:bottom w:val="single" w:sz="2" w:space="0" w:color="1C556C"/>
              <w:right w:val="single" w:sz="2" w:space="0" w:color="1C556C"/>
            </w:tcBorders>
            <w:shd w:val="clear" w:color="auto" w:fill="auto"/>
          </w:tcPr>
          <w:p w14:paraId="7C2F7C38" w14:textId="77777777" w:rsidR="00E6433B" w:rsidRPr="00D105AC" w:rsidRDefault="00E6433B" w:rsidP="006D69F8">
            <w:pPr>
              <w:pStyle w:val="MandatoryDirectionBullet"/>
              <w:rPr>
                <w:rFonts w:asciiTheme="minorHAnsi" w:hAnsiTheme="minorHAnsi" w:cstheme="minorHAnsi"/>
              </w:rPr>
            </w:pPr>
            <w:r w:rsidRPr="00D105AC">
              <w:rPr>
                <w:rFonts w:asciiTheme="minorHAnsi" w:hAnsiTheme="minorHAnsi" w:cstheme="minorHAnsi"/>
              </w:rPr>
              <w:t>Schedules must be identified with ‘SCHED’, followed by a sequential number, a space, an en-dash, a space, and the schedule title.</w:t>
            </w:r>
          </w:p>
        </w:tc>
        <w:tc>
          <w:tcPr>
            <w:tcW w:w="1545" w:type="pct"/>
            <w:tcBorders>
              <w:left w:val="single" w:sz="2" w:space="0" w:color="1C556C"/>
            </w:tcBorders>
            <w:shd w:val="clear" w:color="auto" w:fill="auto"/>
          </w:tcPr>
          <w:p w14:paraId="44BD6ED3" w14:textId="77777777" w:rsidR="00E6433B" w:rsidRPr="002B7A3A" w:rsidRDefault="00E6433B" w:rsidP="0006493B">
            <w:pPr>
              <w:pStyle w:val="TableText"/>
              <w:rPr>
                <w:rFonts w:asciiTheme="minorHAnsi" w:hAnsiTheme="minorHAnsi" w:cstheme="minorHAnsi"/>
                <w:szCs w:val="20"/>
              </w:rPr>
            </w:pPr>
            <w:r w:rsidRPr="00E6433B">
              <w:rPr>
                <w:rFonts w:asciiTheme="minorHAnsi" w:hAnsiTheme="minorHAnsi" w:cstheme="minorHAnsi"/>
                <w:szCs w:val="20"/>
              </w:rPr>
              <w:t>SCHED1 – Heritage buildings</w:t>
            </w:r>
          </w:p>
        </w:tc>
      </w:tr>
      <w:tr w:rsidR="00E6433B" w:rsidRPr="000852E9" w14:paraId="56522B95" w14:textId="77777777" w:rsidTr="0006493B">
        <w:trPr>
          <w:trHeight w:val="554"/>
        </w:trPr>
        <w:tc>
          <w:tcPr>
            <w:tcW w:w="3455" w:type="pct"/>
            <w:tcBorders>
              <w:top w:val="single" w:sz="2" w:space="0" w:color="1C556C"/>
              <w:bottom w:val="single" w:sz="2" w:space="0" w:color="1C556C"/>
              <w:right w:val="single" w:sz="2" w:space="0" w:color="1C556C"/>
            </w:tcBorders>
            <w:shd w:val="clear" w:color="auto" w:fill="auto"/>
          </w:tcPr>
          <w:p w14:paraId="76C9C34F" w14:textId="77777777" w:rsidR="00E6433B" w:rsidRPr="00D105AC" w:rsidRDefault="00E6433B" w:rsidP="006D69F8">
            <w:pPr>
              <w:pStyle w:val="MandatoryDirectionBullet"/>
              <w:rPr>
                <w:rFonts w:asciiTheme="minorHAnsi" w:hAnsiTheme="minorHAnsi" w:cstheme="minorHAnsi"/>
              </w:rPr>
            </w:pPr>
            <w:r w:rsidRPr="00D105AC">
              <w:rPr>
                <w:rFonts w:asciiTheme="minorHAnsi" w:hAnsiTheme="minorHAnsi" w:cstheme="minorHAnsi"/>
              </w:rPr>
              <w:t>When schedules are located in chapters, sections, or sub-sections, they must be identified with the chapter and/or section with a unique identifier, a hyphen, then ‘SCHED’, followed by a sequential number, a space, an en-dash, a space, and the schedule title.</w:t>
            </w:r>
          </w:p>
        </w:tc>
        <w:tc>
          <w:tcPr>
            <w:tcW w:w="1545" w:type="pct"/>
            <w:tcBorders>
              <w:left w:val="single" w:sz="2" w:space="0" w:color="1C556C"/>
              <w:bottom w:val="single" w:sz="2" w:space="0" w:color="1C556C"/>
            </w:tcBorders>
            <w:shd w:val="clear" w:color="auto" w:fill="auto"/>
          </w:tcPr>
          <w:p w14:paraId="355699AC" w14:textId="77777777" w:rsidR="00E6433B" w:rsidRPr="002B7A3A" w:rsidRDefault="00E6433B" w:rsidP="00C65DEB">
            <w:pPr>
              <w:pStyle w:val="TableText"/>
              <w:rPr>
                <w:rFonts w:asciiTheme="minorHAnsi" w:hAnsiTheme="minorHAnsi" w:cstheme="minorHAnsi"/>
                <w:szCs w:val="20"/>
              </w:rPr>
            </w:pPr>
            <w:r w:rsidRPr="00E6433B">
              <w:rPr>
                <w:rFonts w:asciiTheme="minorHAnsi" w:hAnsiTheme="minorHAnsi" w:cstheme="minorHAnsi"/>
                <w:szCs w:val="20"/>
              </w:rPr>
              <w:t xml:space="preserve">HH-SCHED28 – </w:t>
            </w:r>
            <w:r w:rsidR="00C65DEB">
              <w:rPr>
                <w:rFonts w:asciiTheme="minorHAnsi" w:hAnsiTheme="minorHAnsi" w:cstheme="minorHAnsi"/>
                <w:szCs w:val="20"/>
              </w:rPr>
              <w:t xml:space="preserve">Scheduled </w:t>
            </w:r>
            <w:r w:rsidRPr="00E6433B">
              <w:rPr>
                <w:rFonts w:asciiTheme="minorHAnsi" w:hAnsiTheme="minorHAnsi" w:cstheme="minorHAnsi"/>
                <w:szCs w:val="20"/>
              </w:rPr>
              <w:t>buildings</w:t>
            </w:r>
          </w:p>
        </w:tc>
      </w:tr>
      <w:tr w:rsidR="00E6433B" w:rsidRPr="000852E9" w14:paraId="6A1963DC" w14:textId="77777777" w:rsidTr="00E6433B">
        <w:trPr>
          <w:trHeight w:val="525"/>
        </w:trPr>
        <w:tc>
          <w:tcPr>
            <w:tcW w:w="3455" w:type="pct"/>
            <w:tcBorders>
              <w:top w:val="single" w:sz="2" w:space="0" w:color="1C556C"/>
              <w:bottom w:val="single" w:sz="2" w:space="0" w:color="1C556C"/>
              <w:right w:val="single" w:sz="2" w:space="0" w:color="1C556C"/>
            </w:tcBorders>
            <w:shd w:val="clear" w:color="auto" w:fill="auto"/>
          </w:tcPr>
          <w:p w14:paraId="295ED3A3" w14:textId="4C82226E" w:rsidR="00E6433B" w:rsidRPr="00D105AC" w:rsidRDefault="00E6433B" w:rsidP="0021364D">
            <w:pPr>
              <w:pStyle w:val="MandatoryDirectionBullet"/>
              <w:rPr>
                <w:rFonts w:asciiTheme="minorHAnsi" w:hAnsiTheme="minorHAnsi" w:cstheme="minorHAnsi"/>
              </w:rPr>
            </w:pPr>
            <w:r w:rsidRPr="00D105AC">
              <w:rPr>
                <w:rFonts w:asciiTheme="minorHAnsi" w:hAnsiTheme="minorHAnsi" w:cstheme="minorHAnsi"/>
              </w:rPr>
              <w:t xml:space="preserve">Where schedules are grouped as appendices in the </w:t>
            </w:r>
            <w:r w:rsidRPr="00D105AC">
              <w:rPr>
                <w:rFonts w:asciiTheme="minorHAnsi" w:hAnsiTheme="minorHAnsi" w:cstheme="minorHAnsi"/>
                <w:i/>
              </w:rPr>
              <w:t>Appendices and maps</w:t>
            </w:r>
            <w:r w:rsidRPr="00D105AC">
              <w:rPr>
                <w:rFonts w:asciiTheme="minorHAnsi" w:hAnsiTheme="minorHAnsi" w:cstheme="minorHAnsi"/>
              </w:rPr>
              <w:t xml:space="preserve"> </w:t>
            </w:r>
            <w:r w:rsidR="000053EC" w:rsidRPr="00D105AC">
              <w:rPr>
                <w:rFonts w:asciiTheme="minorHAnsi" w:hAnsiTheme="minorHAnsi" w:cstheme="minorHAnsi"/>
              </w:rPr>
              <w:t>p</w:t>
            </w:r>
            <w:r w:rsidRPr="00D105AC">
              <w:rPr>
                <w:rFonts w:asciiTheme="minorHAnsi" w:hAnsiTheme="minorHAnsi" w:cstheme="minorHAnsi"/>
              </w:rPr>
              <w:t xml:space="preserve">art, </w:t>
            </w:r>
            <w:r w:rsidR="0021364D">
              <w:rPr>
                <w:rFonts w:asciiTheme="minorHAnsi" w:hAnsiTheme="minorHAnsi" w:cstheme="minorHAnsi"/>
              </w:rPr>
              <w:t xml:space="preserve">they may be included in a chapter labelled ‘Schedules’.  Each </w:t>
            </w:r>
            <w:r w:rsidRPr="00D105AC">
              <w:rPr>
                <w:rFonts w:asciiTheme="minorHAnsi" w:hAnsiTheme="minorHAnsi" w:cstheme="minorHAnsi"/>
              </w:rPr>
              <w:t>schedule grouping must include a descriptive title.</w:t>
            </w:r>
          </w:p>
        </w:tc>
        <w:tc>
          <w:tcPr>
            <w:tcW w:w="1545" w:type="pct"/>
            <w:tcBorders>
              <w:left w:val="single" w:sz="2" w:space="0" w:color="1C556C"/>
            </w:tcBorders>
            <w:shd w:val="clear" w:color="auto" w:fill="auto"/>
          </w:tcPr>
          <w:p w14:paraId="35E9EC42" w14:textId="77777777" w:rsidR="00E6433B" w:rsidRPr="002B7A3A" w:rsidRDefault="00E6433B" w:rsidP="0006493B">
            <w:pPr>
              <w:pStyle w:val="TableText"/>
              <w:rPr>
                <w:rFonts w:asciiTheme="minorHAnsi" w:hAnsiTheme="minorHAnsi" w:cstheme="minorHAnsi"/>
                <w:szCs w:val="20"/>
              </w:rPr>
            </w:pPr>
          </w:p>
        </w:tc>
      </w:tr>
      <w:tr w:rsidR="00E6433B" w:rsidRPr="000852E9" w14:paraId="3CC31946" w14:textId="77777777" w:rsidTr="00E6433B">
        <w:trPr>
          <w:trHeight w:val="392"/>
        </w:trPr>
        <w:tc>
          <w:tcPr>
            <w:tcW w:w="3455" w:type="pct"/>
            <w:tcBorders>
              <w:top w:val="single" w:sz="2" w:space="0" w:color="1C556C"/>
              <w:bottom w:val="single" w:sz="2" w:space="0" w:color="1C556C"/>
              <w:right w:val="single" w:sz="2" w:space="0" w:color="1C556C"/>
            </w:tcBorders>
            <w:shd w:val="clear" w:color="auto" w:fill="auto"/>
          </w:tcPr>
          <w:p w14:paraId="6B18DE7D" w14:textId="77777777" w:rsidR="00E6433B" w:rsidRPr="00D105AC" w:rsidRDefault="00E6433B" w:rsidP="006D69F8">
            <w:pPr>
              <w:pStyle w:val="MandatoryDirectionBullet"/>
              <w:rPr>
                <w:rFonts w:asciiTheme="minorHAnsi" w:hAnsiTheme="minorHAnsi" w:cstheme="minorHAnsi"/>
              </w:rPr>
            </w:pPr>
            <w:r w:rsidRPr="00D105AC">
              <w:rPr>
                <w:rFonts w:asciiTheme="minorHAnsi" w:hAnsiTheme="minorHAnsi" w:cstheme="minorHAnsi"/>
              </w:rPr>
              <w:t>Appendices must be grouped according to the content they address.</w:t>
            </w:r>
          </w:p>
        </w:tc>
        <w:tc>
          <w:tcPr>
            <w:tcW w:w="1545" w:type="pct"/>
            <w:tcBorders>
              <w:left w:val="single" w:sz="2" w:space="0" w:color="1C556C"/>
              <w:bottom w:val="single" w:sz="2" w:space="0" w:color="1C556C"/>
            </w:tcBorders>
            <w:shd w:val="clear" w:color="auto" w:fill="auto"/>
          </w:tcPr>
          <w:p w14:paraId="341C4D02" w14:textId="77777777" w:rsidR="00E6433B" w:rsidRPr="001F75AC" w:rsidRDefault="00E6433B" w:rsidP="0006493B">
            <w:pPr>
              <w:pStyle w:val="TableText"/>
              <w:rPr>
                <w:rFonts w:asciiTheme="minorHAnsi" w:hAnsiTheme="minorHAnsi" w:cstheme="minorHAnsi"/>
                <w:szCs w:val="20"/>
              </w:rPr>
            </w:pPr>
          </w:p>
        </w:tc>
      </w:tr>
    </w:tbl>
    <w:p w14:paraId="23AD5A37" w14:textId="77777777" w:rsidR="00E6433B" w:rsidRPr="00752E13" w:rsidRDefault="00E6433B" w:rsidP="00BD003F">
      <w:pPr>
        <w:pStyle w:val="Heading2"/>
      </w:pPr>
      <w:r w:rsidRPr="00752E13">
        <w:t>Identification of tables, diagrams or figures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E6433B" w:rsidRPr="006D5151" w14:paraId="632DC014"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4C6AA3E8"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w:t>
            </w:r>
          </w:p>
        </w:tc>
        <w:tc>
          <w:tcPr>
            <w:tcW w:w="1545" w:type="pct"/>
            <w:tcBorders>
              <w:top w:val="single" w:sz="2" w:space="0" w:color="1C556C"/>
              <w:left w:val="single" w:sz="2" w:space="0" w:color="1C556C"/>
              <w:bottom w:val="single" w:sz="2" w:space="0" w:color="1C556C"/>
            </w:tcBorders>
            <w:shd w:val="clear" w:color="auto" w:fill="1C556C"/>
          </w:tcPr>
          <w:p w14:paraId="321ED067"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E6433B" w:rsidRPr="000852E9" w14:paraId="51546F78"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6D2EB619" w14:textId="77777777" w:rsidR="00E6433B" w:rsidRPr="00D105AC" w:rsidRDefault="00E6433B" w:rsidP="006D69F8">
            <w:pPr>
              <w:pStyle w:val="MandatoryDirectionBullet"/>
              <w:rPr>
                <w:rFonts w:asciiTheme="minorHAnsi" w:hAnsiTheme="minorHAnsi" w:cstheme="minorHAnsi"/>
              </w:rPr>
            </w:pPr>
            <w:r w:rsidRPr="00D105AC">
              <w:rPr>
                <w:rFonts w:asciiTheme="minorHAnsi" w:hAnsiTheme="minorHAnsi" w:cstheme="minorHAnsi"/>
              </w:rPr>
              <w:t>Each table, diagram or figure must be identified starting with ‘Table’, ‘Diagram’ or ‘Figure’, a space, followed by a sequential number (starting at the beginning of the</w:t>
            </w:r>
            <w:r w:rsidR="005442E0" w:rsidRPr="00D105AC">
              <w:rPr>
                <w:rFonts w:asciiTheme="minorHAnsi" w:hAnsiTheme="minorHAnsi" w:cstheme="minorHAnsi"/>
              </w:rPr>
              <w:t xml:space="preserve"> </w:t>
            </w:r>
            <w:r w:rsidRPr="00D105AC">
              <w:rPr>
                <w:rFonts w:asciiTheme="minorHAnsi" w:hAnsiTheme="minorHAnsi" w:cstheme="minorHAnsi"/>
              </w:rPr>
              <w:t>policy statement or</w:t>
            </w:r>
            <w:r w:rsidR="005442E0" w:rsidRPr="00D105AC">
              <w:rPr>
                <w:rFonts w:asciiTheme="minorHAnsi" w:hAnsiTheme="minorHAnsi" w:cstheme="minorHAnsi"/>
              </w:rPr>
              <w:t xml:space="preserve"> </w:t>
            </w:r>
            <w:r w:rsidRPr="00D105AC">
              <w:rPr>
                <w:rFonts w:asciiTheme="minorHAnsi" w:hAnsiTheme="minorHAnsi" w:cstheme="minorHAnsi"/>
              </w:rPr>
              <w:t>plan), a space, an en-dash, a space, and the table, diagram or figure title.</w:t>
            </w:r>
          </w:p>
        </w:tc>
        <w:tc>
          <w:tcPr>
            <w:tcW w:w="1545" w:type="pct"/>
            <w:tcBorders>
              <w:top w:val="single" w:sz="2" w:space="0" w:color="1C556C"/>
              <w:left w:val="single" w:sz="2" w:space="0" w:color="1C556C"/>
            </w:tcBorders>
            <w:shd w:val="clear" w:color="auto" w:fill="auto"/>
          </w:tcPr>
          <w:p w14:paraId="340CE06F" w14:textId="77777777" w:rsidR="00E6433B" w:rsidRPr="00E6433B" w:rsidRDefault="00E6433B" w:rsidP="00E6433B">
            <w:pPr>
              <w:pStyle w:val="TableText"/>
              <w:rPr>
                <w:rFonts w:asciiTheme="minorHAnsi" w:hAnsiTheme="minorHAnsi" w:cstheme="minorHAnsi"/>
                <w:szCs w:val="20"/>
              </w:rPr>
            </w:pPr>
            <w:r w:rsidRPr="00E6433B">
              <w:rPr>
                <w:rFonts w:asciiTheme="minorHAnsi" w:hAnsiTheme="minorHAnsi" w:cstheme="minorHAnsi"/>
                <w:szCs w:val="20"/>
              </w:rPr>
              <w:t>Table 1 – Contents table</w:t>
            </w:r>
          </w:p>
          <w:p w14:paraId="6D0AC5D5" w14:textId="77777777" w:rsidR="00E6433B" w:rsidRPr="002B7A3A" w:rsidRDefault="00E6433B" w:rsidP="00E6433B">
            <w:pPr>
              <w:pStyle w:val="TableText"/>
              <w:rPr>
                <w:rFonts w:asciiTheme="minorHAnsi" w:hAnsiTheme="minorHAnsi" w:cstheme="minorHAnsi"/>
                <w:szCs w:val="20"/>
              </w:rPr>
            </w:pPr>
            <w:r w:rsidRPr="00E6433B">
              <w:rPr>
                <w:rFonts w:asciiTheme="minorHAnsi" w:hAnsiTheme="minorHAnsi" w:cstheme="minorHAnsi"/>
                <w:szCs w:val="20"/>
              </w:rPr>
              <w:t>Diagram 25 – Vehicle turning circle A</w:t>
            </w:r>
          </w:p>
        </w:tc>
      </w:tr>
    </w:tbl>
    <w:p w14:paraId="2F45286F" w14:textId="77777777" w:rsidR="00E6433B" w:rsidRPr="00752E13" w:rsidRDefault="00642F61" w:rsidP="00BD003F">
      <w:pPr>
        <w:pStyle w:val="Heading2"/>
      </w:pPr>
      <w:r>
        <w:lastRenderedPageBreak/>
        <w:t xml:space="preserve">Numbering </w:t>
      </w:r>
      <w:r w:rsidR="00E6433B" w:rsidRPr="00752E13">
        <w:t>of issues, objectives, policies, rules, methods, principal reasons and anticipated environmental results</w:t>
      </w:r>
      <w:r w:rsidR="00003BC3">
        <w:t xml:space="preserve"> </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E6433B" w:rsidRPr="006D5151" w14:paraId="519ABDC4"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0B2CFC00"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irections</w:t>
            </w:r>
          </w:p>
        </w:tc>
        <w:tc>
          <w:tcPr>
            <w:tcW w:w="1545" w:type="pct"/>
            <w:tcBorders>
              <w:top w:val="single" w:sz="2" w:space="0" w:color="1C556C"/>
              <w:left w:val="single" w:sz="2" w:space="0" w:color="1C556C"/>
              <w:bottom w:val="single" w:sz="2" w:space="0" w:color="1C556C"/>
            </w:tcBorders>
            <w:shd w:val="clear" w:color="auto" w:fill="1C556C"/>
          </w:tcPr>
          <w:p w14:paraId="57CC3F06" w14:textId="77777777" w:rsidR="00E6433B" w:rsidRPr="006D5151" w:rsidRDefault="00E6433B"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1D4306" w:rsidRPr="000852E9" w14:paraId="3E588423"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386EFA52"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 xml:space="preserve">When used in chapters and zone sections, issues, objectives, policies, rules, methods, principal reasons and anticipated environmental results must be </w:t>
            </w:r>
            <w:r w:rsidR="00642F61" w:rsidRPr="00D105AC">
              <w:rPr>
                <w:rFonts w:asciiTheme="minorHAnsi" w:hAnsiTheme="minorHAnsi" w:cstheme="minorHAnsi"/>
              </w:rPr>
              <w:t xml:space="preserve">numbered </w:t>
            </w:r>
            <w:r w:rsidRPr="00D105AC">
              <w:rPr>
                <w:rFonts w:asciiTheme="minorHAnsi" w:hAnsiTheme="minorHAnsi" w:cstheme="minorHAnsi"/>
              </w:rPr>
              <w:t>using the relevant chapter or zone section unique identifier, a hyphen, then the first letter(s) of the provision type, and then a sequential number.</w:t>
            </w:r>
          </w:p>
        </w:tc>
        <w:tc>
          <w:tcPr>
            <w:tcW w:w="1545" w:type="pct"/>
            <w:vMerge w:val="restart"/>
            <w:tcBorders>
              <w:top w:val="single" w:sz="2" w:space="0" w:color="1C556C"/>
              <w:left w:val="single" w:sz="2" w:space="0" w:color="1C556C"/>
            </w:tcBorders>
            <w:shd w:val="clear" w:color="auto" w:fill="auto"/>
          </w:tcPr>
          <w:p w14:paraId="1485E7C5"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RMIA-I1 (Issue in the Resource management issues of significance to iwi authorities chapter)</w:t>
            </w:r>
          </w:p>
          <w:p w14:paraId="70192B15"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FMU18-O1 (Objective in a Freshwater Management Unit</w:t>
            </w:r>
            <w:r w:rsidR="00003BC3">
              <w:rPr>
                <w:rFonts w:asciiTheme="minorHAnsi" w:hAnsiTheme="minorHAnsi" w:cstheme="minorHAnsi"/>
                <w:szCs w:val="20"/>
              </w:rPr>
              <w:t xml:space="preserve"> </w:t>
            </w:r>
            <w:r w:rsidRPr="001D4306">
              <w:rPr>
                <w:rFonts w:asciiTheme="minorHAnsi" w:hAnsiTheme="minorHAnsi" w:cstheme="minorHAnsi"/>
                <w:szCs w:val="20"/>
              </w:rPr>
              <w:t>chapter)</w:t>
            </w:r>
          </w:p>
          <w:p w14:paraId="1096BF84"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 xml:space="preserve">TEMP-P1 (Policy in the Temporary activities chapter) </w:t>
            </w:r>
          </w:p>
          <w:p w14:paraId="023DDA3D"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RLZ-R1 (Rule in the Rural lifestyle zone chapter)</w:t>
            </w:r>
          </w:p>
          <w:p w14:paraId="19E9FAE1"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GA-R1 (General or catch-all rule in the General approach chapter)</w:t>
            </w:r>
          </w:p>
          <w:p w14:paraId="404A3D5E" w14:textId="77777777" w:rsidR="001D4306" w:rsidRPr="001D4306"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LF-M1 (Method in the Land and Freshwater chapter)</w:t>
            </w:r>
          </w:p>
          <w:p w14:paraId="7B210F65" w14:textId="77777777" w:rsidR="001D4306" w:rsidRPr="002B7A3A" w:rsidRDefault="001D4306" w:rsidP="001D4306">
            <w:pPr>
              <w:pStyle w:val="TableText"/>
              <w:rPr>
                <w:rFonts w:asciiTheme="minorHAnsi" w:hAnsiTheme="minorHAnsi" w:cstheme="minorHAnsi"/>
                <w:szCs w:val="20"/>
              </w:rPr>
            </w:pPr>
            <w:r w:rsidRPr="001D4306">
              <w:rPr>
                <w:rFonts w:asciiTheme="minorHAnsi" w:hAnsiTheme="minorHAnsi" w:cstheme="minorHAnsi"/>
                <w:szCs w:val="20"/>
              </w:rPr>
              <w:t>AIR-PR1 (Principal reason in the Air chapter)</w:t>
            </w:r>
          </w:p>
        </w:tc>
      </w:tr>
      <w:tr w:rsidR="001D4306" w:rsidRPr="000852E9" w14:paraId="59A8A4CC" w14:textId="77777777" w:rsidTr="001D4306">
        <w:trPr>
          <w:trHeight w:val="406"/>
        </w:trPr>
        <w:tc>
          <w:tcPr>
            <w:tcW w:w="3455" w:type="pct"/>
            <w:tcBorders>
              <w:top w:val="single" w:sz="2" w:space="0" w:color="1C556C"/>
              <w:bottom w:val="single" w:sz="2" w:space="0" w:color="1C556C"/>
              <w:right w:val="single" w:sz="2" w:space="0" w:color="1C556C"/>
            </w:tcBorders>
            <w:shd w:val="clear" w:color="auto" w:fill="auto"/>
          </w:tcPr>
          <w:p w14:paraId="64D202A9"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 xml:space="preserve">When used in sections, issues, objectives, policies, rules, methods, principal reasons and anticipated environmental results must be </w:t>
            </w:r>
            <w:r w:rsidR="00642F61" w:rsidRPr="00D105AC">
              <w:rPr>
                <w:rFonts w:asciiTheme="minorHAnsi" w:hAnsiTheme="minorHAnsi" w:cstheme="minorHAnsi"/>
              </w:rPr>
              <w:t>numbered</w:t>
            </w:r>
            <w:r w:rsidRPr="00D105AC">
              <w:rPr>
                <w:rFonts w:asciiTheme="minorHAnsi" w:hAnsiTheme="minorHAnsi" w:cstheme="minorHAnsi"/>
              </w:rPr>
              <w:t xml:space="preserve"> using the relevant chapter unique identifier, a hyphen, then a unique identifier consisting of the key 2-5 letters of the section title in capital letters, a hyphen, then the first letter(s) of the provision type, and then a sequential number.</w:t>
            </w:r>
          </w:p>
        </w:tc>
        <w:tc>
          <w:tcPr>
            <w:tcW w:w="1545" w:type="pct"/>
            <w:vMerge/>
            <w:tcBorders>
              <w:left w:val="single" w:sz="2" w:space="0" w:color="1C556C"/>
            </w:tcBorders>
            <w:shd w:val="clear" w:color="auto" w:fill="auto"/>
          </w:tcPr>
          <w:p w14:paraId="67BD0654" w14:textId="77777777" w:rsidR="001D4306" w:rsidRPr="002B7A3A" w:rsidRDefault="001D4306" w:rsidP="0006493B">
            <w:pPr>
              <w:pStyle w:val="TableText"/>
              <w:rPr>
                <w:rFonts w:asciiTheme="minorHAnsi" w:hAnsiTheme="minorHAnsi" w:cstheme="minorHAnsi"/>
                <w:szCs w:val="20"/>
              </w:rPr>
            </w:pPr>
          </w:p>
        </w:tc>
      </w:tr>
      <w:tr w:rsidR="001D4306" w:rsidRPr="000852E9" w14:paraId="36D35CD1" w14:textId="77777777" w:rsidTr="0006493B">
        <w:trPr>
          <w:trHeight w:val="412"/>
        </w:trPr>
        <w:tc>
          <w:tcPr>
            <w:tcW w:w="3455" w:type="pct"/>
            <w:tcBorders>
              <w:top w:val="single" w:sz="2" w:space="0" w:color="1C556C"/>
              <w:bottom w:val="single" w:sz="2" w:space="0" w:color="1C556C"/>
              <w:right w:val="single" w:sz="2" w:space="0" w:color="1C556C"/>
            </w:tcBorders>
            <w:shd w:val="clear" w:color="auto" w:fill="auto"/>
          </w:tcPr>
          <w:p w14:paraId="35C70F9C"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 xml:space="preserve">When used in sub-sections, issues, objectives, policies, rules, methods, principal reasons and anticipated environmental results must be </w:t>
            </w:r>
            <w:r w:rsidR="00642F61" w:rsidRPr="00D105AC">
              <w:rPr>
                <w:rFonts w:asciiTheme="minorHAnsi" w:hAnsiTheme="minorHAnsi" w:cstheme="minorHAnsi"/>
              </w:rPr>
              <w:t>numbered</w:t>
            </w:r>
            <w:r w:rsidR="000A39D0" w:rsidRPr="00D105AC">
              <w:rPr>
                <w:rFonts w:asciiTheme="minorHAnsi" w:hAnsiTheme="minorHAnsi" w:cstheme="minorHAnsi"/>
              </w:rPr>
              <w:t xml:space="preserve"> </w:t>
            </w:r>
            <w:r w:rsidRPr="00D105AC">
              <w:rPr>
                <w:rFonts w:asciiTheme="minorHAnsi" w:hAnsiTheme="minorHAnsi" w:cstheme="minorHAnsi"/>
              </w:rPr>
              <w:t>following the directions in 38 above.</w:t>
            </w:r>
            <w:r w:rsidR="00003BC3" w:rsidRPr="00D105AC">
              <w:rPr>
                <w:rFonts w:asciiTheme="minorHAnsi" w:hAnsiTheme="minorHAnsi" w:cstheme="minorHAnsi"/>
              </w:rPr>
              <w:t xml:space="preserve"> </w:t>
            </w:r>
            <w:r w:rsidRPr="00D105AC">
              <w:rPr>
                <w:rFonts w:asciiTheme="minorHAnsi" w:hAnsiTheme="minorHAnsi" w:cstheme="minorHAnsi"/>
              </w:rPr>
              <w:t>No additional abbreviations must be added to the numbering sequence.</w:t>
            </w:r>
          </w:p>
        </w:tc>
        <w:tc>
          <w:tcPr>
            <w:tcW w:w="1545" w:type="pct"/>
            <w:vMerge/>
            <w:tcBorders>
              <w:left w:val="single" w:sz="2" w:space="0" w:color="1C556C"/>
            </w:tcBorders>
            <w:shd w:val="clear" w:color="auto" w:fill="auto"/>
          </w:tcPr>
          <w:p w14:paraId="30AEA3EC" w14:textId="77777777" w:rsidR="001D4306" w:rsidRPr="002B7A3A" w:rsidRDefault="001D4306" w:rsidP="0006493B">
            <w:pPr>
              <w:pStyle w:val="TableText"/>
              <w:rPr>
                <w:rFonts w:asciiTheme="minorHAnsi" w:hAnsiTheme="minorHAnsi" w:cstheme="minorHAnsi"/>
                <w:szCs w:val="20"/>
              </w:rPr>
            </w:pPr>
          </w:p>
        </w:tc>
      </w:tr>
      <w:tr w:rsidR="001D4306" w:rsidRPr="000852E9" w14:paraId="1033FC6B" w14:textId="77777777" w:rsidTr="001D4306">
        <w:trPr>
          <w:trHeight w:val="403"/>
        </w:trPr>
        <w:tc>
          <w:tcPr>
            <w:tcW w:w="3455" w:type="pct"/>
            <w:tcBorders>
              <w:top w:val="single" w:sz="2" w:space="0" w:color="1C556C"/>
              <w:bottom w:val="single" w:sz="2" w:space="0" w:color="1C556C"/>
              <w:right w:val="single" w:sz="2" w:space="0" w:color="1C556C"/>
            </w:tcBorders>
            <w:shd w:val="clear" w:color="auto" w:fill="auto"/>
          </w:tcPr>
          <w:p w14:paraId="659C8DB9"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Local authorities must use the following first letters(s) of each provision type: ‘I’ for issues, ’O’ for objective, ’P’ for policy, ‘R’ for rule, ‘M’ for method, (other than rule) ‘PR’ for principal reasons, and ‘AER’ for anticipated environmental results when numbering these provisions.</w:t>
            </w:r>
          </w:p>
        </w:tc>
        <w:tc>
          <w:tcPr>
            <w:tcW w:w="1545" w:type="pct"/>
            <w:vMerge/>
            <w:tcBorders>
              <w:left w:val="single" w:sz="2" w:space="0" w:color="1C556C"/>
            </w:tcBorders>
            <w:shd w:val="clear" w:color="auto" w:fill="auto"/>
          </w:tcPr>
          <w:p w14:paraId="41F5DD34" w14:textId="77777777" w:rsidR="001D4306" w:rsidRPr="002B7A3A" w:rsidRDefault="001D4306" w:rsidP="0006493B">
            <w:pPr>
              <w:pStyle w:val="TableText"/>
              <w:rPr>
                <w:rFonts w:asciiTheme="minorHAnsi" w:hAnsiTheme="minorHAnsi" w:cstheme="minorHAnsi"/>
                <w:szCs w:val="20"/>
              </w:rPr>
            </w:pPr>
          </w:p>
        </w:tc>
      </w:tr>
      <w:tr w:rsidR="001D4306" w:rsidRPr="000852E9" w14:paraId="74795FFE" w14:textId="77777777" w:rsidTr="0006493B">
        <w:trPr>
          <w:trHeight w:val="392"/>
        </w:trPr>
        <w:tc>
          <w:tcPr>
            <w:tcW w:w="3455" w:type="pct"/>
            <w:tcBorders>
              <w:top w:val="single" w:sz="2" w:space="0" w:color="1C556C"/>
              <w:bottom w:val="single" w:sz="2" w:space="0" w:color="1C556C"/>
              <w:right w:val="single" w:sz="2" w:space="0" w:color="1C556C"/>
            </w:tcBorders>
            <w:shd w:val="clear" w:color="auto" w:fill="auto"/>
          </w:tcPr>
          <w:p w14:paraId="35675742"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Provision types included in each chapter must be sequentially numbered from the beginning of the chapter. Section and sub-section headings must not restart the chapter numbering sequence.</w:t>
            </w:r>
          </w:p>
        </w:tc>
        <w:tc>
          <w:tcPr>
            <w:tcW w:w="1545" w:type="pct"/>
            <w:vMerge/>
            <w:tcBorders>
              <w:left w:val="single" w:sz="2" w:space="0" w:color="1C556C"/>
              <w:bottom w:val="single" w:sz="2" w:space="0" w:color="1C556C"/>
            </w:tcBorders>
            <w:shd w:val="clear" w:color="auto" w:fill="auto"/>
          </w:tcPr>
          <w:p w14:paraId="588B5644" w14:textId="77777777" w:rsidR="001D4306" w:rsidRPr="001F75AC" w:rsidRDefault="001D4306" w:rsidP="0006493B">
            <w:pPr>
              <w:pStyle w:val="TableText"/>
              <w:rPr>
                <w:rFonts w:asciiTheme="minorHAnsi" w:hAnsiTheme="minorHAnsi" w:cstheme="minorHAnsi"/>
                <w:szCs w:val="20"/>
              </w:rPr>
            </w:pPr>
          </w:p>
        </w:tc>
      </w:tr>
    </w:tbl>
    <w:p w14:paraId="6F6485B0" w14:textId="77777777" w:rsidR="00E6433B" w:rsidRPr="00752E13" w:rsidRDefault="001D4306" w:rsidP="00BD003F">
      <w:pPr>
        <w:pStyle w:val="Heading2"/>
      </w:pPr>
      <w:r w:rsidRPr="00752E13">
        <w:t>Numbering of subset issues, objectives, policies, rules, methods, principal reasons and anticipated environmental results</w:t>
      </w:r>
      <w:r w:rsidR="00003BC3">
        <w:t xml:space="preserve"> </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1D4306" w:rsidRPr="006D5151" w14:paraId="6B591182" w14:textId="77777777" w:rsidTr="0006493B">
        <w:trPr>
          <w:trHeight w:val="319"/>
          <w:tblHeader/>
        </w:trPr>
        <w:tc>
          <w:tcPr>
            <w:tcW w:w="3455" w:type="pct"/>
            <w:tcBorders>
              <w:top w:val="single" w:sz="2" w:space="0" w:color="1C556C"/>
              <w:bottom w:val="single" w:sz="2" w:space="0" w:color="1C556C"/>
              <w:right w:val="single" w:sz="2" w:space="0" w:color="1C556C"/>
            </w:tcBorders>
            <w:shd w:val="clear" w:color="auto" w:fill="1C556C"/>
          </w:tcPr>
          <w:p w14:paraId="7E6998DC" w14:textId="77777777" w:rsidR="001D4306" w:rsidRPr="006D5151" w:rsidRDefault="001D4306"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w:t>
            </w:r>
            <w:r>
              <w:rPr>
                <w:rFonts w:asciiTheme="minorHAnsi" w:hAnsiTheme="minorHAnsi" w:cstheme="minorHAnsi"/>
                <w:color w:val="FFFFFF" w:themeColor="background1"/>
              </w:rPr>
              <w:t>s</w:t>
            </w:r>
          </w:p>
        </w:tc>
        <w:tc>
          <w:tcPr>
            <w:tcW w:w="1545" w:type="pct"/>
            <w:tcBorders>
              <w:top w:val="single" w:sz="2" w:space="0" w:color="1C556C"/>
              <w:left w:val="single" w:sz="2" w:space="0" w:color="1C556C"/>
              <w:bottom w:val="single" w:sz="2" w:space="0" w:color="1C556C"/>
            </w:tcBorders>
            <w:shd w:val="clear" w:color="auto" w:fill="1C556C"/>
          </w:tcPr>
          <w:p w14:paraId="341A2DBA" w14:textId="77777777" w:rsidR="001D4306" w:rsidRPr="006D5151" w:rsidRDefault="001D4306" w:rsidP="0006493B">
            <w:pPr>
              <w:pStyle w:val="TableTextbold"/>
              <w:rPr>
                <w:rFonts w:asciiTheme="minorHAnsi" w:hAnsiTheme="minorHAnsi" w:cstheme="minorHAnsi"/>
                <w:color w:val="FFFFFF" w:themeColor="background1"/>
              </w:rPr>
            </w:pPr>
            <w:r w:rsidRPr="006D5151">
              <w:rPr>
                <w:rFonts w:asciiTheme="minorHAnsi" w:hAnsiTheme="minorHAnsi" w:cstheme="minorHAnsi"/>
                <w:color w:val="FFFFFF" w:themeColor="background1"/>
              </w:rPr>
              <w:t>Examples</w:t>
            </w:r>
          </w:p>
        </w:tc>
      </w:tr>
      <w:tr w:rsidR="001D4306" w:rsidRPr="000852E9" w14:paraId="76499CF5"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5301995E"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For provision subset numbering, the first three tiers which are: number, lett</w:t>
            </w:r>
            <w:r w:rsidR="0071089B" w:rsidRPr="00D105AC">
              <w:rPr>
                <w:rFonts w:asciiTheme="minorHAnsi" w:hAnsiTheme="minorHAnsi" w:cstheme="minorHAnsi"/>
              </w:rPr>
              <w:t>er, lower-case non-capitalised R</w:t>
            </w:r>
            <w:r w:rsidRPr="00D105AC">
              <w:rPr>
                <w:rFonts w:asciiTheme="minorHAnsi" w:hAnsiTheme="minorHAnsi" w:cstheme="minorHAnsi"/>
              </w:rPr>
              <w:t>oman numeral.</w:t>
            </w:r>
          </w:p>
        </w:tc>
        <w:tc>
          <w:tcPr>
            <w:tcW w:w="1545" w:type="pct"/>
            <w:vMerge w:val="restart"/>
            <w:tcBorders>
              <w:top w:val="single" w:sz="2" w:space="0" w:color="1C556C"/>
              <w:left w:val="single" w:sz="2" w:space="0" w:color="1C556C"/>
            </w:tcBorders>
            <w:shd w:val="clear" w:color="auto" w:fill="auto"/>
          </w:tcPr>
          <w:p w14:paraId="7F658FC6" w14:textId="5EC37459" w:rsidR="001D4306" w:rsidRPr="002B7A3A" w:rsidRDefault="001D4306" w:rsidP="007539D1">
            <w:pPr>
              <w:pStyle w:val="TableText"/>
              <w:rPr>
                <w:rFonts w:asciiTheme="minorHAnsi" w:hAnsiTheme="minorHAnsi" w:cstheme="minorHAnsi"/>
                <w:szCs w:val="20"/>
              </w:rPr>
            </w:pPr>
            <w:r w:rsidRPr="001D4306">
              <w:rPr>
                <w:rFonts w:asciiTheme="minorHAnsi" w:hAnsiTheme="minorHAnsi" w:cstheme="minorHAnsi"/>
                <w:szCs w:val="20"/>
              </w:rPr>
              <w:t>O1(1)(a)(i) (brackets are optional).</w:t>
            </w:r>
          </w:p>
        </w:tc>
      </w:tr>
      <w:tr w:rsidR="001D4306" w:rsidRPr="000852E9" w14:paraId="67E08509" w14:textId="77777777" w:rsidTr="0006493B">
        <w:trPr>
          <w:trHeight w:val="82"/>
        </w:trPr>
        <w:tc>
          <w:tcPr>
            <w:tcW w:w="3455" w:type="pct"/>
            <w:tcBorders>
              <w:top w:val="single" w:sz="2" w:space="0" w:color="1C556C"/>
              <w:bottom w:val="single" w:sz="2" w:space="0" w:color="1C556C"/>
              <w:right w:val="single" w:sz="2" w:space="0" w:color="1C556C"/>
            </w:tcBorders>
            <w:shd w:val="clear" w:color="auto" w:fill="auto"/>
          </w:tcPr>
          <w:p w14:paraId="011750EE"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Additional sub-provisions must be uniquely identifiable</w:t>
            </w:r>
            <w:r w:rsidR="00966B86" w:rsidRPr="00D105AC">
              <w:rPr>
                <w:rFonts w:asciiTheme="minorHAnsi" w:hAnsiTheme="minorHAnsi" w:cstheme="minorHAnsi"/>
              </w:rPr>
              <w:t>.</w:t>
            </w:r>
          </w:p>
        </w:tc>
        <w:tc>
          <w:tcPr>
            <w:tcW w:w="1545" w:type="pct"/>
            <w:vMerge/>
            <w:tcBorders>
              <w:left w:val="single" w:sz="2" w:space="0" w:color="1C556C"/>
            </w:tcBorders>
            <w:shd w:val="clear" w:color="auto" w:fill="auto"/>
          </w:tcPr>
          <w:p w14:paraId="7688598E" w14:textId="77777777" w:rsidR="001D4306" w:rsidRPr="00E6433B" w:rsidRDefault="001D4306" w:rsidP="0006493B">
            <w:pPr>
              <w:pStyle w:val="TableText"/>
              <w:rPr>
                <w:rFonts w:asciiTheme="minorHAnsi" w:hAnsiTheme="minorHAnsi" w:cstheme="minorHAnsi"/>
                <w:szCs w:val="20"/>
              </w:rPr>
            </w:pPr>
          </w:p>
        </w:tc>
      </w:tr>
    </w:tbl>
    <w:p w14:paraId="2B5C9797" w14:textId="77777777" w:rsidR="001D4306" w:rsidRPr="00752E13" w:rsidRDefault="001D4306" w:rsidP="00BD003F">
      <w:pPr>
        <w:pStyle w:val="Heading2"/>
      </w:pPr>
      <w:r w:rsidRPr="00752E13">
        <w:t xml:space="preserve">Numbering of additional issues, objectives, policies, rules, methods, principal reasons and anticipated environmental results in </w:t>
      </w:r>
      <w:r w:rsidR="005A321F">
        <w:t>a</w:t>
      </w:r>
      <w:r w:rsidRPr="00752E13">
        <w:t xml:space="preserve"> policy statement or</w:t>
      </w:r>
      <w:r w:rsidR="005442E0">
        <w:t xml:space="preserve"> </w:t>
      </w:r>
      <w:r w:rsidRPr="00752E13">
        <w:t>plan</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1D4306" w:rsidRPr="000852E9" w14:paraId="02C724DF" w14:textId="77777777" w:rsidTr="0006493B">
        <w:trPr>
          <w:trHeight w:val="169"/>
        </w:trPr>
        <w:tc>
          <w:tcPr>
            <w:tcW w:w="3455" w:type="pct"/>
            <w:tcBorders>
              <w:top w:val="single" w:sz="2" w:space="0" w:color="1C556C"/>
              <w:bottom w:val="single" w:sz="2" w:space="0" w:color="1C556C"/>
              <w:right w:val="single" w:sz="2" w:space="0" w:color="1C556C"/>
            </w:tcBorders>
            <w:shd w:val="clear" w:color="auto" w:fill="1C556C"/>
          </w:tcPr>
          <w:p w14:paraId="1A305639" w14:textId="77777777" w:rsidR="001D4306" w:rsidRPr="009B1510" w:rsidRDefault="001D4306" w:rsidP="0006493B">
            <w:pPr>
              <w:pStyle w:val="TableTextbold"/>
              <w:rPr>
                <w:color w:val="FFFFFF" w:themeColor="background1"/>
              </w:rPr>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w:t>
            </w:r>
          </w:p>
        </w:tc>
        <w:tc>
          <w:tcPr>
            <w:tcW w:w="1545" w:type="pct"/>
            <w:tcBorders>
              <w:top w:val="single" w:sz="2" w:space="0" w:color="1C556C"/>
              <w:left w:val="single" w:sz="2" w:space="0" w:color="1C556C"/>
              <w:bottom w:val="single" w:sz="2" w:space="0" w:color="1C556C"/>
            </w:tcBorders>
            <w:shd w:val="clear" w:color="auto" w:fill="1C556C"/>
          </w:tcPr>
          <w:p w14:paraId="4B687E6E" w14:textId="77777777" w:rsidR="001D4306" w:rsidRPr="001D4306" w:rsidRDefault="001D4306" w:rsidP="0006493B">
            <w:pPr>
              <w:pStyle w:val="TableTextbold"/>
              <w:rPr>
                <w:rFonts w:asciiTheme="minorHAnsi" w:hAnsiTheme="minorHAnsi" w:cstheme="minorHAnsi"/>
                <w:color w:val="FFFFFF" w:themeColor="background1"/>
              </w:rPr>
            </w:pPr>
            <w:r w:rsidRPr="001D4306">
              <w:rPr>
                <w:rFonts w:asciiTheme="minorHAnsi" w:hAnsiTheme="minorHAnsi" w:cstheme="minorHAnsi"/>
                <w:color w:val="FFFFFF" w:themeColor="background1"/>
              </w:rPr>
              <w:t>Examples</w:t>
            </w:r>
          </w:p>
        </w:tc>
      </w:tr>
      <w:tr w:rsidR="001D4306" w:rsidRPr="000852E9" w14:paraId="06D1EE25" w14:textId="77777777" w:rsidTr="0006493B">
        <w:trPr>
          <w:trHeight w:val="671"/>
        </w:trPr>
        <w:tc>
          <w:tcPr>
            <w:tcW w:w="3455" w:type="pct"/>
            <w:tcBorders>
              <w:top w:val="single" w:sz="2" w:space="0" w:color="1C556C"/>
              <w:bottom w:val="single" w:sz="2" w:space="0" w:color="1C556C"/>
              <w:right w:val="single" w:sz="2" w:space="0" w:color="1C556C"/>
            </w:tcBorders>
            <w:shd w:val="clear" w:color="auto" w:fill="auto"/>
          </w:tcPr>
          <w:p w14:paraId="2CDE297F"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If an additional provision is added, the next sequential number must be used.</w:t>
            </w:r>
          </w:p>
        </w:tc>
        <w:tc>
          <w:tcPr>
            <w:tcW w:w="1545" w:type="pct"/>
            <w:tcBorders>
              <w:top w:val="single" w:sz="2" w:space="0" w:color="1C556C"/>
              <w:left w:val="single" w:sz="2" w:space="0" w:color="1C556C"/>
              <w:bottom w:val="single" w:sz="2" w:space="0" w:color="1C556C"/>
            </w:tcBorders>
            <w:shd w:val="clear" w:color="auto" w:fill="auto"/>
          </w:tcPr>
          <w:p w14:paraId="61EAC69A" w14:textId="77777777" w:rsidR="001D4306" w:rsidRPr="001D4306" w:rsidRDefault="001D4306" w:rsidP="001D4306">
            <w:pPr>
              <w:pStyle w:val="TableText"/>
              <w:rPr>
                <w:rFonts w:asciiTheme="minorHAnsi" w:hAnsiTheme="minorHAnsi" w:cstheme="minorHAnsi"/>
              </w:rPr>
            </w:pPr>
            <w:r w:rsidRPr="001D4306">
              <w:rPr>
                <w:rFonts w:asciiTheme="minorHAnsi" w:hAnsiTheme="minorHAnsi" w:cstheme="minorHAnsi"/>
              </w:rPr>
              <w:t>CE-M1, CE-M2, CE-M5 (new provision), CE-M3, CE-M4</w:t>
            </w:r>
          </w:p>
        </w:tc>
      </w:tr>
    </w:tbl>
    <w:p w14:paraId="3EA9C002" w14:textId="77777777" w:rsidR="001D4306" w:rsidRPr="00752E13" w:rsidRDefault="001D4306" w:rsidP="00BD003F">
      <w:pPr>
        <w:pStyle w:val="Heading2"/>
      </w:pPr>
      <w:r w:rsidRPr="00752E13">
        <w:lastRenderedPageBreak/>
        <w:t xml:space="preserve">Numbering when issues, objectives, policies, rules, methods, principal reasons and anticipated environmental results in </w:t>
      </w:r>
      <w:r w:rsidR="005A321F">
        <w:t>a</w:t>
      </w:r>
      <w:r w:rsidR="0096365F">
        <w:t xml:space="preserve"> </w:t>
      </w:r>
      <w:r w:rsidRPr="00752E13">
        <w:t>policy statement or</w:t>
      </w:r>
      <w:r w:rsidR="005442E0">
        <w:t xml:space="preserve"> </w:t>
      </w:r>
      <w:r w:rsidRPr="00752E13">
        <w:t>plan are deleted</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8"/>
        <w:gridCol w:w="2803"/>
      </w:tblGrid>
      <w:tr w:rsidR="001D4306" w:rsidRPr="009F2BFB" w14:paraId="2EA4BA33" w14:textId="77777777" w:rsidTr="0006493B">
        <w:trPr>
          <w:trHeight w:val="146"/>
        </w:trPr>
        <w:tc>
          <w:tcPr>
            <w:tcW w:w="3455" w:type="pct"/>
            <w:tcBorders>
              <w:top w:val="single" w:sz="2" w:space="0" w:color="1C556C"/>
              <w:bottom w:val="nil"/>
            </w:tcBorders>
            <w:shd w:val="clear" w:color="auto" w:fill="1C556C"/>
          </w:tcPr>
          <w:p w14:paraId="1137D9E8" w14:textId="77777777" w:rsidR="001D4306" w:rsidRPr="009F2BFB" w:rsidRDefault="001D4306" w:rsidP="0006493B">
            <w:pPr>
              <w:pStyle w:val="TableTextbold"/>
            </w:pPr>
            <w:r w:rsidRPr="006D5151">
              <w:rPr>
                <w:rFonts w:asciiTheme="minorHAnsi" w:hAnsiTheme="minorHAnsi" w:cstheme="minorHAnsi"/>
                <w:color w:val="FFFFFF" w:themeColor="background1"/>
              </w:rPr>
              <w:t xml:space="preserve">Mandatory </w:t>
            </w:r>
            <w:r>
              <w:rPr>
                <w:rFonts w:asciiTheme="minorHAnsi" w:hAnsiTheme="minorHAnsi" w:cstheme="minorHAnsi"/>
                <w:color w:val="FFFFFF" w:themeColor="background1"/>
              </w:rPr>
              <w:t>d</w:t>
            </w:r>
            <w:r w:rsidRPr="006D5151">
              <w:rPr>
                <w:rFonts w:asciiTheme="minorHAnsi" w:hAnsiTheme="minorHAnsi" w:cstheme="minorHAnsi"/>
                <w:color w:val="FFFFFF" w:themeColor="background1"/>
              </w:rPr>
              <w:t>irection</w:t>
            </w:r>
          </w:p>
        </w:tc>
        <w:tc>
          <w:tcPr>
            <w:tcW w:w="1545" w:type="pct"/>
            <w:tcBorders>
              <w:top w:val="single" w:sz="2" w:space="0" w:color="1C556C"/>
              <w:bottom w:val="nil"/>
            </w:tcBorders>
            <w:shd w:val="clear" w:color="auto" w:fill="1C556C"/>
          </w:tcPr>
          <w:p w14:paraId="26AF5035" w14:textId="77777777" w:rsidR="001D4306" w:rsidRPr="001D4306" w:rsidRDefault="001D4306" w:rsidP="0006493B">
            <w:pPr>
              <w:pStyle w:val="TableTextbold"/>
              <w:rPr>
                <w:rFonts w:asciiTheme="minorHAnsi" w:hAnsiTheme="minorHAnsi" w:cstheme="minorHAnsi"/>
              </w:rPr>
            </w:pPr>
            <w:r w:rsidRPr="001D4306">
              <w:rPr>
                <w:rFonts w:asciiTheme="minorHAnsi" w:hAnsiTheme="minorHAnsi" w:cstheme="minorHAnsi"/>
                <w:color w:val="FFFFFF" w:themeColor="background1"/>
              </w:rPr>
              <w:t>Examples</w:t>
            </w:r>
          </w:p>
        </w:tc>
      </w:tr>
      <w:tr w:rsidR="001D4306" w:rsidRPr="00001CE1" w14:paraId="177ABA0F" w14:textId="77777777" w:rsidTr="0006493B">
        <w:trPr>
          <w:trHeight w:val="525"/>
        </w:trPr>
        <w:tc>
          <w:tcPr>
            <w:tcW w:w="3455" w:type="pct"/>
            <w:tcBorders>
              <w:top w:val="nil"/>
              <w:bottom w:val="single" w:sz="4" w:space="0" w:color="1C556C" w:themeColor="accent1"/>
              <w:right w:val="single" w:sz="4" w:space="0" w:color="1C556C" w:themeColor="accent1"/>
            </w:tcBorders>
            <w:shd w:val="clear" w:color="auto" w:fill="auto"/>
          </w:tcPr>
          <w:p w14:paraId="0088122B" w14:textId="77777777" w:rsidR="001D4306" w:rsidRPr="00D105AC" w:rsidRDefault="001D4306" w:rsidP="006D69F8">
            <w:pPr>
              <w:pStyle w:val="MandatoryDirectionBullet"/>
              <w:rPr>
                <w:rFonts w:asciiTheme="minorHAnsi" w:hAnsiTheme="minorHAnsi" w:cstheme="minorHAnsi"/>
              </w:rPr>
            </w:pPr>
            <w:r w:rsidRPr="00D105AC">
              <w:rPr>
                <w:rFonts w:asciiTheme="minorHAnsi" w:hAnsiTheme="minorHAnsi" w:cstheme="minorHAnsi"/>
              </w:rPr>
              <w:t>If an existing provision is deleted, adjacent provision numbers unaffected by the deletion must retain their existing numbers.</w:t>
            </w:r>
          </w:p>
        </w:tc>
        <w:tc>
          <w:tcPr>
            <w:tcW w:w="1545" w:type="pct"/>
            <w:tcBorders>
              <w:top w:val="nil"/>
              <w:left w:val="single" w:sz="4" w:space="0" w:color="1C556C" w:themeColor="accent1"/>
              <w:bottom w:val="single" w:sz="4" w:space="0" w:color="1C556C" w:themeColor="accent1"/>
            </w:tcBorders>
            <w:shd w:val="clear" w:color="auto" w:fill="auto"/>
          </w:tcPr>
          <w:p w14:paraId="7F2DB4B7" w14:textId="77777777" w:rsidR="001D4306" w:rsidRPr="00001CE1" w:rsidRDefault="001D4306" w:rsidP="0006493B">
            <w:pPr>
              <w:pStyle w:val="TableText"/>
            </w:pPr>
          </w:p>
        </w:tc>
      </w:tr>
    </w:tbl>
    <w:p w14:paraId="5A408DEA" w14:textId="77777777" w:rsidR="00307452" w:rsidRPr="00E974ED" w:rsidRDefault="00752E13" w:rsidP="00307452">
      <w:pPr>
        <w:pStyle w:val="Tableheading"/>
        <w:rPr>
          <w:sz w:val="18"/>
        </w:rPr>
      </w:pPr>
      <w:bookmarkStart w:id="25" w:name="_Toc5026459"/>
      <w:r>
        <w:rPr>
          <w:sz w:val="18"/>
        </w:rPr>
        <w:t>Table 1</w:t>
      </w:r>
      <w:r w:rsidR="00E332F1">
        <w:rPr>
          <w:sz w:val="18"/>
        </w:rPr>
        <w:t>6</w:t>
      </w:r>
      <w:r>
        <w:rPr>
          <w:sz w:val="18"/>
        </w:rPr>
        <w:t>:</w:t>
      </w:r>
      <w:r w:rsidR="00307452" w:rsidRPr="00E974ED">
        <w:rPr>
          <w:sz w:val="18"/>
        </w:rPr>
        <w:tab/>
        <w:t>Unique identifier table for chapters, sections and zone framework</w:t>
      </w:r>
      <w:bookmarkEnd w:id="25"/>
      <w:r w:rsidR="00307452" w:rsidRPr="00E974ED">
        <w:rPr>
          <w:sz w:val="18"/>
        </w:rPr>
        <w:t xml:space="preserve"> </w:t>
      </w:r>
    </w:p>
    <w:tbl>
      <w:tblPr>
        <w:tblW w:w="9072"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3261"/>
        <w:gridCol w:w="5811"/>
      </w:tblGrid>
      <w:tr w:rsidR="00307452" w:rsidRPr="00887D2A" w14:paraId="386594A3" w14:textId="77777777" w:rsidTr="00297A55">
        <w:trPr>
          <w:tblHeader/>
        </w:trPr>
        <w:tc>
          <w:tcPr>
            <w:tcW w:w="3261" w:type="dxa"/>
            <w:shd w:val="clear" w:color="auto" w:fill="2C9986" w:themeFill="accent4"/>
          </w:tcPr>
          <w:p w14:paraId="79913A3F" w14:textId="77777777" w:rsidR="00307452" w:rsidRPr="008F36CA" w:rsidRDefault="00194590" w:rsidP="0006493B">
            <w:pPr>
              <w:pStyle w:val="TableTextbold"/>
              <w:rPr>
                <w:color w:val="FFFFFF" w:themeColor="background1"/>
              </w:rPr>
            </w:pPr>
            <w:r>
              <w:rPr>
                <w:color w:val="FFFFFF" w:themeColor="background1"/>
              </w:rPr>
              <w:t>C</w:t>
            </w:r>
            <w:r w:rsidR="00307452" w:rsidRPr="008F36CA">
              <w:rPr>
                <w:color w:val="FFFFFF" w:themeColor="background1"/>
              </w:rPr>
              <w:t>hapters, sections and zone framework</w:t>
            </w:r>
          </w:p>
        </w:tc>
        <w:tc>
          <w:tcPr>
            <w:tcW w:w="5811" w:type="dxa"/>
            <w:shd w:val="clear" w:color="auto" w:fill="2C9986" w:themeFill="accent4"/>
          </w:tcPr>
          <w:p w14:paraId="537486D6" w14:textId="77777777" w:rsidR="00307452" w:rsidRPr="008F36CA" w:rsidRDefault="00307452" w:rsidP="0006493B">
            <w:pPr>
              <w:pStyle w:val="TableTextbold"/>
              <w:rPr>
                <w:color w:val="FFFFFF" w:themeColor="background1"/>
              </w:rPr>
            </w:pPr>
            <w:r w:rsidRPr="008F36CA">
              <w:rPr>
                <w:color w:val="FFFFFF" w:themeColor="background1"/>
              </w:rPr>
              <w:t>Unique identifier</w:t>
            </w:r>
          </w:p>
        </w:tc>
      </w:tr>
      <w:tr w:rsidR="00307452" w:rsidRPr="00887D2A" w14:paraId="69B7AAF3" w14:textId="77777777" w:rsidTr="0006493B">
        <w:tc>
          <w:tcPr>
            <w:tcW w:w="3261" w:type="dxa"/>
            <w:shd w:val="clear" w:color="auto" w:fill="auto"/>
          </w:tcPr>
          <w:p w14:paraId="2C040356" w14:textId="77777777" w:rsidR="00307452" w:rsidRPr="00887D2A" w:rsidRDefault="00307452" w:rsidP="0006493B">
            <w:pPr>
              <w:pStyle w:val="TableText"/>
            </w:pPr>
            <w:r>
              <w:t>Chapters and sections</w:t>
            </w:r>
          </w:p>
        </w:tc>
        <w:tc>
          <w:tcPr>
            <w:tcW w:w="5811" w:type="dxa"/>
            <w:shd w:val="clear" w:color="auto" w:fill="auto"/>
          </w:tcPr>
          <w:p w14:paraId="3100D714" w14:textId="77777777" w:rsidR="00307452" w:rsidRPr="0015162B" w:rsidRDefault="00307452" w:rsidP="0006493B">
            <w:pPr>
              <w:pStyle w:val="TableBullet"/>
              <w:numPr>
                <w:ilvl w:val="0"/>
                <w:numId w:val="0"/>
              </w:numPr>
              <w:spacing w:before="100" w:after="40"/>
            </w:pPr>
            <w:r w:rsidRPr="0015162B">
              <w:t>AIR</w:t>
            </w:r>
            <w:r>
              <w:t xml:space="preserve"> </w:t>
            </w:r>
            <w:r w:rsidRPr="0015162B">
              <w:t>–</w:t>
            </w:r>
            <w:r>
              <w:t xml:space="preserve"> </w:t>
            </w:r>
            <w:r w:rsidRPr="0015162B">
              <w:t>Air</w:t>
            </w:r>
          </w:p>
          <w:p w14:paraId="0847F622" w14:textId="77777777" w:rsidR="00307452" w:rsidRDefault="00307452" w:rsidP="0006493B">
            <w:pPr>
              <w:pStyle w:val="TableBullet"/>
              <w:numPr>
                <w:ilvl w:val="0"/>
                <w:numId w:val="0"/>
              </w:numPr>
              <w:spacing w:after="40"/>
            </w:pPr>
            <w:r>
              <w:t xml:space="preserve">AREA </w:t>
            </w:r>
            <w:r w:rsidR="00C15172" w:rsidRPr="0015162B">
              <w:t>–</w:t>
            </w:r>
            <w:r>
              <w:t xml:space="preserve"> Areas</w:t>
            </w:r>
          </w:p>
          <w:p w14:paraId="4BBA1DFD" w14:textId="77777777" w:rsidR="00307452" w:rsidRDefault="00307452" w:rsidP="0006493B">
            <w:pPr>
              <w:pStyle w:val="TableBullet"/>
              <w:numPr>
                <w:ilvl w:val="0"/>
                <w:numId w:val="0"/>
              </w:numPr>
              <w:spacing w:after="40"/>
            </w:pPr>
            <w:r w:rsidRPr="0015162B">
              <w:t>ASW – Activities on the surface of water</w:t>
            </w:r>
          </w:p>
          <w:p w14:paraId="3E1D501F" w14:textId="77777777" w:rsidR="00307452" w:rsidRDefault="00307452" w:rsidP="0006493B">
            <w:pPr>
              <w:pStyle w:val="TableBullet"/>
              <w:numPr>
                <w:ilvl w:val="0"/>
                <w:numId w:val="0"/>
              </w:numPr>
              <w:spacing w:after="40"/>
            </w:pPr>
            <w:r>
              <w:t xml:space="preserve">CAT </w:t>
            </w:r>
            <w:r w:rsidRPr="0015162B">
              <w:t xml:space="preserve">– </w:t>
            </w:r>
            <w:r>
              <w:t>Catchments</w:t>
            </w:r>
          </w:p>
          <w:p w14:paraId="05978D9B" w14:textId="77777777" w:rsidR="00307452" w:rsidRPr="0015162B" w:rsidRDefault="00307452" w:rsidP="0006493B">
            <w:pPr>
              <w:pStyle w:val="TableBullet"/>
              <w:numPr>
                <w:ilvl w:val="0"/>
                <w:numId w:val="0"/>
              </w:numPr>
              <w:spacing w:after="40"/>
            </w:pPr>
            <w:r w:rsidRPr="0015162B">
              <w:t>CE</w:t>
            </w:r>
            <w:r>
              <w:t xml:space="preserve"> </w:t>
            </w:r>
            <w:r w:rsidRPr="0015162B">
              <w:t>–</w:t>
            </w:r>
            <w:r>
              <w:t xml:space="preserve"> </w:t>
            </w:r>
            <w:r w:rsidRPr="0015162B">
              <w:t>Coastal environment</w:t>
            </w:r>
          </w:p>
          <w:p w14:paraId="22202CB5" w14:textId="77777777" w:rsidR="00307452" w:rsidRPr="0015162B" w:rsidRDefault="00307452" w:rsidP="0006493B">
            <w:pPr>
              <w:pStyle w:val="TableBullet"/>
              <w:numPr>
                <w:ilvl w:val="0"/>
                <w:numId w:val="0"/>
              </w:numPr>
              <w:spacing w:after="40"/>
            </w:pPr>
            <w:r w:rsidRPr="0015162B">
              <w:t>CL – Contaminated land</w:t>
            </w:r>
          </w:p>
          <w:p w14:paraId="475FD479" w14:textId="77777777" w:rsidR="00307452" w:rsidRDefault="00307452" w:rsidP="0006493B">
            <w:pPr>
              <w:pStyle w:val="TableBullet"/>
              <w:numPr>
                <w:ilvl w:val="0"/>
                <w:numId w:val="0"/>
              </w:numPr>
              <w:spacing w:after="40"/>
            </w:pPr>
            <w:r>
              <w:t>CMA – Coastal marine area</w:t>
            </w:r>
          </w:p>
          <w:p w14:paraId="4267130E" w14:textId="77777777" w:rsidR="00307452" w:rsidRPr="0015162B" w:rsidRDefault="00307452" w:rsidP="0006493B">
            <w:pPr>
              <w:pStyle w:val="TableBullet"/>
              <w:numPr>
                <w:ilvl w:val="0"/>
                <w:numId w:val="0"/>
              </w:numPr>
              <w:spacing w:after="40"/>
            </w:pPr>
            <w:r w:rsidRPr="0015162B">
              <w:t>DEV – Development areas</w:t>
            </w:r>
          </w:p>
          <w:p w14:paraId="0752C58C" w14:textId="77777777" w:rsidR="00307452" w:rsidRPr="0015162B" w:rsidRDefault="00307452" w:rsidP="0006493B">
            <w:pPr>
              <w:pStyle w:val="TableBullet"/>
              <w:numPr>
                <w:ilvl w:val="0"/>
                <w:numId w:val="0"/>
              </w:numPr>
              <w:spacing w:after="40"/>
            </w:pPr>
            <w:r w:rsidRPr="0015162B">
              <w:t>ECO</w:t>
            </w:r>
            <w:r>
              <w:t xml:space="preserve"> </w:t>
            </w:r>
            <w:r w:rsidRPr="0015162B">
              <w:t>–</w:t>
            </w:r>
            <w:r>
              <w:t xml:space="preserve"> </w:t>
            </w:r>
            <w:r w:rsidRPr="0015162B">
              <w:t>Ecosystems and indigenous biodiversity</w:t>
            </w:r>
          </w:p>
          <w:p w14:paraId="0D714DF3" w14:textId="77777777" w:rsidR="00307452" w:rsidRDefault="00307452" w:rsidP="0006493B">
            <w:pPr>
              <w:pStyle w:val="TableBullet"/>
              <w:numPr>
                <w:ilvl w:val="0"/>
                <w:numId w:val="0"/>
              </w:numPr>
              <w:spacing w:after="40"/>
            </w:pPr>
            <w:r w:rsidRPr="0015162B">
              <w:t>EI – Energy and infrastructure</w:t>
            </w:r>
          </w:p>
          <w:p w14:paraId="4EC81EB2" w14:textId="77777777" w:rsidR="00307452" w:rsidRPr="0015162B" w:rsidRDefault="00307452" w:rsidP="0006493B">
            <w:pPr>
              <w:pStyle w:val="TableBullet"/>
              <w:numPr>
                <w:ilvl w:val="0"/>
                <w:numId w:val="0"/>
              </w:numPr>
              <w:spacing w:after="40"/>
            </w:pPr>
            <w:r w:rsidRPr="0015162B">
              <w:t>EIT</w:t>
            </w:r>
            <w:r>
              <w:t xml:space="preserve"> </w:t>
            </w:r>
            <w:r w:rsidRPr="0015162B">
              <w:t>–</w:t>
            </w:r>
            <w:r>
              <w:t xml:space="preserve"> </w:t>
            </w:r>
            <w:r w:rsidRPr="0015162B">
              <w:t>Energy,</w:t>
            </w:r>
            <w:r w:rsidR="00003BC3">
              <w:t xml:space="preserve"> </w:t>
            </w:r>
            <w:r w:rsidRPr="0015162B">
              <w:t>infrastructure</w:t>
            </w:r>
            <w:r w:rsidR="00003BC3">
              <w:t xml:space="preserve"> </w:t>
            </w:r>
            <w:r w:rsidRPr="0015162B">
              <w:t xml:space="preserve">and transport </w:t>
            </w:r>
          </w:p>
          <w:p w14:paraId="6E4E6E13" w14:textId="7CD86BC7" w:rsidR="00307452" w:rsidRDefault="00307452" w:rsidP="0006493B">
            <w:pPr>
              <w:pStyle w:val="TableBullet"/>
              <w:numPr>
                <w:ilvl w:val="0"/>
                <w:numId w:val="0"/>
              </w:numPr>
              <w:spacing w:after="40"/>
            </w:pPr>
            <w:r w:rsidRPr="0015162B">
              <w:t xml:space="preserve">EW – Earthworks </w:t>
            </w:r>
          </w:p>
          <w:p w14:paraId="2F90A032" w14:textId="43C1B759" w:rsidR="00D41EB8" w:rsidRPr="0015162B" w:rsidRDefault="00D41EB8" w:rsidP="0006493B">
            <w:pPr>
              <w:pStyle w:val="TableBullet"/>
              <w:numPr>
                <w:ilvl w:val="0"/>
                <w:numId w:val="0"/>
              </w:numPr>
              <w:spacing w:after="40"/>
            </w:pPr>
            <w:r>
              <w:t xml:space="preserve">GEO </w:t>
            </w:r>
            <w:r w:rsidRPr="00D41EB8">
              <w:t>–</w:t>
            </w:r>
            <w:r>
              <w:t xml:space="preserve"> Geothermal  </w:t>
            </w:r>
          </w:p>
          <w:p w14:paraId="51E1BFD2" w14:textId="77777777" w:rsidR="00307452" w:rsidRPr="0015162B" w:rsidRDefault="00307452" w:rsidP="0006493B">
            <w:pPr>
              <w:pStyle w:val="TableBullet"/>
              <w:numPr>
                <w:ilvl w:val="0"/>
                <w:numId w:val="0"/>
              </w:numPr>
              <w:spacing w:after="40"/>
            </w:pPr>
            <w:r w:rsidRPr="0015162B">
              <w:t>H</w:t>
            </w:r>
            <w:r>
              <w:t xml:space="preserve">AZ </w:t>
            </w:r>
            <w:r w:rsidRPr="0015162B">
              <w:t>–</w:t>
            </w:r>
            <w:r>
              <w:t xml:space="preserve"> </w:t>
            </w:r>
            <w:r w:rsidRPr="0015162B">
              <w:t xml:space="preserve">Hazards and </w:t>
            </w:r>
            <w:r w:rsidR="00710300">
              <w:t>risks</w:t>
            </w:r>
          </w:p>
          <w:p w14:paraId="5C88AAF0" w14:textId="77777777" w:rsidR="00307452" w:rsidRPr="0015162B" w:rsidRDefault="00307452" w:rsidP="0006493B">
            <w:pPr>
              <w:pStyle w:val="TableBullet"/>
              <w:numPr>
                <w:ilvl w:val="0"/>
                <w:numId w:val="0"/>
              </w:numPr>
              <w:spacing w:after="40"/>
            </w:pPr>
            <w:r w:rsidRPr="0015162B">
              <w:t>HCV</w:t>
            </w:r>
            <w:r>
              <w:t xml:space="preserve"> </w:t>
            </w:r>
            <w:r w:rsidRPr="0015162B">
              <w:t>–</w:t>
            </w:r>
            <w:r>
              <w:t xml:space="preserve"> </w:t>
            </w:r>
            <w:r w:rsidRPr="0015162B">
              <w:t>Historic</w:t>
            </w:r>
            <w:r w:rsidR="007043C8">
              <w:t>al</w:t>
            </w:r>
            <w:r w:rsidRPr="0015162B">
              <w:t xml:space="preserve"> and cultural values</w:t>
            </w:r>
          </w:p>
          <w:p w14:paraId="02129641" w14:textId="77777777" w:rsidR="00307452" w:rsidRPr="0015162B" w:rsidRDefault="00307452" w:rsidP="0006493B">
            <w:pPr>
              <w:pStyle w:val="TableBullet"/>
              <w:numPr>
                <w:ilvl w:val="0"/>
                <w:numId w:val="0"/>
              </w:numPr>
              <w:spacing w:after="40"/>
            </w:pPr>
            <w:r w:rsidRPr="0015162B">
              <w:t xml:space="preserve">HH – Historic heritage </w:t>
            </w:r>
          </w:p>
          <w:p w14:paraId="1E1ADFA8" w14:textId="77777777" w:rsidR="00307452" w:rsidRDefault="00307452" w:rsidP="0006493B">
            <w:pPr>
              <w:pStyle w:val="TableBullet"/>
              <w:numPr>
                <w:ilvl w:val="0"/>
                <w:numId w:val="0"/>
              </w:numPr>
              <w:spacing w:after="40"/>
            </w:pPr>
            <w:r w:rsidRPr="0015162B">
              <w:t xml:space="preserve">IM – Integrated </w:t>
            </w:r>
            <w:r>
              <w:t>m</w:t>
            </w:r>
            <w:r w:rsidRPr="0015162B">
              <w:t>anagement</w:t>
            </w:r>
          </w:p>
          <w:p w14:paraId="0802F1AD" w14:textId="77777777" w:rsidR="00307452" w:rsidRDefault="00307452" w:rsidP="0006493B">
            <w:pPr>
              <w:pStyle w:val="TableBullet"/>
              <w:numPr>
                <w:ilvl w:val="0"/>
                <w:numId w:val="0"/>
              </w:numPr>
              <w:spacing w:before="60" w:after="40"/>
            </w:pPr>
            <w:r w:rsidRPr="001440F4">
              <w:t>IO – Integrated objectives</w:t>
            </w:r>
          </w:p>
          <w:p w14:paraId="73FE2275" w14:textId="77777777" w:rsidR="00307452" w:rsidRPr="001440F4" w:rsidRDefault="00307452" w:rsidP="0006493B">
            <w:pPr>
              <w:pStyle w:val="TableBullet"/>
              <w:numPr>
                <w:ilvl w:val="0"/>
                <w:numId w:val="0"/>
              </w:numPr>
              <w:spacing w:before="60" w:after="40"/>
            </w:pPr>
            <w:r>
              <w:t>I</w:t>
            </w:r>
            <w:r w:rsidRPr="001440F4">
              <w:t xml:space="preserve">P – </w:t>
            </w:r>
            <w:r>
              <w:t>Integrated</w:t>
            </w:r>
            <w:r w:rsidRPr="001440F4">
              <w:t xml:space="preserve"> policies</w:t>
            </w:r>
          </w:p>
          <w:p w14:paraId="777CCD93" w14:textId="77777777" w:rsidR="00307452" w:rsidRPr="0015162B" w:rsidRDefault="00307452" w:rsidP="0006493B">
            <w:pPr>
              <w:pStyle w:val="TableBullet"/>
              <w:numPr>
                <w:ilvl w:val="0"/>
                <w:numId w:val="0"/>
              </w:numPr>
              <w:spacing w:after="40"/>
            </w:pPr>
            <w:r w:rsidRPr="0015162B">
              <w:t>LF</w:t>
            </w:r>
            <w:r>
              <w:t xml:space="preserve"> </w:t>
            </w:r>
            <w:r w:rsidRPr="0015162B">
              <w:t>–</w:t>
            </w:r>
            <w:r>
              <w:t xml:space="preserve"> </w:t>
            </w:r>
            <w:r w:rsidRPr="0015162B">
              <w:t>Land and freshwater</w:t>
            </w:r>
          </w:p>
          <w:p w14:paraId="09E76FF9" w14:textId="77777777" w:rsidR="00307452" w:rsidRPr="0015162B" w:rsidRDefault="00307452" w:rsidP="0006493B">
            <w:pPr>
              <w:pStyle w:val="TableBullet"/>
              <w:numPr>
                <w:ilvl w:val="0"/>
                <w:numId w:val="0"/>
              </w:numPr>
              <w:spacing w:after="40"/>
            </w:pPr>
            <w:r w:rsidRPr="0015162B">
              <w:t xml:space="preserve">LIGHT – Light </w:t>
            </w:r>
          </w:p>
          <w:p w14:paraId="0EBF68C5" w14:textId="3EC0B057" w:rsidR="00307452" w:rsidRPr="0015162B" w:rsidRDefault="00D41EB8" w:rsidP="0006493B">
            <w:pPr>
              <w:pStyle w:val="TableBullet"/>
              <w:numPr>
                <w:ilvl w:val="0"/>
                <w:numId w:val="0"/>
              </w:numPr>
              <w:spacing w:after="40"/>
            </w:pPr>
            <w:r>
              <w:t xml:space="preserve">NATC </w:t>
            </w:r>
            <w:r w:rsidR="00307452" w:rsidRPr="0015162B">
              <w:t>–</w:t>
            </w:r>
            <w:r w:rsidR="00307452">
              <w:t xml:space="preserve"> </w:t>
            </w:r>
            <w:r w:rsidR="00307452" w:rsidRPr="0015162B">
              <w:t>Natural character</w:t>
            </w:r>
          </w:p>
          <w:p w14:paraId="602301B7" w14:textId="77777777" w:rsidR="00307452" w:rsidRPr="0015162B" w:rsidRDefault="00307452" w:rsidP="0006493B">
            <w:pPr>
              <w:pStyle w:val="TableBullet"/>
              <w:numPr>
                <w:ilvl w:val="0"/>
                <w:numId w:val="0"/>
              </w:numPr>
              <w:spacing w:after="40"/>
            </w:pPr>
            <w:r w:rsidRPr="0015162B">
              <w:t>NFL</w:t>
            </w:r>
            <w:r>
              <w:t xml:space="preserve"> </w:t>
            </w:r>
            <w:r w:rsidRPr="0015162B">
              <w:t>–</w:t>
            </w:r>
            <w:r>
              <w:t xml:space="preserve"> </w:t>
            </w:r>
            <w:r w:rsidRPr="0015162B">
              <w:t>Natural features and landscapes</w:t>
            </w:r>
          </w:p>
          <w:p w14:paraId="3A05B381" w14:textId="77777777" w:rsidR="00307452" w:rsidRDefault="00307452" w:rsidP="0006493B">
            <w:pPr>
              <w:pStyle w:val="TableBullet"/>
              <w:numPr>
                <w:ilvl w:val="0"/>
                <w:numId w:val="0"/>
              </w:numPr>
              <w:spacing w:after="40"/>
            </w:pPr>
            <w:r w:rsidRPr="0015162B">
              <w:t xml:space="preserve">NH – Natural </w:t>
            </w:r>
            <w:r>
              <w:t>h</w:t>
            </w:r>
            <w:r w:rsidRPr="0015162B">
              <w:t>azards</w:t>
            </w:r>
          </w:p>
          <w:p w14:paraId="07C43688" w14:textId="77777777" w:rsidR="00307452" w:rsidRPr="0015162B" w:rsidRDefault="00307452" w:rsidP="0006493B">
            <w:pPr>
              <w:pStyle w:val="TableBullet"/>
              <w:numPr>
                <w:ilvl w:val="0"/>
                <w:numId w:val="0"/>
              </w:numPr>
              <w:spacing w:after="40"/>
            </w:pPr>
            <w:r w:rsidRPr="0015162B">
              <w:t>NOISE – Noise</w:t>
            </w:r>
          </w:p>
          <w:p w14:paraId="0D6CAAA5" w14:textId="77777777" w:rsidR="008C6151" w:rsidRDefault="008C6151" w:rsidP="0006493B">
            <w:pPr>
              <w:pStyle w:val="TableBullet"/>
              <w:numPr>
                <w:ilvl w:val="0"/>
                <w:numId w:val="0"/>
              </w:numPr>
              <w:spacing w:after="40"/>
            </w:pPr>
            <w:r>
              <w:t>PA – Public access</w:t>
            </w:r>
          </w:p>
          <w:p w14:paraId="1CDB2800" w14:textId="77777777" w:rsidR="00307452" w:rsidRPr="0015162B" w:rsidRDefault="00307452" w:rsidP="0006493B">
            <w:pPr>
              <w:pStyle w:val="TableBullet"/>
              <w:numPr>
                <w:ilvl w:val="0"/>
                <w:numId w:val="0"/>
              </w:numPr>
              <w:spacing w:after="40"/>
            </w:pPr>
            <w:r w:rsidRPr="0015162B">
              <w:t>PREC – Precincts</w:t>
            </w:r>
          </w:p>
          <w:p w14:paraId="1E9A5A59" w14:textId="77777777" w:rsidR="00307452" w:rsidRPr="0015162B" w:rsidRDefault="00307452" w:rsidP="0006493B">
            <w:pPr>
              <w:pStyle w:val="TableBullet"/>
              <w:numPr>
                <w:ilvl w:val="0"/>
                <w:numId w:val="0"/>
              </w:numPr>
              <w:spacing w:after="40"/>
            </w:pPr>
            <w:r w:rsidRPr="0015162B">
              <w:t>RMIA</w:t>
            </w:r>
            <w:r>
              <w:t xml:space="preserve"> </w:t>
            </w:r>
            <w:r w:rsidRPr="0015162B">
              <w:t>–</w:t>
            </w:r>
            <w:r>
              <w:t xml:space="preserve"> </w:t>
            </w:r>
            <w:r w:rsidRPr="0015162B">
              <w:t xml:space="preserve">Resource management issues of significance to iwi authorities </w:t>
            </w:r>
          </w:p>
          <w:p w14:paraId="2288D3B6" w14:textId="77777777" w:rsidR="00307452" w:rsidRPr="0015162B" w:rsidRDefault="00307452" w:rsidP="0006493B">
            <w:pPr>
              <w:pStyle w:val="TableBullet"/>
              <w:numPr>
                <w:ilvl w:val="0"/>
                <w:numId w:val="0"/>
              </w:numPr>
              <w:spacing w:after="40"/>
            </w:pPr>
            <w:r w:rsidRPr="0015162B">
              <w:t xml:space="preserve">SIGN – Signs </w:t>
            </w:r>
          </w:p>
          <w:p w14:paraId="762EBC9D" w14:textId="77777777" w:rsidR="00307452" w:rsidRPr="0015162B" w:rsidRDefault="00307452" w:rsidP="0006493B">
            <w:pPr>
              <w:pStyle w:val="TableBullet"/>
              <w:numPr>
                <w:ilvl w:val="0"/>
                <w:numId w:val="0"/>
              </w:numPr>
              <w:spacing w:after="40"/>
            </w:pPr>
            <w:r w:rsidRPr="0015162B">
              <w:t>SRMR</w:t>
            </w:r>
            <w:r>
              <w:t xml:space="preserve"> </w:t>
            </w:r>
            <w:r w:rsidRPr="0015162B">
              <w:t>–</w:t>
            </w:r>
            <w:r>
              <w:t xml:space="preserve"> </w:t>
            </w:r>
            <w:r w:rsidRPr="0015162B">
              <w:t>Significant resource management issues for the region</w:t>
            </w:r>
          </w:p>
          <w:p w14:paraId="7A06C885" w14:textId="77777777" w:rsidR="00307452" w:rsidRPr="0015162B" w:rsidRDefault="00307452" w:rsidP="0006493B">
            <w:pPr>
              <w:pStyle w:val="TableBullet"/>
              <w:numPr>
                <w:ilvl w:val="0"/>
                <w:numId w:val="0"/>
              </w:numPr>
              <w:spacing w:after="40"/>
            </w:pPr>
            <w:r w:rsidRPr="0015162B">
              <w:t>S</w:t>
            </w:r>
            <w:r>
              <w:t xml:space="preserve">ASM </w:t>
            </w:r>
            <w:r w:rsidRPr="0015162B">
              <w:t xml:space="preserve">– Sites and areas of significance to </w:t>
            </w:r>
            <w:r>
              <w:t>Maori</w:t>
            </w:r>
            <w:r w:rsidR="00003BC3">
              <w:t xml:space="preserve"> </w:t>
            </w:r>
          </w:p>
          <w:p w14:paraId="71478F53" w14:textId="77777777" w:rsidR="00307452" w:rsidRDefault="00307452" w:rsidP="0006493B">
            <w:pPr>
              <w:pStyle w:val="TableBullet"/>
              <w:numPr>
                <w:ilvl w:val="0"/>
                <w:numId w:val="0"/>
              </w:numPr>
              <w:spacing w:after="40"/>
            </w:pPr>
            <w:r>
              <w:t>SUB – Subdivision</w:t>
            </w:r>
          </w:p>
          <w:p w14:paraId="61524A7A" w14:textId="77777777" w:rsidR="00307452" w:rsidRPr="0015162B" w:rsidRDefault="00307452" w:rsidP="0006493B">
            <w:pPr>
              <w:pStyle w:val="TableBullet"/>
              <w:numPr>
                <w:ilvl w:val="0"/>
                <w:numId w:val="0"/>
              </w:numPr>
              <w:spacing w:after="40"/>
            </w:pPr>
            <w:r w:rsidRPr="0015162B">
              <w:t xml:space="preserve">TEMP – Temporary activities </w:t>
            </w:r>
          </w:p>
          <w:p w14:paraId="2D0016BE" w14:textId="77777777" w:rsidR="00307452" w:rsidRDefault="00307452" w:rsidP="0006493B">
            <w:pPr>
              <w:pStyle w:val="TableBullet"/>
              <w:numPr>
                <w:ilvl w:val="0"/>
                <w:numId w:val="0"/>
              </w:numPr>
              <w:spacing w:after="40"/>
            </w:pPr>
            <w:r w:rsidRPr="0015162B">
              <w:t xml:space="preserve">TREE – </w:t>
            </w:r>
            <w:r>
              <w:t>Notable trees</w:t>
            </w:r>
            <w:r w:rsidRPr="0015162B">
              <w:t xml:space="preserve"> </w:t>
            </w:r>
          </w:p>
          <w:p w14:paraId="77754A7E" w14:textId="77777777" w:rsidR="00307452" w:rsidRPr="007E1B65" w:rsidRDefault="00307452" w:rsidP="0006493B">
            <w:pPr>
              <w:pStyle w:val="TableBullet"/>
              <w:numPr>
                <w:ilvl w:val="0"/>
                <w:numId w:val="0"/>
              </w:numPr>
              <w:spacing w:after="40"/>
            </w:pPr>
            <w:r w:rsidRPr="0015162B">
              <w:t>UFD</w:t>
            </w:r>
            <w:r>
              <w:t xml:space="preserve"> </w:t>
            </w:r>
            <w:r w:rsidRPr="0015162B">
              <w:t>–</w:t>
            </w:r>
            <w:r>
              <w:t xml:space="preserve"> </w:t>
            </w:r>
            <w:r w:rsidRPr="0015162B">
              <w:t>Urban form and development</w:t>
            </w:r>
          </w:p>
        </w:tc>
      </w:tr>
      <w:tr w:rsidR="00307452" w:rsidRPr="00887D2A" w14:paraId="62D57118" w14:textId="77777777" w:rsidTr="0006493B">
        <w:tc>
          <w:tcPr>
            <w:tcW w:w="3261" w:type="dxa"/>
            <w:shd w:val="clear" w:color="auto" w:fill="auto"/>
          </w:tcPr>
          <w:p w14:paraId="46260AC3" w14:textId="77777777" w:rsidR="00307452" w:rsidRPr="00180233" w:rsidRDefault="00194590" w:rsidP="0006493B">
            <w:pPr>
              <w:pStyle w:val="TableText"/>
            </w:pPr>
            <w:r>
              <w:t>Zone f</w:t>
            </w:r>
            <w:r w:rsidR="00307452" w:rsidRPr="00180233">
              <w:t>ramework</w:t>
            </w:r>
          </w:p>
        </w:tc>
        <w:tc>
          <w:tcPr>
            <w:tcW w:w="5811" w:type="dxa"/>
            <w:shd w:val="clear" w:color="auto" w:fill="auto"/>
          </w:tcPr>
          <w:p w14:paraId="3C77B68D" w14:textId="77777777" w:rsidR="00307452" w:rsidRDefault="00307452" w:rsidP="0006493B">
            <w:pPr>
              <w:pStyle w:val="TableBullet"/>
              <w:numPr>
                <w:ilvl w:val="0"/>
                <w:numId w:val="0"/>
              </w:numPr>
              <w:spacing w:before="60" w:after="40"/>
            </w:pPr>
            <w:r>
              <w:t>RESZ – Residential zones</w:t>
            </w:r>
          </w:p>
          <w:p w14:paraId="57A325A6" w14:textId="77777777" w:rsidR="00307452" w:rsidRDefault="00307452" w:rsidP="0006493B">
            <w:pPr>
              <w:pStyle w:val="TableBullet"/>
              <w:numPr>
                <w:ilvl w:val="0"/>
                <w:numId w:val="0"/>
              </w:numPr>
              <w:spacing w:after="40"/>
            </w:pPr>
            <w:r>
              <w:t xml:space="preserve">LLRZ </w:t>
            </w:r>
            <w:r w:rsidRPr="00207B1C">
              <w:t>–</w:t>
            </w:r>
            <w:r>
              <w:t xml:space="preserve"> Large lot residential zone</w:t>
            </w:r>
          </w:p>
          <w:p w14:paraId="28E836C2" w14:textId="77777777" w:rsidR="00307452" w:rsidRPr="00207B1C" w:rsidRDefault="00844EAB" w:rsidP="0006493B">
            <w:pPr>
              <w:pStyle w:val="TableBullet"/>
              <w:numPr>
                <w:ilvl w:val="0"/>
                <w:numId w:val="0"/>
              </w:numPr>
              <w:spacing w:after="40"/>
            </w:pPr>
            <w:r>
              <w:t xml:space="preserve">LRZ – Low </w:t>
            </w:r>
            <w:r w:rsidR="00307452" w:rsidRPr="00207B1C">
              <w:t xml:space="preserve">density </w:t>
            </w:r>
            <w:r w:rsidR="00307452">
              <w:t>r</w:t>
            </w:r>
            <w:r w:rsidR="00307452" w:rsidRPr="00207B1C">
              <w:t xml:space="preserve">esidential zone </w:t>
            </w:r>
          </w:p>
          <w:p w14:paraId="6F898811" w14:textId="77777777" w:rsidR="00307452" w:rsidRPr="00207B1C" w:rsidRDefault="00307452" w:rsidP="0006493B">
            <w:pPr>
              <w:pStyle w:val="TableBullet"/>
              <w:numPr>
                <w:ilvl w:val="0"/>
                <w:numId w:val="0"/>
              </w:numPr>
              <w:spacing w:after="40"/>
            </w:pPr>
            <w:r>
              <w:t>G</w:t>
            </w:r>
            <w:r w:rsidRPr="00207B1C">
              <w:t>RZ –</w:t>
            </w:r>
            <w:r>
              <w:t xml:space="preserve"> General r</w:t>
            </w:r>
            <w:r w:rsidRPr="00207B1C">
              <w:t>esidential zone</w:t>
            </w:r>
          </w:p>
          <w:p w14:paraId="0A35DAFB" w14:textId="77777777" w:rsidR="00307452" w:rsidRPr="00207B1C" w:rsidRDefault="00307452" w:rsidP="0006493B">
            <w:pPr>
              <w:pStyle w:val="TableBullet"/>
              <w:numPr>
                <w:ilvl w:val="0"/>
                <w:numId w:val="0"/>
              </w:numPr>
              <w:spacing w:after="40"/>
            </w:pPr>
            <w:r w:rsidRPr="00207B1C">
              <w:lastRenderedPageBreak/>
              <w:t>MRZ –</w:t>
            </w:r>
            <w:r w:rsidR="00003BC3">
              <w:t xml:space="preserve"> </w:t>
            </w:r>
            <w:r w:rsidR="00844EAB">
              <w:t xml:space="preserve">Medium </w:t>
            </w:r>
            <w:r w:rsidRPr="00207B1C">
              <w:t xml:space="preserve">density </w:t>
            </w:r>
            <w:r>
              <w:t>r</w:t>
            </w:r>
            <w:r w:rsidRPr="00207B1C">
              <w:t xml:space="preserve">esidential zone </w:t>
            </w:r>
          </w:p>
          <w:p w14:paraId="4F1E8AC0" w14:textId="77777777" w:rsidR="00307452" w:rsidRPr="000852E9" w:rsidRDefault="00307452" w:rsidP="0006493B">
            <w:pPr>
              <w:pStyle w:val="TableBullet"/>
              <w:numPr>
                <w:ilvl w:val="0"/>
                <w:numId w:val="0"/>
              </w:numPr>
              <w:spacing w:after="40"/>
            </w:pPr>
            <w:r w:rsidRPr="00207B1C">
              <w:t>HRZ</w:t>
            </w:r>
            <w:r w:rsidRPr="000852E9">
              <w:t xml:space="preserve"> – High</w:t>
            </w:r>
            <w:r w:rsidR="00844EAB">
              <w:t xml:space="preserve"> </w:t>
            </w:r>
            <w:r w:rsidRPr="000852E9">
              <w:t xml:space="preserve">density </w:t>
            </w:r>
            <w:r>
              <w:t>r</w:t>
            </w:r>
            <w:r w:rsidRPr="000852E9">
              <w:t xml:space="preserve">esidential </w:t>
            </w:r>
            <w:r>
              <w:t>z</w:t>
            </w:r>
            <w:r w:rsidRPr="000852E9">
              <w:t>one</w:t>
            </w:r>
          </w:p>
          <w:p w14:paraId="61BDD119" w14:textId="77777777" w:rsidR="00307452" w:rsidRDefault="00307452" w:rsidP="0006493B">
            <w:pPr>
              <w:pStyle w:val="TableBullet"/>
              <w:numPr>
                <w:ilvl w:val="0"/>
                <w:numId w:val="0"/>
              </w:numPr>
              <w:spacing w:after="40"/>
            </w:pPr>
            <w:r>
              <w:t>RURZ – Rural zones</w:t>
            </w:r>
          </w:p>
          <w:p w14:paraId="4A0B94C2" w14:textId="77777777" w:rsidR="00307452" w:rsidRPr="000852E9" w:rsidRDefault="00307452" w:rsidP="0006493B">
            <w:pPr>
              <w:pStyle w:val="TableBullet"/>
              <w:numPr>
                <w:ilvl w:val="0"/>
                <w:numId w:val="0"/>
              </w:numPr>
              <w:spacing w:after="40"/>
            </w:pPr>
            <w:r>
              <w:t>G</w:t>
            </w:r>
            <w:r w:rsidRPr="000852E9">
              <w:t>RU</w:t>
            </w:r>
            <w:r>
              <w:t>Z</w:t>
            </w:r>
            <w:r w:rsidRPr="000852E9">
              <w:t xml:space="preserve"> – </w:t>
            </w:r>
            <w:r>
              <w:t>General r</w:t>
            </w:r>
            <w:r w:rsidRPr="000852E9">
              <w:t xml:space="preserve">ural </w:t>
            </w:r>
            <w:r>
              <w:t>z</w:t>
            </w:r>
            <w:r w:rsidRPr="000852E9">
              <w:t>one</w:t>
            </w:r>
          </w:p>
          <w:p w14:paraId="3956A6CD" w14:textId="77777777" w:rsidR="00307452" w:rsidRPr="000852E9" w:rsidRDefault="00307452" w:rsidP="0006493B">
            <w:pPr>
              <w:pStyle w:val="TableBullet"/>
              <w:numPr>
                <w:ilvl w:val="0"/>
                <w:numId w:val="0"/>
              </w:numPr>
              <w:spacing w:after="40"/>
            </w:pPr>
            <w:r w:rsidRPr="000852E9">
              <w:t>RPRO</w:t>
            </w:r>
            <w:r>
              <w:t>Z</w:t>
            </w:r>
            <w:r w:rsidRPr="000852E9">
              <w:t xml:space="preserve"> – Rural </w:t>
            </w:r>
            <w:r>
              <w:t>p</w:t>
            </w:r>
            <w:r w:rsidRPr="000852E9">
              <w:t xml:space="preserve">roduction </w:t>
            </w:r>
            <w:r>
              <w:t>z</w:t>
            </w:r>
            <w:r w:rsidRPr="000852E9">
              <w:t xml:space="preserve">one </w:t>
            </w:r>
          </w:p>
          <w:p w14:paraId="4C49D586" w14:textId="77777777" w:rsidR="00307452" w:rsidRPr="000852E9" w:rsidRDefault="00307452" w:rsidP="0006493B">
            <w:pPr>
              <w:pStyle w:val="TableBullet"/>
              <w:numPr>
                <w:ilvl w:val="0"/>
                <w:numId w:val="0"/>
              </w:numPr>
              <w:spacing w:after="40"/>
            </w:pPr>
            <w:r w:rsidRPr="000852E9">
              <w:t>R</w:t>
            </w:r>
            <w:r>
              <w:t>LZ</w:t>
            </w:r>
            <w:r w:rsidRPr="000852E9">
              <w:t xml:space="preserve"> – Rural </w:t>
            </w:r>
            <w:r>
              <w:t>lifestyle z</w:t>
            </w:r>
            <w:r w:rsidRPr="000852E9">
              <w:t xml:space="preserve">one </w:t>
            </w:r>
          </w:p>
          <w:p w14:paraId="4791415B" w14:textId="77777777" w:rsidR="00307452" w:rsidRPr="000852E9" w:rsidRDefault="00307452" w:rsidP="0006493B">
            <w:pPr>
              <w:pStyle w:val="TableBullet"/>
              <w:numPr>
                <w:ilvl w:val="0"/>
                <w:numId w:val="0"/>
              </w:numPr>
              <w:spacing w:after="40"/>
            </w:pPr>
            <w:r w:rsidRPr="00BC382B">
              <w:t>SE</w:t>
            </w:r>
            <w:r>
              <w:t>TZ</w:t>
            </w:r>
            <w:r w:rsidRPr="000852E9">
              <w:t xml:space="preserve"> – </w:t>
            </w:r>
            <w:r>
              <w:t>S</w:t>
            </w:r>
            <w:r w:rsidRPr="000852E9">
              <w:t xml:space="preserve">ettlement </w:t>
            </w:r>
            <w:r>
              <w:t>z</w:t>
            </w:r>
            <w:r w:rsidRPr="000852E9">
              <w:t xml:space="preserve">one </w:t>
            </w:r>
          </w:p>
          <w:p w14:paraId="2A852B6F" w14:textId="77777777" w:rsidR="00307452" w:rsidRDefault="00307452" w:rsidP="0006493B">
            <w:pPr>
              <w:pStyle w:val="TableBullet"/>
              <w:numPr>
                <w:ilvl w:val="0"/>
                <w:numId w:val="0"/>
              </w:numPr>
              <w:spacing w:after="40"/>
            </w:pPr>
            <w:r>
              <w:t>CMUZ – Commercial and mixed use zones</w:t>
            </w:r>
          </w:p>
          <w:p w14:paraId="51DFFFF7" w14:textId="77777777" w:rsidR="00307452" w:rsidRPr="000852E9" w:rsidRDefault="00307452" w:rsidP="0006493B">
            <w:pPr>
              <w:pStyle w:val="TableBullet"/>
              <w:numPr>
                <w:ilvl w:val="0"/>
                <w:numId w:val="0"/>
              </w:numPr>
              <w:spacing w:after="40"/>
            </w:pPr>
            <w:r w:rsidRPr="000852E9">
              <w:t>NC</w:t>
            </w:r>
            <w:r>
              <w:t>Z</w:t>
            </w:r>
            <w:r w:rsidRPr="000852E9">
              <w:t xml:space="preserve"> – Neighbourhood</w:t>
            </w:r>
            <w:r w:rsidR="00003BC3">
              <w:t xml:space="preserve"> </w:t>
            </w:r>
            <w:r>
              <w:t>centre</w:t>
            </w:r>
            <w:r w:rsidRPr="000852E9">
              <w:t xml:space="preserve"> </w:t>
            </w:r>
            <w:r>
              <w:t>z</w:t>
            </w:r>
            <w:r w:rsidRPr="000852E9">
              <w:t xml:space="preserve">one </w:t>
            </w:r>
          </w:p>
          <w:p w14:paraId="196B7AE1" w14:textId="77777777" w:rsidR="00307452" w:rsidRPr="000852E9" w:rsidRDefault="00307452" w:rsidP="0006493B">
            <w:pPr>
              <w:pStyle w:val="TableBullet"/>
              <w:numPr>
                <w:ilvl w:val="0"/>
                <w:numId w:val="0"/>
              </w:numPr>
              <w:spacing w:after="40"/>
            </w:pPr>
            <w:r w:rsidRPr="000852E9">
              <w:t>LC</w:t>
            </w:r>
            <w:r>
              <w:t>Z</w:t>
            </w:r>
            <w:r w:rsidRPr="000852E9">
              <w:t xml:space="preserve"> – Local </w:t>
            </w:r>
            <w:r>
              <w:t>centre</w:t>
            </w:r>
            <w:r w:rsidRPr="000852E9">
              <w:t xml:space="preserve"> </w:t>
            </w:r>
            <w:r>
              <w:t>z</w:t>
            </w:r>
            <w:r w:rsidRPr="000852E9">
              <w:t>one</w:t>
            </w:r>
          </w:p>
          <w:p w14:paraId="4B55BC8A" w14:textId="77777777" w:rsidR="00307452" w:rsidRPr="000852E9" w:rsidRDefault="00307452" w:rsidP="0006493B">
            <w:pPr>
              <w:pStyle w:val="TableBullet"/>
              <w:numPr>
                <w:ilvl w:val="0"/>
                <w:numId w:val="0"/>
              </w:numPr>
              <w:spacing w:after="40"/>
            </w:pPr>
            <w:r w:rsidRPr="000852E9">
              <w:t>COM</w:t>
            </w:r>
            <w:r>
              <w:t>Z</w:t>
            </w:r>
            <w:r w:rsidRPr="000852E9">
              <w:t xml:space="preserve"> – Commercial </w:t>
            </w:r>
            <w:r>
              <w:t>z</w:t>
            </w:r>
            <w:r w:rsidRPr="000852E9">
              <w:t>one</w:t>
            </w:r>
          </w:p>
          <w:p w14:paraId="332ED9D1" w14:textId="77777777" w:rsidR="00307452" w:rsidRDefault="00307452" w:rsidP="0006493B">
            <w:pPr>
              <w:pStyle w:val="TableBullet"/>
              <w:numPr>
                <w:ilvl w:val="0"/>
                <w:numId w:val="0"/>
              </w:numPr>
              <w:spacing w:after="40"/>
            </w:pPr>
            <w:r>
              <w:t>LFRZ – Large format retail zone</w:t>
            </w:r>
          </w:p>
          <w:p w14:paraId="2766FF0B" w14:textId="77777777" w:rsidR="00307452" w:rsidRPr="000852E9" w:rsidRDefault="00307452" w:rsidP="0006493B">
            <w:pPr>
              <w:pStyle w:val="TableBullet"/>
              <w:numPr>
                <w:ilvl w:val="0"/>
                <w:numId w:val="0"/>
              </w:numPr>
              <w:spacing w:after="40"/>
            </w:pPr>
            <w:r w:rsidRPr="000852E9">
              <w:t>MU</w:t>
            </w:r>
            <w:r>
              <w:t>Z</w:t>
            </w:r>
            <w:r w:rsidRPr="000852E9">
              <w:t xml:space="preserve"> – Mixed </w:t>
            </w:r>
            <w:r>
              <w:t>u</w:t>
            </w:r>
            <w:r w:rsidRPr="000852E9">
              <w:t xml:space="preserve">se </w:t>
            </w:r>
            <w:r>
              <w:t>z</w:t>
            </w:r>
            <w:r w:rsidRPr="000852E9">
              <w:t>one</w:t>
            </w:r>
          </w:p>
          <w:p w14:paraId="355313DA" w14:textId="77777777" w:rsidR="00307452" w:rsidRPr="000852E9" w:rsidRDefault="00307452" w:rsidP="0006493B">
            <w:pPr>
              <w:pStyle w:val="TableBullet"/>
              <w:numPr>
                <w:ilvl w:val="0"/>
                <w:numId w:val="0"/>
              </w:numPr>
              <w:spacing w:after="40"/>
            </w:pPr>
            <w:r w:rsidRPr="000852E9">
              <w:t>TC</w:t>
            </w:r>
            <w:r>
              <w:t>Z</w:t>
            </w:r>
            <w:r w:rsidRPr="000852E9">
              <w:t xml:space="preserve"> – Town </w:t>
            </w:r>
            <w:r>
              <w:t>c</w:t>
            </w:r>
            <w:r w:rsidRPr="000852E9">
              <w:t xml:space="preserve">entre </w:t>
            </w:r>
            <w:r>
              <w:t>z</w:t>
            </w:r>
            <w:r w:rsidRPr="000852E9">
              <w:t xml:space="preserve">one </w:t>
            </w:r>
          </w:p>
          <w:p w14:paraId="4F2D5747" w14:textId="77777777" w:rsidR="00307452" w:rsidRDefault="00307452" w:rsidP="0006493B">
            <w:pPr>
              <w:pStyle w:val="TableBullet"/>
              <w:numPr>
                <w:ilvl w:val="0"/>
                <w:numId w:val="0"/>
              </w:numPr>
              <w:spacing w:after="40"/>
            </w:pPr>
            <w:r>
              <w:t>MCZ – Metropolitan centre zone</w:t>
            </w:r>
          </w:p>
          <w:p w14:paraId="197A2AC4" w14:textId="77777777" w:rsidR="00307452" w:rsidRPr="000852E9" w:rsidRDefault="00307452" w:rsidP="0006493B">
            <w:pPr>
              <w:pStyle w:val="TableBullet"/>
              <w:numPr>
                <w:ilvl w:val="0"/>
                <w:numId w:val="0"/>
              </w:numPr>
              <w:spacing w:before="60" w:after="40"/>
            </w:pPr>
            <w:r w:rsidRPr="000852E9">
              <w:t>CC</w:t>
            </w:r>
            <w:r>
              <w:t>Z</w:t>
            </w:r>
            <w:r w:rsidRPr="000852E9">
              <w:t xml:space="preserve"> – City </w:t>
            </w:r>
            <w:r>
              <w:t>c</w:t>
            </w:r>
            <w:r w:rsidRPr="000852E9">
              <w:t xml:space="preserve">entre </w:t>
            </w:r>
            <w:r>
              <w:t>z</w:t>
            </w:r>
            <w:r w:rsidRPr="000852E9">
              <w:t xml:space="preserve">one </w:t>
            </w:r>
          </w:p>
          <w:p w14:paraId="7EC77139" w14:textId="77777777" w:rsidR="00307452" w:rsidRDefault="00307452" w:rsidP="0006493B">
            <w:pPr>
              <w:pStyle w:val="TableBullet"/>
              <w:numPr>
                <w:ilvl w:val="0"/>
                <w:numId w:val="0"/>
              </w:numPr>
              <w:spacing w:after="40"/>
            </w:pPr>
            <w:r>
              <w:t>INZ – Industrial zone</w:t>
            </w:r>
            <w:r w:rsidR="008436AA">
              <w:t>s</w:t>
            </w:r>
          </w:p>
          <w:p w14:paraId="444F979C" w14:textId="77777777" w:rsidR="00307452" w:rsidRPr="000852E9" w:rsidRDefault="00307452" w:rsidP="0006493B">
            <w:pPr>
              <w:pStyle w:val="TableBullet"/>
              <w:numPr>
                <w:ilvl w:val="0"/>
                <w:numId w:val="0"/>
              </w:numPr>
              <w:spacing w:after="40"/>
            </w:pPr>
            <w:r w:rsidRPr="000852E9">
              <w:t>LI</w:t>
            </w:r>
            <w:r>
              <w:t>Z</w:t>
            </w:r>
            <w:r w:rsidRPr="000852E9">
              <w:t xml:space="preserve"> – Light </w:t>
            </w:r>
            <w:r>
              <w:t>i</w:t>
            </w:r>
            <w:r w:rsidRPr="000852E9">
              <w:t xml:space="preserve">ndustrial </w:t>
            </w:r>
            <w:r>
              <w:t>z</w:t>
            </w:r>
            <w:r w:rsidRPr="000852E9">
              <w:t>one</w:t>
            </w:r>
            <w:r>
              <w:t xml:space="preserve"> </w:t>
            </w:r>
          </w:p>
          <w:p w14:paraId="3C7817E9" w14:textId="77777777" w:rsidR="00307452" w:rsidRPr="000852E9" w:rsidRDefault="00307452" w:rsidP="0006493B">
            <w:pPr>
              <w:pStyle w:val="TableBullet"/>
              <w:numPr>
                <w:ilvl w:val="0"/>
                <w:numId w:val="0"/>
              </w:numPr>
              <w:spacing w:after="40"/>
            </w:pPr>
            <w:r>
              <w:t>G</w:t>
            </w:r>
            <w:r w:rsidRPr="000852E9">
              <w:t>I</w:t>
            </w:r>
            <w:r>
              <w:t>Z</w:t>
            </w:r>
            <w:r w:rsidRPr="000852E9">
              <w:t xml:space="preserve"> </w:t>
            </w:r>
            <w:r>
              <w:t>–</w:t>
            </w:r>
            <w:r w:rsidRPr="000852E9">
              <w:t xml:space="preserve"> </w:t>
            </w:r>
            <w:r>
              <w:t>General i</w:t>
            </w:r>
            <w:r w:rsidRPr="000852E9">
              <w:t xml:space="preserve">ndustrial </w:t>
            </w:r>
            <w:r>
              <w:t>z</w:t>
            </w:r>
            <w:r w:rsidRPr="000852E9">
              <w:t xml:space="preserve">one </w:t>
            </w:r>
          </w:p>
          <w:p w14:paraId="663A101F" w14:textId="77777777" w:rsidR="00307452" w:rsidRPr="000852E9" w:rsidRDefault="00307452" w:rsidP="0006493B">
            <w:pPr>
              <w:pStyle w:val="TableBullet"/>
              <w:numPr>
                <w:ilvl w:val="0"/>
                <w:numId w:val="0"/>
              </w:numPr>
              <w:spacing w:after="40"/>
            </w:pPr>
            <w:r w:rsidRPr="000852E9">
              <w:t>HI</w:t>
            </w:r>
            <w:r>
              <w:t>Z</w:t>
            </w:r>
            <w:r w:rsidRPr="000852E9">
              <w:t xml:space="preserve"> – Heavy </w:t>
            </w:r>
            <w:r>
              <w:t>i</w:t>
            </w:r>
            <w:r w:rsidRPr="000852E9">
              <w:t xml:space="preserve">ndustrial </w:t>
            </w:r>
            <w:r>
              <w:t>z</w:t>
            </w:r>
            <w:r w:rsidRPr="000852E9">
              <w:t>one</w:t>
            </w:r>
            <w:r>
              <w:t xml:space="preserve"> </w:t>
            </w:r>
          </w:p>
          <w:p w14:paraId="5C89643B" w14:textId="77777777" w:rsidR="00307452" w:rsidRDefault="00307452" w:rsidP="0006493B">
            <w:pPr>
              <w:pStyle w:val="TableBullet"/>
              <w:numPr>
                <w:ilvl w:val="0"/>
                <w:numId w:val="0"/>
              </w:numPr>
              <w:spacing w:after="40"/>
            </w:pPr>
            <w:r>
              <w:t>OSRZ – Open space and recreation zones</w:t>
            </w:r>
          </w:p>
          <w:p w14:paraId="1DD705A6" w14:textId="77777777" w:rsidR="00307452" w:rsidRDefault="00307452" w:rsidP="0006493B">
            <w:pPr>
              <w:pStyle w:val="TableBullet"/>
              <w:numPr>
                <w:ilvl w:val="0"/>
                <w:numId w:val="0"/>
              </w:numPr>
              <w:spacing w:after="40"/>
            </w:pPr>
            <w:r>
              <w:t>N</w:t>
            </w:r>
            <w:r w:rsidRPr="000852E9">
              <w:t>OS</w:t>
            </w:r>
            <w:r>
              <w:t>Z</w:t>
            </w:r>
            <w:r w:rsidRPr="000852E9">
              <w:t xml:space="preserve"> – </w:t>
            </w:r>
            <w:r>
              <w:t>Natural o</w:t>
            </w:r>
            <w:r w:rsidRPr="000852E9">
              <w:t xml:space="preserve">pen </w:t>
            </w:r>
            <w:r>
              <w:t>s</w:t>
            </w:r>
            <w:r w:rsidRPr="000852E9">
              <w:t xml:space="preserve">pace </w:t>
            </w:r>
            <w:r>
              <w:t>z</w:t>
            </w:r>
            <w:r w:rsidRPr="000852E9">
              <w:t>one</w:t>
            </w:r>
            <w:r>
              <w:t xml:space="preserve"> </w:t>
            </w:r>
          </w:p>
          <w:p w14:paraId="5D007F74" w14:textId="77777777" w:rsidR="00307452" w:rsidRPr="000852E9" w:rsidRDefault="00307452" w:rsidP="0006493B">
            <w:pPr>
              <w:pStyle w:val="TableBullet"/>
              <w:numPr>
                <w:ilvl w:val="0"/>
                <w:numId w:val="0"/>
              </w:numPr>
              <w:spacing w:after="40"/>
            </w:pPr>
            <w:r>
              <w:t>OSZ – Open space zone</w:t>
            </w:r>
          </w:p>
          <w:p w14:paraId="77267049" w14:textId="77777777" w:rsidR="00307452" w:rsidRPr="000852E9" w:rsidRDefault="00307452" w:rsidP="0006493B">
            <w:pPr>
              <w:pStyle w:val="TableBullet"/>
              <w:numPr>
                <w:ilvl w:val="0"/>
                <w:numId w:val="0"/>
              </w:numPr>
              <w:spacing w:after="40"/>
            </w:pPr>
            <w:r w:rsidRPr="000852E9">
              <w:t>SAR</w:t>
            </w:r>
            <w:r>
              <w:t>Z</w:t>
            </w:r>
            <w:r w:rsidRPr="000852E9">
              <w:t xml:space="preserve"> – Sport and </w:t>
            </w:r>
            <w:r>
              <w:t>a</w:t>
            </w:r>
            <w:r w:rsidRPr="000852E9">
              <w:t xml:space="preserve">ctive </w:t>
            </w:r>
            <w:r>
              <w:t>r</w:t>
            </w:r>
            <w:r w:rsidRPr="000852E9">
              <w:t xml:space="preserve">ecreation </w:t>
            </w:r>
            <w:r>
              <w:t>z</w:t>
            </w:r>
            <w:r w:rsidRPr="000852E9">
              <w:t>one</w:t>
            </w:r>
            <w:r>
              <w:t xml:space="preserve"> </w:t>
            </w:r>
          </w:p>
          <w:p w14:paraId="18AE96FC" w14:textId="77777777" w:rsidR="00307452" w:rsidRDefault="00307452" w:rsidP="0006493B">
            <w:pPr>
              <w:pStyle w:val="TableBullet"/>
              <w:numPr>
                <w:ilvl w:val="0"/>
                <w:numId w:val="0"/>
              </w:numPr>
              <w:spacing w:after="40"/>
            </w:pPr>
            <w:r>
              <w:t>SPZ – Special purpose zones</w:t>
            </w:r>
          </w:p>
          <w:p w14:paraId="7CE2FBC3" w14:textId="77777777" w:rsidR="00307452" w:rsidRDefault="00307452" w:rsidP="0006493B">
            <w:pPr>
              <w:pStyle w:val="TableBullet"/>
              <w:numPr>
                <w:ilvl w:val="0"/>
                <w:numId w:val="0"/>
              </w:numPr>
              <w:spacing w:after="40"/>
            </w:pPr>
            <w:r w:rsidRPr="000852E9">
              <w:t>A</w:t>
            </w:r>
            <w:r>
              <w:t>IRPZ</w:t>
            </w:r>
            <w:r w:rsidRPr="000852E9">
              <w:t xml:space="preserve"> – Airport </w:t>
            </w:r>
            <w:r>
              <w:t>z</w:t>
            </w:r>
            <w:r w:rsidRPr="000852E9">
              <w:t xml:space="preserve">one </w:t>
            </w:r>
          </w:p>
          <w:p w14:paraId="2AE16D37" w14:textId="77777777" w:rsidR="00307452" w:rsidRPr="000852E9" w:rsidRDefault="00307452" w:rsidP="0006493B">
            <w:pPr>
              <w:pStyle w:val="TableBullet"/>
              <w:numPr>
                <w:ilvl w:val="0"/>
                <w:numId w:val="0"/>
              </w:numPr>
              <w:spacing w:after="40"/>
            </w:pPr>
            <w:r w:rsidRPr="000852E9">
              <w:t>PO</w:t>
            </w:r>
            <w:r>
              <w:t>RTZ</w:t>
            </w:r>
            <w:r w:rsidRPr="000852E9">
              <w:t xml:space="preserve"> – Port </w:t>
            </w:r>
            <w:r>
              <w:t>z</w:t>
            </w:r>
            <w:r w:rsidRPr="000852E9">
              <w:t xml:space="preserve">one </w:t>
            </w:r>
          </w:p>
          <w:p w14:paraId="252796BF" w14:textId="77777777" w:rsidR="00307452" w:rsidRPr="000852E9" w:rsidRDefault="00307452" w:rsidP="0006493B">
            <w:pPr>
              <w:pStyle w:val="TableBullet"/>
              <w:numPr>
                <w:ilvl w:val="0"/>
                <w:numId w:val="0"/>
              </w:numPr>
            </w:pPr>
            <w:r w:rsidRPr="000852E9">
              <w:t>H</w:t>
            </w:r>
            <w:r>
              <w:t>OSZ</w:t>
            </w:r>
            <w:r w:rsidRPr="000852E9">
              <w:t xml:space="preserve"> – Hospital </w:t>
            </w:r>
            <w:r>
              <w:t>z</w:t>
            </w:r>
            <w:r w:rsidRPr="000852E9">
              <w:t xml:space="preserve">one </w:t>
            </w:r>
          </w:p>
          <w:p w14:paraId="7ACEE6F7" w14:textId="77777777" w:rsidR="00307452" w:rsidRPr="000852E9" w:rsidRDefault="00307452" w:rsidP="0006493B">
            <w:pPr>
              <w:pStyle w:val="TableBullet"/>
              <w:numPr>
                <w:ilvl w:val="0"/>
                <w:numId w:val="0"/>
              </w:numPr>
              <w:spacing w:after="40"/>
            </w:pPr>
            <w:r>
              <w:t>T</w:t>
            </w:r>
            <w:r w:rsidRPr="000852E9">
              <w:t>ED</w:t>
            </w:r>
            <w:r>
              <w:t>Z</w:t>
            </w:r>
            <w:r w:rsidRPr="000852E9">
              <w:t xml:space="preserve"> – </w:t>
            </w:r>
            <w:r>
              <w:t>Tertiary e</w:t>
            </w:r>
            <w:r w:rsidRPr="000852E9">
              <w:t xml:space="preserve">ducation </w:t>
            </w:r>
            <w:r>
              <w:t>z</w:t>
            </w:r>
            <w:r w:rsidRPr="000852E9">
              <w:t xml:space="preserve">one </w:t>
            </w:r>
          </w:p>
          <w:p w14:paraId="6E7F79CE" w14:textId="77777777" w:rsidR="00307452" w:rsidRPr="000852E9" w:rsidRDefault="00307452" w:rsidP="0006493B">
            <w:pPr>
              <w:pStyle w:val="TableBullet"/>
              <w:numPr>
                <w:ilvl w:val="0"/>
                <w:numId w:val="0"/>
              </w:numPr>
              <w:spacing w:after="40"/>
            </w:pPr>
            <w:r w:rsidRPr="000852E9">
              <w:t>ST</w:t>
            </w:r>
            <w:r>
              <w:t>ADZ</w:t>
            </w:r>
            <w:r w:rsidRPr="000852E9">
              <w:t xml:space="preserve"> – Stadium </w:t>
            </w:r>
            <w:r>
              <w:t>z</w:t>
            </w:r>
            <w:r w:rsidRPr="000852E9">
              <w:t xml:space="preserve">one </w:t>
            </w:r>
          </w:p>
          <w:p w14:paraId="2B70B937" w14:textId="77777777" w:rsidR="00307452" w:rsidRPr="000852E9" w:rsidRDefault="00307452" w:rsidP="0006493B">
            <w:pPr>
              <w:pStyle w:val="TableBullet"/>
              <w:numPr>
                <w:ilvl w:val="0"/>
                <w:numId w:val="0"/>
              </w:numPr>
              <w:spacing w:after="40"/>
            </w:pPr>
            <w:r w:rsidRPr="000852E9">
              <w:t>FU</w:t>
            </w:r>
            <w:r>
              <w:t>Z</w:t>
            </w:r>
            <w:r w:rsidRPr="000852E9">
              <w:t xml:space="preserve"> – Future </w:t>
            </w:r>
            <w:r>
              <w:t>u</w:t>
            </w:r>
            <w:r w:rsidRPr="000852E9">
              <w:t xml:space="preserve">rban </w:t>
            </w:r>
            <w:r>
              <w:t>z</w:t>
            </w:r>
            <w:r w:rsidRPr="000852E9">
              <w:t xml:space="preserve">one </w:t>
            </w:r>
          </w:p>
          <w:p w14:paraId="1E7E43AE" w14:textId="77777777" w:rsidR="00307452" w:rsidRDefault="00307452" w:rsidP="0006493B">
            <w:pPr>
              <w:pStyle w:val="TableBullet"/>
              <w:numPr>
                <w:ilvl w:val="0"/>
                <w:numId w:val="0"/>
              </w:numPr>
              <w:spacing w:after="40"/>
            </w:pPr>
            <w:r>
              <w:t>MPZ</w:t>
            </w:r>
            <w:r w:rsidRPr="000852E9">
              <w:t xml:space="preserve"> – Māori </w:t>
            </w:r>
            <w:r>
              <w:t>purpose</w:t>
            </w:r>
            <w:r w:rsidRPr="000852E9">
              <w:t xml:space="preserve"> </w:t>
            </w:r>
            <w:r>
              <w:t>z</w:t>
            </w:r>
            <w:r w:rsidRPr="000852E9">
              <w:t>one</w:t>
            </w:r>
          </w:p>
          <w:p w14:paraId="6CF735BC" w14:textId="77777777" w:rsidR="00307452" w:rsidRPr="007E1B65" w:rsidRDefault="00307452" w:rsidP="0006493B">
            <w:pPr>
              <w:pStyle w:val="TableBullet"/>
              <w:numPr>
                <w:ilvl w:val="0"/>
                <w:numId w:val="0"/>
              </w:numPr>
              <w:spacing w:after="40"/>
            </w:pPr>
            <w:r>
              <w:t>CORZ – Corrections zone</w:t>
            </w:r>
          </w:p>
        </w:tc>
      </w:tr>
    </w:tbl>
    <w:p w14:paraId="2C441343" w14:textId="028043C8" w:rsidR="00D90F71" w:rsidRDefault="00D90F71">
      <w:pPr>
        <w:spacing w:before="0" w:after="0" w:line="240" w:lineRule="auto"/>
        <w:jc w:val="left"/>
        <w:rPr>
          <w:b/>
          <w:color w:val="2C9986"/>
          <w:sz w:val="28"/>
        </w:rPr>
      </w:pPr>
    </w:p>
    <w:p w14:paraId="3FA754DF" w14:textId="77777777" w:rsidR="004B3ACD" w:rsidRDefault="004B3ACD">
      <w:pPr>
        <w:spacing w:before="0" w:after="0" w:line="240" w:lineRule="auto"/>
        <w:jc w:val="left"/>
        <w:rPr>
          <w:b/>
          <w:color w:val="2C9986"/>
          <w:sz w:val="28"/>
        </w:rPr>
      </w:pPr>
      <w:r>
        <w:rPr>
          <w:b/>
          <w:sz w:val="28"/>
        </w:rPr>
        <w:br w:type="page"/>
      </w:r>
    </w:p>
    <w:p w14:paraId="6115E61C" w14:textId="4709023A" w:rsidR="00194590" w:rsidRPr="00194590" w:rsidRDefault="00194590" w:rsidP="00194590">
      <w:pPr>
        <w:pStyle w:val="Box"/>
        <w:rPr>
          <w:b/>
          <w:sz w:val="28"/>
        </w:rPr>
      </w:pPr>
      <w:r w:rsidRPr="00194590">
        <w:rPr>
          <w:b/>
          <w:sz w:val="28"/>
        </w:rPr>
        <w:lastRenderedPageBreak/>
        <w:t>Example</w:t>
      </w:r>
    </w:p>
    <w:p w14:paraId="2029B763" w14:textId="77777777" w:rsidR="00194590" w:rsidRPr="00EA41F2" w:rsidRDefault="00194590" w:rsidP="00194590">
      <w:pPr>
        <w:pStyle w:val="Box"/>
        <w:rPr>
          <w:b/>
        </w:rPr>
      </w:pPr>
      <w:r>
        <w:rPr>
          <w:b/>
        </w:rPr>
        <w:t>F</w:t>
      </w:r>
      <w:r w:rsidRPr="00EA41F2">
        <w:rPr>
          <w:b/>
        </w:rPr>
        <w:t>ormat standard applied to a coastal environment chapter, with public access and reclamation sections and a walkways sub-section</w:t>
      </w:r>
    </w:p>
    <w:p w14:paraId="7B6D0410" w14:textId="77777777" w:rsidR="00194590" w:rsidRDefault="00194590" w:rsidP="00194590">
      <w:pPr>
        <w:pStyle w:val="Box"/>
        <w:rPr>
          <w:b/>
        </w:rPr>
      </w:pPr>
      <w:r>
        <w:rPr>
          <w:b/>
        </w:rPr>
        <w:t>Chapter</w:t>
      </w:r>
    </w:p>
    <w:p w14:paraId="2041D55F" w14:textId="77777777" w:rsidR="00194590" w:rsidRDefault="00194590" w:rsidP="00194590">
      <w:pPr>
        <w:pStyle w:val="Boxbullet"/>
        <w:numPr>
          <w:ilvl w:val="0"/>
          <w:numId w:val="0"/>
        </w:numPr>
        <w:ind w:left="284"/>
      </w:pPr>
      <w:r>
        <w:t>CE – Coastal environment (for the chapter heading)</w:t>
      </w:r>
    </w:p>
    <w:p w14:paraId="18A36539" w14:textId="77777777" w:rsidR="00194590" w:rsidRDefault="00194590" w:rsidP="00194590">
      <w:pPr>
        <w:pStyle w:val="Boxbullet"/>
        <w:numPr>
          <w:ilvl w:val="0"/>
          <w:numId w:val="0"/>
        </w:numPr>
        <w:ind w:left="284"/>
      </w:pPr>
      <w:r>
        <w:t xml:space="preserve">CE-O1 and CE-O2 (for objectives) </w:t>
      </w:r>
    </w:p>
    <w:p w14:paraId="4F6EE8AA" w14:textId="77777777" w:rsidR="00194590" w:rsidRDefault="00194590" w:rsidP="00194590">
      <w:pPr>
        <w:pStyle w:val="Boxbullet"/>
        <w:numPr>
          <w:ilvl w:val="0"/>
          <w:numId w:val="0"/>
        </w:numPr>
        <w:ind w:left="284"/>
      </w:pPr>
      <w:r>
        <w:t>CE-P1 to CE-P3 (for policies)</w:t>
      </w:r>
    </w:p>
    <w:p w14:paraId="6CE09AFF" w14:textId="77777777" w:rsidR="00194590" w:rsidRDefault="00194590" w:rsidP="00194590">
      <w:pPr>
        <w:pStyle w:val="Boxbullet"/>
        <w:numPr>
          <w:ilvl w:val="0"/>
          <w:numId w:val="0"/>
        </w:numPr>
        <w:ind w:left="284"/>
      </w:pPr>
      <w:r>
        <w:t>CE-R1 to CE-R26(</w:t>
      </w:r>
      <w:r w:rsidRPr="000E227B">
        <w:t>1</w:t>
      </w:r>
      <w:r>
        <w:t>)</w:t>
      </w:r>
      <w:r w:rsidRPr="000E227B">
        <w:t>(a)(i)</w:t>
      </w:r>
      <w:r>
        <w:t xml:space="preserve"> with associated activity status and matters of control or discretion listed as they apply (for rules with sub-set numbering)</w:t>
      </w:r>
    </w:p>
    <w:p w14:paraId="7FA70F49" w14:textId="77777777" w:rsidR="00194590" w:rsidRPr="00F66A98" w:rsidRDefault="00194590" w:rsidP="00194590">
      <w:pPr>
        <w:pStyle w:val="Box"/>
        <w:rPr>
          <w:b/>
        </w:rPr>
      </w:pPr>
      <w:r w:rsidRPr="00F66A98">
        <w:rPr>
          <w:b/>
        </w:rPr>
        <w:t>Section</w:t>
      </w:r>
      <w:r>
        <w:rPr>
          <w:b/>
        </w:rPr>
        <w:t>s</w:t>
      </w:r>
      <w:r w:rsidRPr="00F66A98">
        <w:rPr>
          <w:b/>
        </w:rPr>
        <w:t xml:space="preserve"> and sub-section</w:t>
      </w:r>
    </w:p>
    <w:p w14:paraId="47025E07" w14:textId="77777777" w:rsidR="00194590" w:rsidRDefault="00194590" w:rsidP="00194590">
      <w:pPr>
        <w:pStyle w:val="Box"/>
      </w:pPr>
      <w:r>
        <w:t>CE-PA – Public access (for the section heading)</w:t>
      </w:r>
    </w:p>
    <w:p w14:paraId="40DE0BC8" w14:textId="77777777" w:rsidR="00194590" w:rsidRDefault="00194590" w:rsidP="00194590">
      <w:pPr>
        <w:pStyle w:val="Box"/>
      </w:pPr>
      <w:r>
        <w:t>CE-PA-O</w:t>
      </w:r>
      <w:r w:rsidR="003C5A01">
        <w:t>3</w:t>
      </w:r>
      <w:r>
        <w:t xml:space="preserve"> to CE-PA-O5 (for objectives)</w:t>
      </w:r>
    </w:p>
    <w:p w14:paraId="2176DE4F" w14:textId="77777777" w:rsidR="00194590" w:rsidRDefault="00194590" w:rsidP="00194590">
      <w:pPr>
        <w:pStyle w:val="Box"/>
      </w:pPr>
      <w:r>
        <w:t xml:space="preserve">CE-PA-P4 to CE-PA-P6 (for policies) </w:t>
      </w:r>
    </w:p>
    <w:p w14:paraId="683B50B1" w14:textId="77777777" w:rsidR="00194590" w:rsidRDefault="00194590" w:rsidP="00194590">
      <w:pPr>
        <w:pStyle w:val="Box"/>
      </w:pPr>
      <w:r>
        <w:t>CE-PA-R2</w:t>
      </w:r>
      <w:r w:rsidR="003C5A01">
        <w:t>7</w:t>
      </w:r>
      <w:r>
        <w:t xml:space="preserve"> to CE-PA-R29(</w:t>
      </w:r>
      <w:r w:rsidRPr="000E227B">
        <w:t>1</w:t>
      </w:r>
      <w:r>
        <w:t>)</w:t>
      </w:r>
      <w:r w:rsidRPr="000E227B">
        <w:t>(a)(i)</w:t>
      </w:r>
      <w:r>
        <w:t xml:space="preserve"> with associated activity status and matters of control or discretion listed as they apply (for rules with sub-set numbering) </w:t>
      </w:r>
    </w:p>
    <w:p w14:paraId="21D81643" w14:textId="77777777" w:rsidR="00D90F71" w:rsidRDefault="00D90F71" w:rsidP="00194590">
      <w:pPr>
        <w:pStyle w:val="Box"/>
      </w:pPr>
    </w:p>
    <w:p w14:paraId="469387E4" w14:textId="4D9D2D1A" w:rsidR="00194590" w:rsidRPr="00194590" w:rsidRDefault="00194590" w:rsidP="00194590">
      <w:pPr>
        <w:pStyle w:val="Box"/>
      </w:pPr>
      <w:r w:rsidRPr="00194590">
        <w:t>Walkways (for the sub-section heading)</w:t>
      </w:r>
    </w:p>
    <w:p w14:paraId="24D11DC1" w14:textId="77777777" w:rsidR="00194590" w:rsidRDefault="00194590" w:rsidP="00194590">
      <w:pPr>
        <w:pStyle w:val="Box"/>
      </w:pPr>
      <w:r>
        <w:t>CE-PA-O6 to CE-PA-O7 (for objectives)</w:t>
      </w:r>
      <w:r w:rsidR="00003BC3">
        <w:t xml:space="preserve"> </w:t>
      </w:r>
    </w:p>
    <w:p w14:paraId="056F4C7C" w14:textId="77777777" w:rsidR="00194590" w:rsidRDefault="00194590" w:rsidP="00194590">
      <w:pPr>
        <w:pStyle w:val="Box"/>
      </w:pPr>
      <w:r>
        <w:t>CE-PA-P7 to CE-PA-P8 (for policies)</w:t>
      </w:r>
    </w:p>
    <w:p w14:paraId="19D5DC95" w14:textId="77777777" w:rsidR="00194590" w:rsidRDefault="00194590" w:rsidP="00194590">
      <w:pPr>
        <w:pStyle w:val="Box"/>
      </w:pPr>
      <w:r>
        <w:t>CE-PA-R30 to CE-PA-R32(</w:t>
      </w:r>
      <w:r w:rsidRPr="000E227B">
        <w:t>1</w:t>
      </w:r>
      <w:r>
        <w:t>)</w:t>
      </w:r>
      <w:r w:rsidRPr="000E227B">
        <w:t>(a)(i)</w:t>
      </w:r>
      <w:r>
        <w:t xml:space="preserve"> with associated activity status and matters of control or discretion listed as they apply (for rules with sub-set numbering)</w:t>
      </w:r>
    </w:p>
    <w:p w14:paraId="3C7C0810" w14:textId="77777777" w:rsidR="00194590" w:rsidRDefault="00194590" w:rsidP="00194590">
      <w:pPr>
        <w:pStyle w:val="Box"/>
      </w:pPr>
      <w:r>
        <w:t xml:space="preserve">CE – Reclamation (for the section heading) </w:t>
      </w:r>
    </w:p>
    <w:p w14:paraId="7D4E0FAC" w14:textId="77777777" w:rsidR="00194590" w:rsidRDefault="00194590" w:rsidP="00194590">
      <w:pPr>
        <w:pStyle w:val="Box"/>
      </w:pPr>
      <w:r>
        <w:t>CE-RC-O</w:t>
      </w:r>
      <w:r w:rsidR="003C5A01">
        <w:t>8</w:t>
      </w:r>
      <w:r>
        <w:t xml:space="preserve"> to CE-RC-O10 (for objectives)</w:t>
      </w:r>
    </w:p>
    <w:p w14:paraId="36BC2CBA" w14:textId="77777777" w:rsidR="00194590" w:rsidRDefault="00194590" w:rsidP="00194590">
      <w:pPr>
        <w:pStyle w:val="Box"/>
      </w:pPr>
      <w:r>
        <w:t>CE-RC-P9 to CE-RC-P10 (for policies)</w:t>
      </w:r>
    </w:p>
    <w:p w14:paraId="6C0C9D21" w14:textId="77777777" w:rsidR="00194590" w:rsidRDefault="00194590" w:rsidP="00194590">
      <w:pPr>
        <w:pStyle w:val="Box"/>
      </w:pPr>
      <w:r>
        <w:t>CE-RC-R33 to CE-RC-R35(</w:t>
      </w:r>
      <w:r w:rsidRPr="000E227B">
        <w:t>1</w:t>
      </w:r>
      <w:r>
        <w:t>)</w:t>
      </w:r>
      <w:r w:rsidRPr="000E227B">
        <w:t>(a)(i)</w:t>
      </w:r>
      <w:r>
        <w:t xml:space="preserve"> with associated activity status and matters of control or discretion listed as they apply (for rules with sub-set numbering)</w:t>
      </w:r>
    </w:p>
    <w:p w14:paraId="3AF4F8B8" w14:textId="77777777" w:rsidR="00194590" w:rsidRDefault="00194590" w:rsidP="006D69F8">
      <w:pPr>
        <w:pStyle w:val="MandatoryDirectionBullet"/>
        <w:numPr>
          <w:ilvl w:val="0"/>
          <w:numId w:val="0"/>
        </w:numPr>
        <w:sectPr w:rsidR="00194590" w:rsidSect="00CB3FB9">
          <w:footerReference w:type="even" r:id="rId46"/>
          <w:footerReference w:type="default" r:id="rId47"/>
          <w:type w:val="continuous"/>
          <w:pgSz w:w="11907" w:h="16840" w:code="9"/>
          <w:pgMar w:top="1134" w:right="1418" w:bottom="1134" w:left="1418" w:header="567" w:footer="567" w:gutter="0"/>
          <w:cols w:space="720"/>
          <w:titlePg/>
          <w:docGrid w:linePitch="299"/>
        </w:sectPr>
      </w:pPr>
    </w:p>
    <w:p w14:paraId="62F67CE3" w14:textId="77777777" w:rsidR="00194590" w:rsidRDefault="00194590">
      <w:pPr>
        <w:spacing w:before="0" w:after="0" w:line="240" w:lineRule="auto"/>
        <w:jc w:val="left"/>
        <w:rPr>
          <w:b/>
          <w:color w:val="1C556C" w:themeColor="accent1"/>
          <w:sz w:val="20"/>
          <w:szCs w:val="20"/>
        </w:rPr>
      </w:pPr>
      <w:r>
        <w:rPr>
          <w:b/>
          <w:color w:val="1C556C" w:themeColor="accent1"/>
        </w:rPr>
        <w:br w:type="page"/>
      </w:r>
    </w:p>
    <w:p w14:paraId="25220CB3" w14:textId="77777777" w:rsidR="00575504" w:rsidRPr="00723169" w:rsidRDefault="00575504" w:rsidP="00575504">
      <w:pPr>
        <w:pStyle w:val="Heading1"/>
        <w:spacing w:before="360" w:after="240" w:line="280" w:lineRule="atLeast"/>
        <w:rPr>
          <w:szCs w:val="48"/>
        </w:rPr>
      </w:pPr>
      <w:bookmarkStart w:id="26" w:name="_Toc5026437"/>
      <w:r>
        <w:rPr>
          <w:szCs w:val="48"/>
        </w:rPr>
        <w:lastRenderedPageBreak/>
        <w:t xml:space="preserve">11. </w:t>
      </w:r>
      <w:r w:rsidR="00BD003F">
        <w:rPr>
          <w:szCs w:val="48"/>
        </w:rPr>
        <w:tab/>
      </w:r>
      <w:r>
        <w:rPr>
          <w:szCs w:val="48"/>
        </w:rPr>
        <w:t>Regional Spatial Layers Standard</w:t>
      </w:r>
      <w:bookmarkEnd w:id="26"/>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575504" w:rsidRPr="000852E9" w14:paraId="15E2F5EF" w14:textId="77777777" w:rsidTr="0006493B">
        <w:tc>
          <w:tcPr>
            <w:tcW w:w="5000" w:type="pct"/>
            <w:shd w:val="clear" w:color="auto" w:fill="1C556C"/>
          </w:tcPr>
          <w:p w14:paraId="264DE8A6" w14:textId="77777777" w:rsidR="00575504" w:rsidRPr="002C44AE" w:rsidRDefault="00575504" w:rsidP="0006493B">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3F018C32" w14:textId="77777777" w:rsidR="00575504" w:rsidRPr="00575504" w:rsidRDefault="00575504" w:rsidP="006D69F8">
      <w:pPr>
        <w:pStyle w:val="MandatoryDirectionBullet"/>
        <w:numPr>
          <w:ilvl w:val="0"/>
          <w:numId w:val="55"/>
        </w:numPr>
      </w:pPr>
      <w:r w:rsidRPr="00575504">
        <w:t>Where a regional policy statement, a regional plan or a regional component of a combined plan uses a spatial layer that has the functions described in table 1</w:t>
      </w:r>
      <w:r w:rsidR="00FB5D3B">
        <w:t>7</w:t>
      </w:r>
      <w:r w:rsidR="0032112C">
        <w:t>:</w:t>
      </w:r>
    </w:p>
    <w:p w14:paraId="396C20BF" w14:textId="77777777" w:rsidR="00575504" w:rsidRDefault="00575504" w:rsidP="006E1FC5">
      <w:pPr>
        <w:pStyle w:val="Mandatorydirectionsub-list"/>
        <w:numPr>
          <w:ilvl w:val="0"/>
          <w:numId w:val="56"/>
        </w:numPr>
      </w:pPr>
      <w:r>
        <w:t>the policy statement or plan must use the name of the relevant spatial layer</w:t>
      </w:r>
    </w:p>
    <w:p w14:paraId="04311D47" w14:textId="77777777" w:rsidR="00575504" w:rsidRDefault="00575504" w:rsidP="006E1FC5">
      <w:pPr>
        <w:pStyle w:val="Mandatorydirectionsub-list"/>
        <w:numPr>
          <w:ilvl w:val="0"/>
          <w:numId w:val="56"/>
        </w:numPr>
      </w:pPr>
      <w:r>
        <w:t>provisions introduced by the spatial layer must be located in the location identified.</w:t>
      </w:r>
    </w:p>
    <w:p w14:paraId="6B3CD0C2" w14:textId="77777777" w:rsidR="00575504" w:rsidRPr="00575504" w:rsidRDefault="00575504" w:rsidP="006D69F8">
      <w:pPr>
        <w:pStyle w:val="MandatoryDirectionBullet"/>
      </w:pPr>
      <w:r w:rsidRPr="00575504">
        <w:t>In addit</w:t>
      </w:r>
      <w:r>
        <w:t>ion to the spatial layers in t</w:t>
      </w:r>
      <w:r w:rsidRPr="00575504">
        <w:t>able 1</w:t>
      </w:r>
      <w:r w:rsidR="00FB5D3B">
        <w:t>7</w:t>
      </w:r>
      <w:r w:rsidRPr="00575504">
        <w:t>, other spatial layers may be used within regional policy statements, regional plans and regional components of combined plans (provided they do not overlap with the spatial layers specified in this standard).</w:t>
      </w:r>
    </w:p>
    <w:p w14:paraId="17218383" w14:textId="77777777" w:rsidR="00575504" w:rsidRPr="00E974ED" w:rsidRDefault="00575504" w:rsidP="00575504">
      <w:pPr>
        <w:pStyle w:val="Tableheading"/>
      </w:pPr>
      <w:bookmarkStart w:id="27" w:name="_Toc5026460"/>
      <w:r w:rsidRPr="00E974ED">
        <w:t>Table 1</w:t>
      </w:r>
      <w:r w:rsidR="00FB5D3B">
        <w:t>7</w:t>
      </w:r>
      <w:r w:rsidR="00752E13">
        <w:t>:</w:t>
      </w:r>
      <w:r w:rsidRPr="00E974ED">
        <w:tab/>
      </w:r>
      <w:r w:rsidR="0006493B" w:rsidRPr="0006493B">
        <w:t>Spatial layers for regional policy statements, regional plans and regional components of combined plans table</w:t>
      </w:r>
      <w:bookmarkEnd w:id="27"/>
    </w:p>
    <w:tbl>
      <w:tblPr>
        <w:tblW w:w="9072"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1701"/>
        <w:gridCol w:w="4536"/>
        <w:gridCol w:w="2835"/>
      </w:tblGrid>
      <w:tr w:rsidR="00575504" w:rsidRPr="00887D2A" w14:paraId="45F23732" w14:textId="77777777" w:rsidTr="00297A55">
        <w:trPr>
          <w:tblHeader/>
        </w:trPr>
        <w:tc>
          <w:tcPr>
            <w:tcW w:w="1701" w:type="dxa"/>
            <w:shd w:val="clear" w:color="auto" w:fill="2C9986" w:themeFill="accent4"/>
          </w:tcPr>
          <w:p w14:paraId="7BBEF4C1" w14:textId="77777777" w:rsidR="00575504" w:rsidRPr="008F36CA" w:rsidRDefault="00575504" w:rsidP="0006493B">
            <w:pPr>
              <w:pStyle w:val="TableTextbold"/>
              <w:rPr>
                <w:color w:val="FFFFFF" w:themeColor="background1"/>
              </w:rPr>
            </w:pPr>
            <w:r>
              <w:rPr>
                <w:color w:val="FFFFFF" w:themeColor="background1"/>
              </w:rPr>
              <w:t>Spatial layer name</w:t>
            </w:r>
          </w:p>
        </w:tc>
        <w:tc>
          <w:tcPr>
            <w:tcW w:w="4536" w:type="dxa"/>
            <w:shd w:val="clear" w:color="auto" w:fill="2C9986" w:themeFill="accent4"/>
          </w:tcPr>
          <w:p w14:paraId="67C08AD8" w14:textId="77777777" w:rsidR="00575504" w:rsidRPr="008F36CA" w:rsidRDefault="00575504" w:rsidP="0006493B">
            <w:pPr>
              <w:pStyle w:val="TableTextbold"/>
              <w:rPr>
                <w:color w:val="FFFFFF" w:themeColor="background1"/>
              </w:rPr>
            </w:pPr>
            <w:r>
              <w:rPr>
                <w:color w:val="FFFFFF" w:themeColor="background1"/>
              </w:rPr>
              <w:t>Function</w:t>
            </w:r>
          </w:p>
        </w:tc>
        <w:tc>
          <w:tcPr>
            <w:tcW w:w="2835" w:type="dxa"/>
            <w:shd w:val="clear" w:color="auto" w:fill="2C9986" w:themeFill="accent4"/>
          </w:tcPr>
          <w:p w14:paraId="609B6EB0" w14:textId="77777777" w:rsidR="00575504" w:rsidRPr="008F36CA" w:rsidRDefault="00575504" w:rsidP="0006493B">
            <w:pPr>
              <w:pStyle w:val="TableTextbold"/>
              <w:rPr>
                <w:color w:val="FFFFFF" w:themeColor="background1"/>
              </w:rPr>
            </w:pPr>
            <w:r>
              <w:rPr>
                <w:color w:val="FFFFFF" w:themeColor="background1"/>
              </w:rPr>
              <w:t>Location of spatial layer provisions</w:t>
            </w:r>
          </w:p>
        </w:tc>
      </w:tr>
      <w:tr w:rsidR="00575504" w:rsidRPr="00887D2A" w14:paraId="40D9AAB2" w14:textId="77777777" w:rsidTr="00297A55">
        <w:trPr>
          <w:tblHeader/>
        </w:trPr>
        <w:tc>
          <w:tcPr>
            <w:tcW w:w="1701" w:type="dxa"/>
            <w:shd w:val="clear" w:color="auto" w:fill="auto"/>
          </w:tcPr>
          <w:p w14:paraId="783C4A29" w14:textId="77777777" w:rsidR="00575504" w:rsidRPr="000852E9" w:rsidRDefault="00575504" w:rsidP="00575504">
            <w:pPr>
              <w:pStyle w:val="TableTextbold"/>
              <w:spacing w:before="50" w:after="50"/>
            </w:pPr>
            <w:r w:rsidRPr="000852E9">
              <w:t>Zone</w:t>
            </w:r>
          </w:p>
        </w:tc>
        <w:tc>
          <w:tcPr>
            <w:tcW w:w="4536" w:type="dxa"/>
            <w:shd w:val="clear" w:color="auto" w:fill="auto"/>
          </w:tcPr>
          <w:p w14:paraId="3BF5EE4C" w14:textId="77777777" w:rsidR="00575504" w:rsidRPr="00575504" w:rsidRDefault="00575504" w:rsidP="00575504">
            <w:pPr>
              <w:pStyle w:val="TableText"/>
            </w:pPr>
            <w:r w:rsidRPr="00575504">
              <w:t xml:space="preserve">A zone spatially identifies and manages an area with common environmental characteristics or where environmental outcomes are sought, by bundling compatible activities or effects together, and controlling those that are incompatible. In regional plans, zones can only be applied to the coastal marine area. In combined plans with district plan and regional plan components, a zone can </w:t>
            </w:r>
            <w:r w:rsidRPr="00575504">
              <w:rPr>
                <w:rFonts w:eastAsia="Calibri"/>
              </w:rPr>
              <w:t xml:space="preserve">be both seaward and landward of </w:t>
            </w:r>
            <w:r w:rsidRPr="00575504">
              <w:t>mean high water springs.</w:t>
            </w:r>
          </w:p>
        </w:tc>
        <w:tc>
          <w:tcPr>
            <w:tcW w:w="2835" w:type="dxa"/>
          </w:tcPr>
          <w:p w14:paraId="64C3A68F" w14:textId="77777777" w:rsidR="00575504" w:rsidRPr="00575504" w:rsidRDefault="00575504" w:rsidP="00575504">
            <w:pPr>
              <w:pStyle w:val="TableText"/>
            </w:pPr>
            <w:r w:rsidRPr="00575504">
              <w:t>Zone chapters or sections</w:t>
            </w:r>
          </w:p>
        </w:tc>
      </w:tr>
      <w:tr w:rsidR="00575504" w:rsidRPr="00887D2A" w14:paraId="64C6968F" w14:textId="77777777" w:rsidTr="00297A55">
        <w:trPr>
          <w:tblHeader/>
        </w:trPr>
        <w:tc>
          <w:tcPr>
            <w:tcW w:w="1701" w:type="dxa"/>
            <w:shd w:val="clear" w:color="auto" w:fill="auto"/>
          </w:tcPr>
          <w:p w14:paraId="797633F8" w14:textId="77777777" w:rsidR="00575504" w:rsidRPr="000852E9" w:rsidRDefault="00575504" w:rsidP="00575504">
            <w:pPr>
              <w:pStyle w:val="TableTextbold"/>
              <w:spacing w:before="50" w:after="50"/>
            </w:pPr>
            <w:r w:rsidRPr="000852E9">
              <w:t>Overlay</w:t>
            </w:r>
          </w:p>
        </w:tc>
        <w:tc>
          <w:tcPr>
            <w:tcW w:w="4536" w:type="dxa"/>
            <w:shd w:val="clear" w:color="auto" w:fill="auto"/>
          </w:tcPr>
          <w:p w14:paraId="46B4B1F8" w14:textId="77777777" w:rsidR="00575504" w:rsidRPr="00575504" w:rsidRDefault="00575504" w:rsidP="00575504">
            <w:pPr>
              <w:pStyle w:val="TableText"/>
            </w:pPr>
            <w:r w:rsidRPr="00575504">
              <w:t>An overlay spatially identifies distinctive values, risks or other factors that require management.</w:t>
            </w:r>
          </w:p>
        </w:tc>
        <w:tc>
          <w:tcPr>
            <w:tcW w:w="2835" w:type="dxa"/>
          </w:tcPr>
          <w:p w14:paraId="1D1C611F" w14:textId="77777777" w:rsidR="00575504" w:rsidRPr="00575504" w:rsidRDefault="00575504" w:rsidP="00575504">
            <w:pPr>
              <w:pStyle w:val="TableText"/>
            </w:pPr>
            <w:r w:rsidRPr="00575504">
              <w:t>Domain and topic chapters, and freshwater management unit, catchment and area chapters</w:t>
            </w:r>
          </w:p>
        </w:tc>
      </w:tr>
      <w:tr w:rsidR="00575504" w:rsidRPr="00887D2A" w14:paraId="5F0640F2" w14:textId="77777777" w:rsidTr="00297A55">
        <w:trPr>
          <w:tblHeader/>
        </w:trPr>
        <w:tc>
          <w:tcPr>
            <w:tcW w:w="1701" w:type="dxa"/>
            <w:shd w:val="clear" w:color="auto" w:fill="auto"/>
          </w:tcPr>
          <w:p w14:paraId="318AE3E9" w14:textId="77777777" w:rsidR="00575504" w:rsidRPr="000852E9" w:rsidRDefault="00575504" w:rsidP="00575504">
            <w:pPr>
              <w:pStyle w:val="TableTextbold"/>
              <w:spacing w:before="50" w:after="50"/>
            </w:pPr>
            <w:r w:rsidRPr="0016703B">
              <w:t>Precinct</w:t>
            </w:r>
          </w:p>
        </w:tc>
        <w:tc>
          <w:tcPr>
            <w:tcW w:w="4536" w:type="dxa"/>
            <w:shd w:val="clear" w:color="auto" w:fill="auto"/>
          </w:tcPr>
          <w:p w14:paraId="38563411" w14:textId="77777777" w:rsidR="00575504" w:rsidRPr="00575504" w:rsidRDefault="00575504" w:rsidP="00575504">
            <w:pPr>
              <w:pStyle w:val="TableText"/>
            </w:pPr>
            <w:r w:rsidRPr="00575504">
              <w:t xml:space="preserve">A precinct spatially identifies and manages an area where additional place-based provisions apply to modify or refine aspects of the policy approach or outcomes anticipated in the underlying zone(s). In combined plans with district plan and regional plan components, a precinct can </w:t>
            </w:r>
            <w:r w:rsidRPr="00575504">
              <w:rPr>
                <w:rFonts w:eastAsia="Calibri"/>
              </w:rPr>
              <w:t xml:space="preserve">be both seaward and landward of </w:t>
            </w:r>
            <w:r w:rsidRPr="00575504">
              <w:t>mean high water springs.</w:t>
            </w:r>
          </w:p>
        </w:tc>
        <w:tc>
          <w:tcPr>
            <w:tcW w:w="2835" w:type="dxa"/>
          </w:tcPr>
          <w:p w14:paraId="5E184285" w14:textId="77777777" w:rsidR="00575504" w:rsidRPr="00575504" w:rsidRDefault="00575504" w:rsidP="00575504">
            <w:pPr>
              <w:pStyle w:val="TableText"/>
            </w:pPr>
            <w:r w:rsidRPr="00575504">
              <w:t>If apply to only one zone, use in the associated zone chapter or section</w:t>
            </w:r>
          </w:p>
          <w:p w14:paraId="63BCDA0E" w14:textId="77777777" w:rsidR="00575504" w:rsidRPr="00575504" w:rsidRDefault="00575504" w:rsidP="00575504">
            <w:pPr>
              <w:pStyle w:val="TableText"/>
            </w:pPr>
            <w:r w:rsidRPr="00575504">
              <w:t>If apply to multiple zones, use in the</w:t>
            </w:r>
            <w:r w:rsidR="00943F3C">
              <w:t xml:space="preserve"> </w:t>
            </w:r>
            <w:r w:rsidR="00193F4C">
              <w:t xml:space="preserve">sections of the </w:t>
            </w:r>
            <w:r w:rsidR="00B40652">
              <w:t>Coastal precincts</w:t>
            </w:r>
            <w:r w:rsidR="00943F3C">
              <w:t xml:space="preserve"> chapter</w:t>
            </w:r>
          </w:p>
        </w:tc>
      </w:tr>
      <w:tr w:rsidR="00575504" w:rsidRPr="00887D2A" w14:paraId="284E7331" w14:textId="77777777" w:rsidTr="00297A55">
        <w:trPr>
          <w:tblHeader/>
        </w:trPr>
        <w:tc>
          <w:tcPr>
            <w:tcW w:w="1701" w:type="dxa"/>
            <w:shd w:val="clear" w:color="auto" w:fill="auto"/>
          </w:tcPr>
          <w:p w14:paraId="0DF67968" w14:textId="77777777" w:rsidR="00575504" w:rsidRPr="000852E9" w:rsidRDefault="00575504" w:rsidP="00575504">
            <w:pPr>
              <w:pStyle w:val="TableTextbold"/>
              <w:spacing w:before="50" w:after="50"/>
            </w:pPr>
            <w:r w:rsidRPr="000852E9">
              <w:t>Specific control</w:t>
            </w:r>
          </w:p>
        </w:tc>
        <w:tc>
          <w:tcPr>
            <w:tcW w:w="4536" w:type="dxa"/>
            <w:shd w:val="clear" w:color="auto" w:fill="auto"/>
          </w:tcPr>
          <w:p w14:paraId="439C3710" w14:textId="77777777" w:rsidR="00575504" w:rsidRPr="00575504" w:rsidRDefault="00575504" w:rsidP="00575504">
            <w:pPr>
              <w:pStyle w:val="TableText"/>
            </w:pPr>
            <w:r w:rsidRPr="00575504">
              <w:t>A specific control spatially identifies where a site or area has provisions that are different from other spatial layers or region-wide provisions that apply to that site or area.</w:t>
            </w:r>
          </w:p>
        </w:tc>
        <w:tc>
          <w:tcPr>
            <w:tcW w:w="2835" w:type="dxa"/>
          </w:tcPr>
          <w:p w14:paraId="5AF94810" w14:textId="77777777" w:rsidR="00575504" w:rsidRPr="00575504" w:rsidRDefault="00575504" w:rsidP="00575504">
            <w:pPr>
              <w:pStyle w:val="TableText"/>
            </w:pPr>
            <w:r w:rsidRPr="00575504">
              <w:t>Relevant chapters</w:t>
            </w:r>
            <w:r w:rsidR="00B54ADF">
              <w:t xml:space="preserve"> or sections</w:t>
            </w:r>
          </w:p>
        </w:tc>
      </w:tr>
      <w:tr w:rsidR="00575504" w:rsidRPr="00887D2A" w14:paraId="012CADDE" w14:textId="77777777" w:rsidTr="00297A55">
        <w:trPr>
          <w:tblHeader/>
        </w:trPr>
        <w:tc>
          <w:tcPr>
            <w:tcW w:w="1701" w:type="dxa"/>
            <w:shd w:val="clear" w:color="auto" w:fill="auto"/>
          </w:tcPr>
          <w:p w14:paraId="64A5EF6C" w14:textId="77777777" w:rsidR="00575504" w:rsidRPr="000852E9" w:rsidRDefault="00575504" w:rsidP="00575504">
            <w:pPr>
              <w:pStyle w:val="TableTextbold"/>
              <w:spacing w:before="50" w:after="50"/>
            </w:pPr>
            <w:r w:rsidRPr="000852E9">
              <w:t>Freshwater management unit</w:t>
            </w:r>
          </w:p>
        </w:tc>
        <w:tc>
          <w:tcPr>
            <w:tcW w:w="4536" w:type="dxa"/>
            <w:shd w:val="clear" w:color="auto" w:fill="auto"/>
          </w:tcPr>
          <w:p w14:paraId="4CDEED28" w14:textId="77777777" w:rsidR="00575504" w:rsidRPr="00575504" w:rsidRDefault="00575504" w:rsidP="00575504">
            <w:pPr>
              <w:pStyle w:val="TableText"/>
            </w:pPr>
            <w:r w:rsidRPr="00575504">
              <w:t xml:space="preserve">A freshwater management unit’s function and requirements are set in the National Policy Statement for Freshwater Management 2014 (amended 2017). </w:t>
            </w:r>
          </w:p>
        </w:tc>
        <w:tc>
          <w:tcPr>
            <w:tcW w:w="2835" w:type="dxa"/>
          </w:tcPr>
          <w:p w14:paraId="1F3CF917" w14:textId="77777777" w:rsidR="00575504" w:rsidRPr="00575504" w:rsidRDefault="00575504" w:rsidP="00575504">
            <w:pPr>
              <w:pStyle w:val="TableText"/>
            </w:pPr>
            <w:r w:rsidRPr="00575504">
              <w:t>Freshwater management unit chapters</w:t>
            </w:r>
          </w:p>
        </w:tc>
      </w:tr>
      <w:tr w:rsidR="00575504" w:rsidRPr="00887D2A" w14:paraId="5A79556D" w14:textId="77777777" w:rsidTr="00297A55">
        <w:trPr>
          <w:tblHeader/>
        </w:trPr>
        <w:tc>
          <w:tcPr>
            <w:tcW w:w="1701" w:type="dxa"/>
            <w:shd w:val="clear" w:color="auto" w:fill="auto"/>
          </w:tcPr>
          <w:p w14:paraId="2A16CE34" w14:textId="77777777" w:rsidR="00575504" w:rsidRPr="000852E9" w:rsidRDefault="00575504" w:rsidP="00575504">
            <w:pPr>
              <w:pStyle w:val="TableTextbold"/>
              <w:spacing w:before="50" w:after="50"/>
            </w:pPr>
            <w:r w:rsidRPr="000852E9">
              <w:t>Airshed</w:t>
            </w:r>
          </w:p>
        </w:tc>
        <w:tc>
          <w:tcPr>
            <w:tcW w:w="4536" w:type="dxa"/>
            <w:shd w:val="clear" w:color="auto" w:fill="auto"/>
          </w:tcPr>
          <w:p w14:paraId="47F16F57" w14:textId="77777777" w:rsidR="00575504" w:rsidRPr="00575504" w:rsidRDefault="00575504" w:rsidP="00575504">
            <w:pPr>
              <w:pStyle w:val="TableText"/>
            </w:pPr>
            <w:r w:rsidRPr="00575504">
              <w:t>An airshed spatially identifies where the Minister for the Environment has specified an airshed under the Resource Management (National Environmental Standards for Air Quality) Regulations 2004.</w:t>
            </w:r>
          </w:p>
        </w:tc>
        <w:tc>
          <w:tcPr>
            <w:tcW w:w="2835" w:type="dxa"/>
          </w:tcPr>
          <w:p w14:paraId="144948C4" w14:textId="77777777" w:rsidR="00575504" w:rsidRPr="00575504" w:rsidRDefault="00575504" w:rsidP="00575504">
            <w:pPr>
              <w:pStyle w:val="TableText"/>
            </w:pPr>
            <w:r w:rsidRPr="00575504">
              <w:t>Air chapter</w:t>
            </w:r>
          </w:p>
        </w:tc>
      </w:tr>
      <w:tr w:rsidR="00575504" w:rsidRPr="00887D2A" w14:paraId="7EFB4F39" w14:textId="77777777" w:rsidTr="00297A55">
        <w:trPr>
          <w:tblHeader/>
        </w:trPr>
        <w:tc>
          <w:tcPr>
            <w:tcW w:w="1701" w:type="dxa"/>
            <w:shd w:val="clear" w:color="auto" w:fill="auto"/>
          </w:tcPr>
          <w:p w14:paraId="7BCF28B6" w14:textId="77777777" w:rsidR="00575504" w:rsidRPr="000852E9" w:rsidRDefault="00575504" w:rsidP="00575504">
            <w:pPr>
              <w:pStyle w:val="TableTextbold"/>
              <w:spacing w:before="50" w:after="50"/>
            </w:pPr>
            <w:r w:rsidRPr="000852E9">
              <w:t>Area</w:t>
            </w:r>
          </w:p>
        </w:tc>
        <w:tc>
          <w:tcPr>
            <w:tcW w:w="4536" w:type="dxa"/>
            <w:shd w:val="clear" w:color="auto" w:fill="auto"/>
          </w:tcPr>
          <w:p w14:paraId="5559C075" w14:textId="77777777" w:rsidR="00575504" w:rsidRPr="00575504" w:rsidRDefault="00575504" w:rsidP="00575504">
            <w:pPr>
              <w:pStyle w:val="TableText"/>
            </w:pPr>
            <w:r w:rsidRPr="00575504">
              <w:t xml:space="preserve">An area spatially identifies an area, which is not a zone, overlay, specific control, freshwater management unit or airshed, where activities or classes of activities are managed in a certain way. </w:t>
            </w:r>
          </w:p>
        </w:tc>
        <w:tc>
          <w:tcPr>
            <w:tcW w:w="2835" w:type="dxa"/>
          </w:tcPr>
          <w:p w14:paraId="6F392989" w14:textId="77777777" w:rsidR="00575504" w:rsidRPr="00575504" w:rsidRDefault="00575504" w:rsidP="00575504">
            <w:pPr>
              <w:pStyle w:val="TableText"/>
            </w:pPr>
            <w:r w:rsidRPr="00575504">
              <w:t>Area chapters</w:t>
            </w:r>
          </w:p>
        </w:tc>
      </w:tr>
    </w:tbl>
    <w:p w14:paraId="0A1B31A0" w14:textId="77777777" w:rsidR="0024627E" w:rsidRDefault="0024627E" w:rsidP="006D69F8">
      <w:pPr>
        <w:pStyle w:val="MandatoryDirectionBullet"/>
        <w:numPr>
          <w:ilvl w:val="0"/>
          <w:numId w:val="0"/>
        </w:numPr>
        <w:sectPr w:rsidR="0024627E" w:rsidSect="00CB3FB9">
          <w:footerReference w:type="even" r:id="rId48"/>
          <w:footerReference w:type="default" r:id="rId49"/>
          <w:type w:val="continuous"/>
          <w:pgSz w:w="11907" w:h="16840" w:code="9"/>
          <w:pgMar w:top="1134" w:right="1418" w:bottom="1134" w:left="1418" w:header="567" w:footer="567" w:gutter="0"/>
          <w:cols w:space="720"/>
          <w:titlePg/>
          <w:docGrid w:linePitch="299"/>
        </w:sectPr>
      </w:pPr>
    </w:p>
    <w:p w14:paraId="504B7A9A" w14:textId="77777777" w:rsidR="0006493B" w:rsidRPr="00723169" w:rsidRDefault="0006493B" w:rsidP="00321713">
      <w:pPr>
        <w:pStyle w:val="Heading1"/>
        <w:spacing w:after="240" w:line="280" w:lineRule="atLeast"/>
        <w:rPr>
          <w:szCs w:val="48"/>
        </w:rPr>
      </w:pPr>
      <w:bookmarkStart w:id="28" w:name="_Toc5026438"/>
      <w:r>
        <w:rPr>
          <w:szCs w:val="48"/>
        </w:rPr>
        <w:lastRenderedPageBreak/>
        <w:t>12. District Spatial Layers Standard</w:t>
      </w:r>
      <w:bookmarkEnd w:id="28"/>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06493B" w:rsidRPr="000852E9" w14:paraId="158181CA" w14:textId="77777777" w:rsidTr="0006493B">
        <w:tc>
          <w:tcPr>
            <w:tcW w:w="5000" w:type="pct"/>
            <w:shd w:val="clear" w:color="auto" w:fill="1C556C"/>
          </w:tcPr>
          <w:p w14:paraId="7AAB379D" w14:textId="77777777" w:rsidR="0006493B" w:rsidRPr="002C44AE" w:rsidRDefault="0006493B" w:rsidP="0006493B">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245CF0AF" w14:textId="77777777" w:rsidR="0006493B" w:rsidRPr="00D83897" w:rsidRDefault="0006493B" w:rsidP="006D69F8">
      <w:pPr>
        <w:pStyle w:val="MandatoryDirectionBullet"/>
        <w:numPr>
          <w:ilvl w:val="0"/>
          <w:numId w:val="58"/>
        </w:numPr>
      </w:pPr>
      <w:r w:rsidRPr="00D83897">
        <w:t>Where a district plan or a district plan component of a combined plan uses a spatial layer that has the functions described in table 1</w:t>
      </w:r>
      <w:r w:rsidR="00FB5D3B">
        <w:t>8</w:t>
      </w:r>
      <w:r w:rsidRPr="00D83897">
        <w:t>:</w:t>
      </w:r>
    </w:p>
    <w:p w14:paraId="1C8A3C4C" w14:textId="77777777" w:rsidR="0006493B" w:rsidRPr="00D83897" w:rsidRDefault="0006493B" w:rsidP="006E1FC5">
      <w:pPr>
        <w:pStyle w:val="Mandatorydirectionsub-list"/>
        <w:numPr>
          <w:ilvl w:val="0"/>
          <w:numId w:val="57"/>
        </w:numPr>
      </w:pPr>
      <w:r w:rsidRPr="00D83897">
        <w:t>the plan must use the name of the relevant spatial layer</w:t>
      </w:r>
    </w:p>
    <w:p w14:paraId="7E37F776" w14:textId="77777777" w:rsidR="0006493B" w:rsidRPr="00D83897" w:rsidRDefault="0006493B" w:rsidP="006E1FC5">
      <w:pPr>
        <w:pStyle w:val="Mandatorydirectionsub-list"/>
        <w:numPr>
          <w:ilvl w:val="0"/>
          <w:numId w:val="57"/>
        </w:numPr>
      </w:pPr>
      <w:r w:rsidRPr="00D83897">
        <w:t xml:space="preserve">provisions introduced by the spatial layer must be located in the location identified. </w:t>
      </w:r>
    </w:p>
    <w:p w14:paraId="441D717D" w14:textId="77777777" w:rsidR="0006493B" w:rsidRDefault="0006493B" w:rsidP="006D69F8">
      <w:pPr>
        <w:pStyle w:val="MandatoryDirectionBullet"/>
      </w:pPr>
      <w:r w:rsidRPr="000852E9">
        <w:t xml:space="preserve">Other than the spatial </w:t>
      </w:r>
      <w:r>
        <w:t>layers identified in t</w:t>
      </w:r>
      <w:r w:rsidRPr="000852E9">
        <w:t xml:space="preserve">able </w:t>
      </w:r>
      <w:r>
        <w:t>1</w:t>
      </w:r>
      <w:r w:rsidR="00FB5D3B">
        <w:t>8</w:t>
      </w:r>
      <w:r w:rsidRPr="000852E9">
        <w:t xml:space="preserve">, no other spatial </w:t>
      </w:r>
      <w:r>
        <w:t xml:space="preserve">layers </w:t>
      </w:r>
      <w:r w:rsidRPr="00D75466">
        <w:t>may</w:t>
      </w:r>
      <w:r w:rsidRPr="000852E9">
        <w:t xml:space="preserve"> be created.</w:t>
      </w:r>
    </w:p>
    <w:p w14:paraId="3897998F" w14:textId="77777777" w:rsidR="0006493B" w:rsidRPr="00E974ED" w:rsidRDefault="0006493B" w:rsidP="006E1FC5">
      <w:pPr>
        <w:pStyle w:val="Tableheading"/>
      </w:pPr>
      <w:bookmarkStart w:id="29" w:name="_Toc5026461"/>
      <w:r w:rsidRPr="00E974ED">
        <w:t>Table 1</w:t>
      </w:r>
      <w:r w:rsidR="00FB5D3B">
        <w:t>8</w:t>
      </w:r>
      <w:r w:rsidR="00752E13">
        <w:t>:</w:t>
      </w:r>
      <w:r>
        <w:tab/>
      </w:r>
      <w:r w:rsidRPr="00E974ED">
        <w:tab/>
      </w:r>
      <w:r w:rsidRPr="0006493B">
        <w:t>Spatial layers for district plans and district plan components of combined plans table</w:t>
      </w:r>
      <w:bookmarkEnd w:id="29"/>
    </w:p>
    <w:tbl>
      <w:tblPr>
        <w:tblW w:w="9072"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1701"/>
        <w:gridCol w:w="4536"/>
        <w:gridCol w:w="2835"/>
      </w:tblGrid>
      <w:tr w:rsidR="0006493B" w:rsidRPr="00887D2A" w14:paraId="3D85EE25" w14:textId="77777777" w:rsidTr="00297A55">
        <w:trPr>
          <w:tblHeader/>
        </w:trPr>
        <w:tc>
          <w:tcPr>
            <w:tcW w:w="1701" w:type="dxa"/>
            <w:shd w:val="clear" w:color="auto" w:fill="2C9986" w:themeFill="accent4"/>
          </w:tcPr>
          <w:p w14:paraId="2AEAD1ED" w14:textId="77777777" w:rsidR="0006493B" w:rsidRPr="008F36CA" w:rsidRDefault="0006493B" w:rsidP="0006493B">
            <w:pPr>
              <w:pStyle w:val="TableTextbold"/>
              <w:rPr>
                <w:color w:val="FFFFFF" w:themeColor="background1"/>
              </w:rPr>
            </w:pPr>
            <w:r>
              <w:rPr>
                <w:color w:val="FFFFFF" w:themeColor="background1"/>
              </w:rPr>
              <w:t>Spatial layer name</w:t>
            </w:r>
          </w:p>
        </w:tc>
        <w:tc>
          <w:tcPr>
            <w:tcW w:w="4536" w:type="dxa"/>
            <w:shd w:val="clear" w:color="auto" w:fill="2C9986" w:themeFill="accent4"/>
          </w:tcPr>
          <w:p w14:paraId="0D8435CF" w14:textId="77777777" w:rsidR="0006493B" w:rsidRPr="008F36CA" w:rsidRDefault="0006493B" w:rsidP="0006493B">
            <w:pPr>
              <w:pStyle w:val="TableTextbold"/>
              <w:rPr>
                <w:color w:val="FFFFFF" w:themeColor="background1"/>
              </w:rPr>
            </w:pPr>
            <w:r>
              <w:rPr>
                <w:color w:val="FFFFFF" w:themeColor="background1"/>
              </w:rPr>
              <w:t>Function</w:t>
            </w:r>
          </w:p>
        </w:tc>
        <w:tc>
          <w:tcPr>
            <w:tcW w:w="2835" w:type="dxa"/>
            <w:shd w:val="clear" w:color="auto" w:fill="2C9986" w:themeFill="accent4"/>
          </w:tcPr>
          <w:p w14:paraId="24110F55" w14:textId="77777777" w:rsidR="0006493B" w:rsidRPr="008F36CA" w:rsidRDefault="0006493B" w:rsidP="0006493B">
            <w:pPr>
              <w:pStyle w:val="TableTextbold"/>
              <w:rPr>
                <w:color w:val="FFFFFF" w:themeColor="background1"/>
              </w:rPr>
            </w:pPr>
            <w:r>
              <w:rPr>
                <w:color w:val="FFFFFF" w:themeColor="background1"/>
              </w:rPr>
              <w:t>Location of spatial layer provisions</w:t>
            </w:r>
          </w:p>
        </w:tc>
      </w:tr>
      <w:tr w:rsidR="006E1FC5" w:rsidRPr="00887D2A" w14:paraId="1475AE21" w14:textId="77777777" w:rsidTr="00297A55">
        <w:trPr>
          <w:tblHeader/>
        </w:trPr>
        <w:tc>
          <w:tcPr>
            <w:tcW w:w="1701" w:type="dxa"/>
            <w:shd w:val="clear" w:color="auto" w:fill="auto"/>
          </w:tcPr>
          <w:p w14:paraId="560DD91B" w14:textId="77777777" w:rsidR="006E1FC5" w:rsidRPr="000852E9" w:rsidRDefault="006E1FC5" w:rsidP="006E1FC5">
            <w:pPr>
              <w:pStyle w:val="TableTextbold"/>
            </w:pPr>
            <w:r w:rsidRPr="000852E9">
              <w:t>Zones</w:t>
            </w:r>
          </w:p>
        </w:tc>
        <w:tc>
          <w:tcPr>
            <w:tcW w:w="4536" w:type="dxa"/>
            <w:shd w:val="clear" w:color="auto" w:fill="auto"/>
          </w:tcPr>
          <w:p w14:paraId="6C4ECE93" w14:textId="77777777" w:rsidR="006E1FC5" w:rsidRPr="000852E9" w:rsidRDefault="006E1FC5" w:rsidP="006E1FC5">
            <w:pPr>
              <w:pStyle w:val="TableText"/>
            </w:pPr>
            <w:r w:rsidRPr="000852E9">
              <w:t>A zone spatially identifies and manages an area with common environmental characteristics or</w:t>
            </w:r>
            <w:r>
              <w:t xml:space="preserve"> where </w:t>
            </w:r>
            <w:r w:rsidRPr="000852E9">
              <w:t>environmental outcome</w:t>
            </w:r>
            <w:r>
              <w:t>s are sought</w:t>
            </w:r>
            <w:r w:rsidRPr="000852E9">
              <w:t xml:space="preserve">, by bundling compatible activities or effects together, and </w:t>
            </w:r>
            <w:r>
              <w:t>controlling</w:t>
            </w:r>
            <w:r w:rsidRPr="000852E9">
              <w:t xml:space="preserve"> those </w:t>
            </w:r>
            <w:r>
              <w:t>that</w:t>
            </w:r>
            <w:r w:rsidRPr="000852E9">
              <w:t xml:space="preserve"> are incompatible.</w:t>
            </w:r>
          </w:p>
        </w:tc>
        <w:tc>
          <w:tcPr>
            <w:tcW w:w="2835" w:type="dxa"/>
          </w:tcPr>
          <w:p w14:paraId="2657E194" w14:textId="77777777" w:rsidR="006E1FC5" w:rsidRPr="000852E9" w:rsidRDefault="006E1FC5" w:rsidP="006E1FC5">
            <w:pPr>
              <w:pStyle w:val="TableText"/>
            </w:pPr>
            <w:r w:rsidRPr="000852E9">
              <w:t>Zone chapter</w:t>
            </w:r>
            <w:r>
              <w:t>s or sections</w:t>
            </w:r>
          </w:p>
        </w:tc>
      </w:tr>
      <w:tr w:rsidR="006E1FC5" w:rsidRPr="00887D2A" w14:paraId="710030C7" w14:textId="77777777" w:rsidTr="00297A55">
        <w:trPr>
          <w:tblHeader/>
        </w:trPr>
        <w:tc>
          <w:tcPr>
            <w:tcW w:w="1701" w:type="dxa"/>
            <w:shd w:val="clear" w:color="auto" w:fill="auto"/>
          </w:tcPr>
          <w:p w14:paraId="01A5E6C8" w14:textId="77777777" w:rsidR="006E1FC5" w:rsidRPr="000852E9" w:rsidRDefault="006E1FC5" w:rsidP="006E1FC5">
            <w:pPr>
              <w:pStyle w:val="TableTextbold"/>
            </w:pPr>
            <w:r w:rsidRPr="000852E9">
              <w:t>Overlays</w:t>
            </w:r>
          </w:p>
        </w:tc>
        <w:tc>
          <w:tcPr>
            <w:tcW w:w="4536" w:type="dxa"/>
            <w:shd w:val="clear" w:color="auto" w:fill="auto"/>
          </w:tcPr>
          <w:p w14:paraId="54934260" w14:textId="77777777" w:rsidR="006E1FC5" w:rsidRPr="000852E9" w:rsidRDefault="006E1FC5" w:rsidP="006E1FC5">
            <w:pPr>
              <w:pStyle w:val="TableText"/>
            </w:pPr>
            <w:r w:rsidRPr="000852E9">
              <w:t xml:space="preserve">An overlay spatially identifies </w:t>
            </w:r>
            <w:r>
              <w:t xml:space="preserve">distinctive values, risks or other factors which require management in </w:t>
            </w:r>
            <w:r w:rsidRPr="000852E9">
              <w:t>a different manner from underlying zone provisions</w:t>
            </w:r>
            <w:r>
              <w:t>.</w:t>
            </w:r>
          </w:p>
        </w:tc>
        <w:tc>
          <w:tcPr>
            <w:tcW w:w="2835" w:type="dxa"/>
          </w:tcPr>
          <w:p w14:paraId="30662DCD" w14:textId="77777777" w:rsidR="006E1FC5" w:rsidRDefault="006E1FC5" w:rsidP="006E1FC5">
            <w:pPr>
              <w:pStyle w:val="TableText"/>
            </w:pPr>
            <w:r w:rsidRPr="000852E9">
              <w:t>District</w:t>
            </w:r>
            <w:r>
              <w:t>-</w:t>
            </w:r>
            <w:r w:rsidRPr="000852E9">
              <w:t>wide</w:t>
            </w:r>
            <w:r>
              <w:t xml:space="preserve"> matters</w:t>
            </w:r>
            <w:r w:rsidRPr="000852E9">
              <w:t xml:space="preserve"> chapters</w:t>
            </w:r>
            <w:r>
              <w:t xml:space="preserve"> for district plans</w:t>
            </w:r>
          </w:p>
          <w:p w14:paraId="5AF7D701" w14:textId="77777777" w:rsidR="006E1FC5" w:rsidRPr="000852E9" w:rsidRDefault="006E1FC5" w:rsidP="006E1FC5">
            <w:pPr>
              <w:pStyle w:val="TableText"/>
            </w:pPr>
            <w:r w:rsidRPr="00E55BDE">
              <w:t xml:space="preserve">Domain </w:t>
            </w:r>
            <w:r>
              <w:t>and topic chapters</w:t>
            </w:r>
            <w:r w:rsidRPr="0016703B">
              <w:t xml:space="preserve"> </w:t>
            </w:r>
            <w:r>
              <w:t>for combined plans with a district component</w:t>
            </w:r>
          </w:p>
        </w:tc>
      </w:tr>
      <w:tr w:rsidR="006E1FC5" w:rsidRPr="00887D2A" w14:paraId="396B509C" w14:textId="77777777" w:rsidTr="00297A55">
        <w:trPr>
          <w:tblHeader/>
        </w:trPr>
        <w:tc>
          <w:tcPr>
            <w:tcW w:w="1701" w:type="dxa"/>
            <w:shd w:val="clear" w:color="auto" w:fill="auto"/>
          </w:tcPr>
          <w:p w14:paraId="2F5C4651" w14:textId="77777777" w:rsidR="006E1FC5" w:rsidRPr="000852E9" w:rsidRDefault="006E1FC5" w:rsidP="006E1FC5">
            <w:pPr>
              <w:pStyle w:val="TableTextbold"/>
            </w:pPr>
            <w:r w:rsidRPr="000852E9">
              <w:t>Precincts</w:t>
            </w:r>
          </w:p>
        </w:tc>
        <w:tc>
          <w:tcPr>
            <w:tcW w:w="4536" w:type="dxa"/>
            <w:shd w:val="clear" w:color="auto" w:fill="auto"/>
          </w:tcPr>
          <w:p w14:paraId="02026D5E" w14:textId="77777777" w:rsidR="006E1FC5" w:rsidRPr="000852E9" w:rsidRDefault="006E1FC5" w:rsidP="006E1FC5">
            <w:pPr>
              <w:pStyle w:val="TableText"/>
            </w:pPr>
            <w:r w:rsidRPr="000852E9">
              <w:t xml:space="preserve">A precinct spatially identifies and manages an area where additional </w:t>
            </w:r>
            <w:r>
              <w:t xml:space="preserve">place-based </w:t>
            </w:r>
            <w:r w:rsidRPr="000852E9">
              <w:t xml:space="preserve">provisions </w:t>
            </w:r>
            <w:r>
              <w:t>apply to modify or refine aspects of</w:t>
            </w:r>
            <w:r w:rsidRPr="000852E9">
              <w:t xml:space="preserve"> the policy approach</w:t>
            </w:r>
            <w:r>
              <w:t xml:space="preserve"> </w:t>
            </w:r>
            <w:r w:rsidRPr="000852E9">
              <w:t>or outcomes</w:t>
            </w:r>
            <w:r>
              <w:t xml:space="preserve"> anticipated in </w:t>
            </w:r>
            <w:r w:rsidRPr="00943642">
              <w:t>the underlying zone(s</w:t>
            </w:r>
            <w:r>
              <w:t>)</w:t>
            </w:r>
            <w:r w:rsidRPr="000852E9">
              <w:t>.</w:t>
            </w:r>
          </w:p>
        </w:tc>
        <w:tc>
          <w:tcPr>
            <w:tcW w:w="2835" w:type="dxa"/>
          </w:tcPr>
          <w:p w14:paraId="322A5DC1" w14:textId="77777777" w:rsidR="006E1FC5" w:rsidRPr="00903E20" w:rsidRDefault="006E1FC5" w:rsidP="006E1FC5">
            <w:pPr>
              <w:pStyle w:val="TableText"/>
            </w:pPr>
            <w:r w:rsidRPr="00903E20">
              <w:t>If apply to only one zone, in the associated zone chapter or section</w:t>
            </w:r>
          </w:p>
          <w:p w14:paraId="1E5B8E35" w14:textId="77777777" w:rsidR="006E1FC5" w:rsidRPr="00903E20" w:rsidRDefault="006E1FC5" w:rsidP="00193F4C">
            <w:pPr>
              <w:pStyle w:val="TableText"/>
            </w:pPr>
            <w:r w:rsidRPr="00903E20">
              <w:t xml:space="preserve">If apply to multiple zones, in the </w:t>
            </w:r>
            <w:r w:rsidR="00193F4C">
              <w:t>multi-zone p</w:t>
            </w:r>
            <w:r w:rsidRPr="00903E20">
              <w:t>recincts chapters</w:t>
            </w:r>
          </w:p>
        </w:tc>
      </w:tr>
      <w:tr w:rsidR="006E1FC5" w:rsidRPr="00887D2A" w14:paraId="71D6261C" w14:textId="77777777" w:rsidTr="00297A55">
        <w:trPr>
          <w:tblHeader/>
        </w:trPr>
        <w:tc>
          <w:tcPr>
            <w:tcW w:w="1701" w:type="dxa"/>
            <w:shd w:val="clear" w:color="auto" w:fill="auto"/>
          </w:tcPr>
          <w:p w14:paraId="650043D7" w14:textId="77777777" w:rsidR="006E1FC5" w:rsidRPr="000852E9" w:rsidRDefault="006E1FC5" w:rsidP="006E1FC5">
            <w:pPr>
              <w:pStyle w:val="TableTextbold"/>
            </w:pPr>
            <w:r w:rsidRPr="000852E9">
              <w:t>Specific controls</w:t>
            </w:r>
          </w:p>
        </w:tc>
        <w:tc>
          <w:tcPr>
            <w:tcW w:w="4536" w:type="dxa"/>
            <w:shd w:val="clear" w:color="auto" w:fill="auto"/>
          </w:tcPr>
          <w:p w14:paraId="563780C5" w14:textId="77777777" w:rsidR="006E1FC5" w:rsidRPr="000852E9" w:rsidRDefault="006E1FC5" w:rsidP="006E1FC5">
            <w:pPr>
              <w:pStyle w:val="TableText"/>
            </w:pPr>
            <w:r w:rsidRPr="00F608C7">
              <w:t>A specific control</w:t>
            </w:r>
            <w:r>
              <w:t xml:space="preserve"> spatially</w:t>
            </w:r>
            <w:r w:rsidRPr="00F608C7">
              <w:t xml:space="preserve"> identifies where </w:t>
            </w:r>
            <w:r>
              <w:t>a site or area has provisions that are different from other spatial layers or district-wide provisions that apply to that site or area</w:t>
            </w:r>
            <w:r w:rsidRPr="00F608C7">
              <w:t xml:space="preserve"> (for example where verandah requirements apply, or where a different maximum height on a particular site applies)</w:t>
            </w:r>
            <w:r>
              <w:t>.</w:t>
            </w:r>
            <w:r w:rsidRPr="00F608C7">
              <w:t xml:space="preserve"> </w:t>
            </w:r>
          </w:p>
        </w:tc>
        <w:tc>
          <w:tcPr>
            <w:tcW w:w="2835" w:type="dxa"/>
          </w:tcPr>
          <w:p w14:paraId="2A53F476" w14:textId="77777777" w:rsidR="006E1FC5" w:rsidRPr="000852E9" w:rsidRDefault="006E1FC5" w:rsidP="006E1FC5">
            <w:pPr>
              <w:pStyle w:val="TableText"/>
            </w:pPr>
            <w:r w:rsidRPr="000852E9">
              <w:t>Relevant chapter</w:t>
            </w:r>
            <w:r>
              <w:t>s</w:t>
            </w:r>
            <w:r w:rsidR="00B54ADF">
              <w:t xml:space="preserve"> or sections</w:t>
            </w:r>
          </w:p>
        </w:tc>
      </w:tr>
      <w:tr w:rsidR="006E1FC5" w:rsidRPr="00887D2A" w14:paraId="3A8E6CC7" w14:textId="77777777" w:rsidTr="00297A55">
        <w:trPr>
          <w:tblHeader/>
        </w:trPr>
        <w:tc>
          <w:tcPr>
            <w:tcW w:w="1701" w:type="dxa"/>
            <w:shd w:val="clear" w:color="auto" w:fill="auto"/>
          </w:tcPr>
          <w:p w14:paraId="3F80F8CF" w14:textId="77777777" w:rsidR="006E1FC5" w:rsidRPr="000852E9" w:rsidRDefault="006E1FC5" w:rsidP="006E1FC5">
            <w:pPr>
              <w:pStyle w:val="TableTextbold"/>
            </w:pPr>
            <w:r w:rsidRPr="000852E9">
              <w:t>Development areas</w:t>
            </w:r>
          </w:p>
        </w:tc>
        <w:tc>
          <w:tcPr>
            <w:tcW w:w="4536" w:type="dxa"/>
            <w:shd w:val="clear" w:color="auto" w:fill="auto"/>
          </w:tcPr>
          <w:p w14:paraId="51D5E1C2" w14:textId="77777777" w:rsidR="006E1FC5" w:rsidRPr="000852E9" w:rsidRDefault="006E1FC5" w:rsidP="006E1FC5">
            <w:pPr>
              <w:pStyle w:val="TableText"/>
            </w:pPr>
            <w:r w:rsidRPr="00F608C7">
              <w:t xml:space="preserve">A development area spatially identifies and manages areas where plans such as </w:t>
            </w:r>
            <w:r>
              <w:t xml:space="preserve">concept plans, </w:t>
            </w:r>
            <w:r w:rsidRPr="00F608C7">
              <w:t>structure plans, outline development plans</w:t>
            </w:r>
            <w:r>
              <w:t>, master plans</w:t>
            </w:r>
            <w:r w:rsidRPr="00F608C7">
              <w:t xml:space="preserve"> or growth area plans apply to determine future land use or development. When the associated development is complete, the development areas spatial layer is generally removed from the plan either through a trigger in the development area </w:t>
            </w:r>
            <w:r>
              <w:t xml:space="preserve">provisions </w:t>
            </w:r>
            <w:r w:rsidRPr="00F608C7">
              <w:t>or at a later plan change.</w:t>
            </w:r>
          </w:p>
        </w:tc>
        <w:tc>
          <w:tcPr>
            <w:tcW w:w="2835" w:type="dxa"/>
          </w:tcPr>
          <w:p w14:paraId="1542B109" w14:textId="77777777" w:rsidR="006E1FC5" w:rsidRPr="000852E9" w:rsidRDefault="006E1FC5" w:rsidP="006E1FC5">
            <w:pPr>
              <w:pStyle w:val="TableText"/>
            </w:pPr>
            <w:r w:rsidRPr="000852E9">
              <w:t>Development area chapter</w:t>
            </w:r>
            <w:r>
              <w:t>s</w:t>
            </w:r>
          </w:p>
        </w:tc>
      </w:tr>
      <w:tr w:rsidR="006E1FC5" w:rsidRPr="00887D2A" w14:paraId="479D1C5C" w14:textId="77777777" w:rsidTr="00297A55">
        <w:trPr>
          <w:tblHeader/>
        </w:trPr>
        <w:tc>
          <w:tcPr>
            <w:tcW w:w="1701" w:type="dxa"/>
            <w:shd w:val="clear" w:color="auto" w:fill="auto"/>
          </w:tcPr>
          <w:p w14:paraId="04EFE537" w14:textId="77777777" w:rsidR="006E1FC5" w:rsidRPr="000852E9" w:rsidRDefault="006E1FC5" w:rsidP="006E1FC5">
            <w:pPr>
              <w:pStyle w:val="TableTextbold"/>
            </w:pPr>
            <w:r w:rsidRPr="000852E9">
              <w:t>Designations</w:t>
            </w:r>
          </w:p>
        </w:tc>
        <w:tc>
          <w:tcPr>
            <w:tcW w:w="4536" w:type="dxa"/>
            <w:shd w:val="clear" w:color="auto" w:fill="auto"/>
          </w:tcPr>
          <w:p w14:paraId="02391712" w14:textId="77777777" w:rsidR="006E1FC5" w:rsidRPr="000852E9" w:rsidRDefault="006E1FC5" w:rsidP="006E1FC5">
            <w:pPr>
              <w:pStyle w:val="TableText"/>
            </w:pPr>
            <w:r w:rsidRPr="000852E9">
              <w:t>Spatially identifies where a designation is included in a plan under section 168 or section 168A or clause 4 of Schedule 1 of the R</w:t>
            </w:r>
            <w:r>
              <w:t>MA</w:t>
            </w:r>
            <w:r w:rsidRPr="000852E9">
              <w:t>.</w:t>
            </w:r>
          </w:p>
        </w:tc>
        <w:tc>
          <w:tcPr>
            <w:tcW w:w="2835" w:type="dxa"/>
          </w:tcPr>
          <w:p w14:paraId="6336C7D5" w14:textId="77777777" w:rsidR="006E1FC5" w:rsidRPr="000852E9" w:rsidRDefault="006E1FC5" w:rsidP="006E1FC5">
            <w:pPr>
              <w:pStyle w:val="TableText"/>
            </w:pPr>
            <w:r>
              <w:t>D</w:t>
            </w:r>
            <w:r w:rsidRPr="000852E9">
              <w:t>esignations chapter</w:t>
            </w:r>
            <w:r>
              <w:t>s</w:t>
            </w:r>
          </w:p>
        </w:tc>
      </w:tr>
      <w:tr w:rsidR="006E1FC5" w:rsidRPr="00887D2A" w14:paraId="52674C30" w14:textId="77777777" w:rsidTr="00297A55">
        <w:trPr>
          <w:tblHeader/>
        </w:trPr>
        <w:tc>
          <w:tcPr>
            <w:tcW w:w="1701" w:type="dxa"/>
            <w:shd w:val="clear" w:color="auto" w:fill="auto"/>
          </w:tcPr>
          <w:p w14:paraId="7155C811" w14:textId="77777777" w:rsidR="006E1FC5" w:rsidRPr="000852E9" w:rsidRDefault="006E1FC5" w:rsidP="006E1FC5">
            <w:pPr>
              <w:pStyle w:val="TableTextbold"/>
            </w:pPr>
            <w:r w:rsidRPr="000852E9">
              <w:t>Heritage orders</w:t>
            </w:r>
          </w:p>
        </w:tc>
        <w:tc>
          <w:tcPr>
            <w:tcW w:w="4536" w:type="dxa"/>
            <w:shd w:val="clear" w:color="auto" w:fill="auto"/>
          </w:tcPr>
          <w:p w14:paraId="02E91B6E" w14:textId="77777777" w:rsidR="006E1FC5" w:rsidRPr="000852E9" w:rsidRDefault="006E1FC5" w:rsidP="006E1FC5">
            <w:pPr>
              <w:pStyle w:val="TableText"/>
            </w:pPr>
            <w:r w:rsidRPr="000852E9">
              <w:t>Spatially identifies heritage orders enabled under section 189 of the R</w:t>
            </w:r>
            <w:r>
              <w:t>MA</w:t>
            </w:r>
            <w:r w:rsidRPr="000852E9">
              <w:t>.</w:t>
            </w:r>
          </w:p>
        </w:tc>
        <w:tc>
          <w:tcPr>
            <w:tcW w:w="2835" w:type="dxa"/>
          </w:tcPr>
          <w:p w14:paraId="43CE0A20" w14:textId="77777777" w:rsidR="006E1FC5" w:rsidRPr="000852E9" w:rsidRDefault="006E1FC5" w:rsidP="006E1FC5">
            <w:pPr>
              <w:pStyle w:val="TableText"/>
            </w:pPr>
            <w:r w:rsidRPr="00273C7D">
              <w:rPr>
                <w:i/>
              </w:rPr>
              <w:t>Historic heritage</w:t>
            </w:r>
            <w:r w:rsidRPr="000852E9">
              <w:t xml:space="preserve"> </w:t>
            </w:r>
            <w:r w:rsidRPr="00273C7D">
              <w:t>chapter</w:t>
            </w:r>
          </w:p>
        </w:tc>
      </w:tr>
    </w:tbl>
    <w:p w14:paraId="5FE2A0C2" w14:textId="77777777" w:rsidR="00517197" w:rsidRDefault="00517197" w:rsidP="006D69F8">
      <w:pPr>
        <w:pStyle w:val="MandatoryDirectionBullet"/>
        <w:numPr>
          <w:ilvl w:val="0"/>
          <w:numId w:val="0"/>
        </w:numPr>
        <w:sectPr w:rsidR="00517197" w:rsidSect="00CB3FB9">
          <w:footerReference w:type="first" r:id="rId50"/>
          <w:type w:val="continuous"/>
          <w:pgSz w:w="11907" w:h="16840" w:code="9"/>
          <w:pgMar w:top="1134" w:right="1418" w:bottom="1134" w:left="1418" w:header="567" w:footer="567" w:gutter="0"/>
          <w:cols w:space="720"/>
          <w:titlePg/>
          <w:docGrid w:linePitch="299"/>
        </w:sectPr>
      </w:pPr>
    </w:p>
    <w:p w14:paraId="143E0BB8" w14:textId="77777777" w:rsidR="00517197" w:rsidRDefault="00517197">
      <w:pPr>
        <w:spacing w:before="0" w:after="0" w:line="240" w:lineRule="auto"/>
        <w:jc w:val="left"/>
        <w:rPr>
          <w:sz w:val="20"/>
          <w:szCs w:val="20"/>
        </w:rPr>
      </w:pPr>
      <w:r>
        <w:br w:type="page"/>
      </w:r>
    </w:p>
    <w:p w14:paraId="2B545222" w14:textId="77777777" w:rsidR="00517197" w:rsidRPr="00723169" w:rsidRDefault="00C55FDE" w:rsidP="00517197">
      <w:pPr>
        <w:pStyle w:val="Heading1"/>
        <w:spacing w:before="360" w:after="240" w:line="280" w:lineRule="atLeast"/>
        <w:rPr>
          <w:szCs w:val="48"/>
        </w:rPr>
      </w:pPr>
      <w:bookmarkStart w:id="30" w:name="_Toc5026439"/>
      <w:r>
        <w:rPr>
          <w:szCs w:val="48"/>
        </w:rPr>
        <w:lastRenderedPageBreak/>
        <w:t>13</w:t>
      </w:r>
      <w:r w:rsidR="00517197">
        <w:rPr>
          <w:szCs w:val="48"/>
        </w:rPr>
        <w:t xml:space="preserve">. </w:t>
      </w:r>
      <w:r w:rsidR="00BD003F">
        <w:rPr>
          <w:szCs w:val="48"/>
        </w:rPr>
        <w:tab/>
      </w:r>
      <w:r w:rsidR="00517197">
        <w:rPr>
          <w:szCs w:val="48"/>
        </w:rPr>
        <w:t>Mapping Standard</w:t>
      </w:r>
      <w:bookmarkEnd w:id="30"/>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517197" w:rsidRPr="000852E9" w14:paraId="0D633F90" w14:textId="77777777" w:rsidTr="00D7575E">
        <w:tc>
          <w:tcPr>
            <w:tcW w:w="5000" w:type="pct"/>
            <w:shd w:val="clear" w:color="auto" w:fill="1C556C"/>
          </w:tcPr>
          <w:p w14:paraId="5CDFB658" w14:textId="77777777" w:rsidR="00517197" w:rsidRPr="002C44AE" w:rsidRDefault="00517197" w:rsidP="00D7575E">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338A38E0" w14:textId="77777777" w:rsidR="00517197" w:rsidRDefault="00517197" w:rsidP="006D69F8">
      <w:pPr>
        <w:pStyle w:val="MandatoryDirectionBullet"/>
        <w:numPr>
          <w:ilvl w:val="0"/>
          <w:numId w:val="59"/>
        </w:numPr>
      </w:pPr>
      <w:r w:rsidRPr="00A71BD8">
        <w:t xml:space="preserve">District plan maps, and maps of combined plans with a district plan component, must use the corresponding colour from table </w:t>
      </w:r>
      <w:r w:rsidR="00FB5D3B">
        <w:t>19</w:t>
      </w:r>
      <w:r w:rsidRPr="00A71BD8">
        <w:t xml:space="preserve"> to map all zones applied from table 1</w:t>
      </w:r>
      <w:r w:rsidR="00FB5D3B">
        <w:t>3</w:t>
      </w:r>
      <w:r w:rsidRPr="00A71BD8">
        <w:t xml:space="preserve"> of </w:t>
      </w:r>
      <w:r w:rsidR="00FB5D3B" w:rsidRPr="006D69F8">
        <w:rPr>
          <w:i/>
        </w:rPr>
        <w:t>8</w:t>
      </w:r>
      <w:r w:rsidRPr="006D69F8">
        <w:rPr>
          <w:i/>
        </w:rPr>
        <w:t xml:space="preserve">. Zone framework </w:t>
      </w:r>
      <w:r w:rsidR="00FB5D3B" w:rsidRPr="00FB5D3B">
        <w:t>S</w:t>
      </w:r>
      <w:r w:rsidRPr="00FB5D3B">
        <w:t>tandard</w:t>
      </w:r>
      <w:r w:rsidRPr="00A71BD8">
        <w:t xml:space="preserve"> and, if required, zones may be labelled on maps.</w:t>
      </w:r>
    </w:p>
    <w:p w14:paraId="58B4C0BD" w14:textId="77777777" w:rsidR="00517197" w:rsidRPr="00A71BD8" w:rsidRDefault="00517197" w:rsidP="006D69F8">
      <w:pPr>
        <w:pStyle w:val="MandatoryDirectionBullet"/>
        <w:numPr>
          <w:ilvl w:val="0"/>
          <w:numId w:val="59"/>
        </w:numPr>
      </w:pPr>
      <w:r w:rsidRPr="00A71BD8">
        <w:t xml:space="preserve">A policy statement or plan must use the symbols in table </w:t>
      </w:r>
      <w:r w:rsidR="00FB5D3B">
        <w:t>20</w:t>
      </w:r>
      <w:r w:rsidRPr="00A71BD8">
        <w:t xml:space="preserve"> wherever maps display the features listed in that table and, if required:</w:t>
      </w:r>
    </w:p>
    <w:p w14:paraId="29530AEC" w14:textId="77777777" w:rsidR="00517197" w:rsidRPr="00A71BD8" w:rsidRDefault="00517197" w:rsidP="007C76D7">
      <w:pPr>
        <w:pStyle w:val="Mandatorydirectionsub-list"/>
        <w:numPr>
          <w:ilvl w:val="0"/>
          <w:numId w:val="60"/>
        </w:numPr>
      </w:pPr>
      <w:r w:rsidRPr="00A71BD8">
        <w:t xml:space="preserve">an alternative vector type may be used to support data capture, but still </w:t>
      </w:r>
      <w:r>
        <w:t>represented in accordance with t</w:t>
      </w:r>
      <w:r w:rsidR="00752E13">
        <w:t>able 2</w:t>
      </w:r>
      <w:r w:rsidR="00FB5D3B">
        <w:t>0</w:t>
      </w:r>
      <w:r w:rsidR="00752E13">
        <w:t xml:space="preserve"> </w:t>
      </w:r>
      <w:r w:rsidRPr="00A71BD8">
        <w:t>(eg, a polygon may be used for data capture associated with a line or point symbol).</w:t>
      </w:r>
    </w:p>
    <w:p w14:paraId="71D6C7AA" w14:textId="77777777" w:rsidR="00517197" w:rsidRPr="00A71BD8" w:rsidRDefault="00517197" w:rsidP="007C76D7">
      <w:pPr>
        <w:pStyle w:val="Mandatorydirectionsub-list"/>
        <w:numPr>
          <w:ilvl w:val="0"/>
          <w:numId w:val="60"/>
        </w:numPr>
      </w:pPr>
      <w:r w:rsidRPr="00A71BD8">
        <w:t>symbols may be labelled on maps.</w:t>
      </w:r>
      <w:r w:rsidR="00003BC3">
        <w:t xml:space="preserve"> </w:t>
      </w:r>
    </w:p>
    <w:p w14:paraId="57B6ACFB" w14:textId="77777777" w:rsidR="00517197" w:rsidRPr="00517197" w:rsidRDefault="00517197" w:rsidP="00517197">
      <w:pPr>
        <w:pStyle w:val="Tableheading"/>
      </w:pPr>
      <w:bookmarkStart w:id="31" w:name="_Toc5026462"/>
      <w:r>
        <w:t xml:space="preserve">Table </w:t>
      </w:r>
      <w:r w:rsidR="00FB5D3B">
        <w:t>19</w:t>
      </w:r>
      <w:r>
        <w:t>:</w:t>
      </w:r>
      <w:r>
        <w:tab/>
      </w:r>
      <w:r w:rsidRPr="00517197">
        <w:t xml:space="preserve"> Zone colour palette</w:t>
      </w:r>
      <w:bookmarkEnd w:id="31"/>
      <w:r w:rsidRPr="00517197">
        <w:t xml:space="preserve"> </w:t>
      </w:r>
    </w:p>
    <w:tbl>
      <w:tblPr>
        <w:tblStyle w:val="TableGrid"/>
        <w:tblW w:w="5000" w:type="pct"/>
        <w:tblBorders>
          <w:top w:val="single" w:sz="2" w:space="0" w:color="2C9986" w:themeColor="accent4"/>
          <w:left w:val="single" w:sz="2" w:space="0" w:color="2C9986" w:themeColor="accent4"/>
          <w:bottom w:val="single" w:sz="2" w:space="0" w:color="2C9986" w:themeColor="accent4"/>
          <w:right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975"/>
        <w:gridCol w:w="2834"/>
        <w:gridCol w:w="3256"/>
      </w:tblGrid>
      <w:tr w:rsidR="00517197" w:rsidRPr="00517197" w14:paraId="29C92FA9" w14:textId="77777777" w:rsidTr="00297A55">
        <w:trPr>
          <w:tblHeader/>
        </w:trPr>
        <w:tc>
          <w:tcPr>
            <w:tcW w:w="1641" w:type="pct"/>
            <w:shd w:val="clear" w:color="auto" w:fill="2C9986" w:themeFill="accent4"/>
          </w:tcPr>
          <w:p w14:paraId="16170C80" w14:textId="77777777" w:rsidR="00517197" w:rsidRPr="00517197" w:rsidRDefault="00517197" w:rsidP="00517197">
            <w:pPr>
              <w:pStyle w:val="TableText"/>
              <w:rPr>
                <w:rFonts w:asciiTheme="minorHAnsi" w:hAnsiTheme="minorHAnsi" w:cstheme="minorHAnsi"/>
                <w:b/>
                <w:color w:val="FFFFFF" w:themeColor="background1"/>
              </w:rPr>
            </w:pPr>
            <w:r w:rsidRPr="00517197">
              <w:rPr>
                <w:rFonts w:asciiTheme="minorHAnsi" w:hAnsiTheme="minorHAnsi" w:cstheme="minorHAnsi"/>
                <w:b/>
                <w:color w:val="FFFFFF" w:themeColor="background1"/>
              </w:rPr>
              <w:t xml:space="preserve">Zone name </w:t>
            </w:r>
          </w:p>
        </w:tc>
        <w:tc>
          <w:tcPr>
            <w:tcW w:w="1563" w:type="pct"/>
            <w:shd w:val="clear" w:color="auto" w:fill="2C9986" w:themeFill="accent4"/>
          </w:tcPr>
          <w:p w14:paraId="0D4752E2" w14:textId="77777777" w:rsidR="00517197" w:rsidRPr="00517197" w:rsidRDefault="00517197" w:rsidP="00517197">
            <w:pPr>
              <w:pStyle w:val="TableText"/>
              <w:rPr>
                <w:rFonts w:asciiTheme="minorHAnsi" w:hAnsiTheme="minorHAnsi" w:cstheme="minorHAnsi"/>
                <w:b/>
                <w:color w:val="FFFFFF" w:themeColor="background1"/>
              </w:rPr>
            </w:pPr>
            <w:r w:rsidRPr="00517197">
              <w:rPr>
                <w:rFonts w:asciiTheme="minorHAnsi" w:hAnsiTheme="minorHAnsi" w:cstheme="minorHAnsi"/>
                <w:b/>
                <w:color w:val="FFFFFF" w:themeColor="background1"/>
              </w:rPr>
              <w:t>Colour</w:t>
            </w:r>
          </w:p>
        </w:tc>
        <w:tc>
          <w:tcPr>
            <w:tcW w:w="1796" w:type="pct"/>
            <w:shd w:val="clear" w:color="auto" w:fill="2C9986" w:themeFill="accent4"/>
          </w:tcPr>
          <w:p w14:paraId="04436D6A" w14:textId="77777777" w:rsidR="00517197" w:rsidRPr="00517197" w:rsidRDefault="00517197" w:rsidP="00517197">
            <w:pPr>
              <w:pStyle w:val="TableText"/>
              <w:rPr>
                <w:rFonts w:asciiTheme="minorHAnsi" w:hAnsiTheme="minorHAnsi" w:cstheme="minorHAnsi"/>
                <w:b/>
                <w:color w:val="FFFFFF" w:themeColor="background1"/>
              </w:rPr>
            </w:pPr>
            <w:r w:rsidRPr="00517197">
              <w:rPr>
                <w:rFonts w:asciiTheme="minorHAnsi" w:hAnsiTheme="minorHAnsi" w:cstheme="minorHAnsi"/>
                <w:b/>
                <w:color w:val="FFFFFF" w:themeColor="background1"/>
              </w:rPr>
              <w:t xml:space="preserve">Description </w:t>
            </w:r>
          </w:p>
        </w:tc>
      </w:tr>
      <w:tr w:rsidR="00517197" w:rsidRPr="00517197" w14:paraId="68A2A0C0" w14:textId="77777777" w:rsidTr="00297A55">
        <w:tc>
          <w:tcPr>
            <w:tcW w:w="1641" w:type="pct"/>
            <w:shd w:val="clear" w:color="auto" w:fill="auto"/>
          </w:tcPr>
          <w:p w14:paraId="26362A0F"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Large lot residential zone</w:t>
            </w:r>
          </w:p>
        </w:tc>
        <w:tc>
          <w:tcPr>
            <w:tcW w:w="1563" w:type="pct"/>
            <w:shd w:val="clear" w:color="auto" w:fill="F2EBCC"/>
          </w:tcPr>
          <w:p w14:paraId="06F835C1" w14:textId="77777777" w:rsidR="00517197" w:rsidRPr="00517197" w:rsidRDefault="00517197" w:rsidP="00517197">
            <w:pPr>
              <w:pStyle w:val="TableText"/>
              <w:rPr>
                <w:rFonts w:asciiTheme="minorHAnsi" w:hAnsiTheme="minorHAnsi" w:cstheme="minorHAnsi"/>
              </w:rPr>
            </w:pPr>
          </w:p>
        </w:tc>
        <w:tc>
          <w:tcPr>
            <w:tcW w:w="1796" w:type="pct"/>
          </w:tcPr>
          <w:p w14:paraId="7B32D858"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242, 235, 204</w:t>
            </w:r>
          </w:p>
        </w:tc>
      </w:tr>
      <w:tr w:rsidR="00517197" w:rsidRPr="00517197" w14:paraId="2A160517" w14:textId="77777777" w:rsidTr="00297A55">
        <w:tc>
          <w:tcPr>
            <w:tcW w:w="1641" w:type="pct"/>
            <w:shd w:val="clear" w:color="auto" w:fill="auto"/>
          </w:tcPr>
          <w:p w14:paraId="41FDDE76"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Low density residential zone</w:t>
            </w:r>
          </w:p>
        </w:tc>
        <w:tc>
          <w:tcPr>
            <w:tcW w:w="1563" w:type="pct"/>
            <w:shd w:val="clear" w:color="auto" w:fill="FFFFBE"/>
          </w:tcPr>
          <w:p w14:paraId="434C203F" w14:textId="77777777" w:rsidR="00517197" w:rsidRPr="00517197" w:rsidRDefault="00517197" w:rsidP="00517197">
            <w:pPr>
              <w:pStyle w:val="TableText"/>
              <w:rPr>
                <w:rFonts w:asciiTheme="minorHAnsi" w:hAnsiTheme="minorHAnsi" w:cstheme="minorHAnsi"/>
              </w:rPr>
            </w:pPr>
          </w:p>
        </w:tc>
        <w:tc>
          <w:tcPr>
            <w:tcW w:w="1796" w:type="pct"/>
          </w:tcPr>
          <w:p w14:paraId="5A7DE062"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255, 255, 190</w:t>
            </w:r>
          </w:p>
        </w:tc>
      </w:tr>
      <w:tr w:rsidR="00517197" w:rsidRPr="00517197" w14:paraId="599ACA1C" w14:textId="77777777" w:rsidTr="00297A55">
        <w:tc>
          <w:tcPr>
            <w:tcW w:w="1641" w:type="pct"/>
          </w:tcPr>
          <w:p w14:paraId="29CE1601"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General residential zone</w:t>
            </w:r>
          </w:p>
        </w:tc>
        <w:tc>
          <w:tcPr>
            <w:tcW w:w="1563" w:type="pct"/>
            <w:shd w:val="clear" w:color="auto" w:fill="F5F57A"/>
          </w:tcPr>
          <w:p w14:paraId="622EE540" w14:textId="77777777" w:rsidR="00517197" w:rsidRPr="00517197" w:rsidRDefault="00517197" w:rsidP="00517197">
            <w:pPr>
              <w:pStyle w:val="TableText"/>
              <w:rPr>
                <w:rFonts w:asciiTheme="minorHAnsi" w:hAnsiTheme="minorHAnsi" w:cstheme="minorHAnsi"/>
              </w:rPr>
            </w:pPr>
          </w:p>
        </w:tc>
        <w:tc>
          <w:tcPr>
            <w:tcW w:w="1796" w:type="pct"/>
          </w:tcPr>
          <w:p w14:paraId="3C1DADA1"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245, 245, 122</w:t>
            </w:r>
          </w:p>
        </w:tc>
      </w:tr>
      <w:tr w:rsidR="00517197" w:rsidRPr="00517197" w14:paraId="57FA27E3" w14:textId="77777777" w:rsidTr="00297A55">
        <w:tc>
          <w:tcPr>
            <w:tcW w:w="1641" w:type="pct"/>
          </w:tcPr>
          <w:p w14:paraId="22487F1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Medium density residential zone</w:t>
            </w:r>
          </w:p>
        </w:tc>
        <w:tc>
          <w:tcPr>
            <w:tcW w:w="1563" w:type="pct"/>
            <w:shd w:val="clear" w:color="auto" w:fill="FEDB7D"/>
          </w:tcPr>
          <w:p w14:paraId="52409D46" w14:textId="77777777" w:rsidR="00517197" w:rsidRPr="00517197" w:rsidRDefault="00517197" w:rsidP="00517197">
            <w:pPr>
              <w:pStyle w:val="TableText"/>
              <w:rPr>
                <w:rFonts w:asciiTheme="minorHAnsi" w:hAnsiTheme="minorHAnsi" w:cstheme="minorHAnsi"/>
              </w:rPr>
            </w:pPr>
          </w:p>
        </w:tc>
        <w:tc>
          <w:tcPr>
            <w:tcW w:w="1796" w:type="pct"/>
          </w:tcPr>
          <w:p w14:paraId="13DE734E"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254, 219, 125</w:t>
            </w:r>
          </w:p>
        </w:tc>
      </w:tr>
      <w:tr w:rsidR="00517197" w:rsidRPr="00517197" w14:paraId="5A4A231E" w14:textId="77777777" w:rsidTr="00297A55">
        <w:tc>
          <w:tcPr>
            <w:tcW w:w="1641" w:type="pct"/>
          </w:tcPr>
          <w:p w14:paraId="32D92447"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High density residential zone</w:t>
            </w:r>
          </w:p>
        </w:tc>
        <w:tc>
          <w:tcPr>
            <w:tcW w:w="1563" w:type="pct"/>
            <w:shd w:val="clear" w:color="auto" w:fill="FFB561"/>
          </w:tcPr>
          <w:p w14:paraId="4F519873" w14:textId="77777777" w:rsidR="00517197" w:rsidRPr="00517197" w:rsidRDefault="00517197" w:rsidP="00517197">
            <w:pPr>
              <w:pStyle w:val="TableText"/>
              <w:rPr>
                <w:rFonts w:asciiTheme="minorHAnsi" w:hAnsiTheme="minorHAnsi" w:cstheme="minorHAnsi"/>
              </w:rPr>
            </w:pPr>
          </w:p>
        </w:tc>
        <w:tc>
          <w:tcPr>
            <w:tcW w:w="1796" w:type="pct"/>
          </w:tcPr>
          <w:p w14:paraId="085259C2"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255, 181, 97</w:t>
            </w:r>
          </w:p>
        </w:tc>
      </w:tr>
      <w:tr w:rsidR="00517197" w:rsidRPr="00517197" w14:paraId="32A82F1F" w14:textId="77777777" w:rsidTr="00297A55">
        <w:tc>
          <w:tcPr>
            <w:tcW w:w="1641" w:type="pct"/>
          </w:tcPr>
          <w:p w14:paraId="69322637"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General rural zone</w:t>
            </w:r>
          </w:p>
        </w:tc>
        <w:tc>
          <w:tcPr>
            <w:tcW w:w="1563" w:type="pct"/>
            <w:shd w:val="clear" w:color="auto" w:fill="C8CAA0"/>
          </w:tcPr>
          <w:p w14:paraId="43F0F089" w14:textId="77777777" w:rsidR="00517197" w:rsidRPr="00517197" w:rsidRDefault="00517197" w:rsidP="00517197">
            <w:pPr>
              <w:pStyle w:val="TableText"/>
              <w:rPr>
                <w:rFonts w:asciiTheme="minorHAnsi" w:hAnsiTheme="minorHAnsi" w:cstheme="minorHAnsi"/>
              </w:rPr>
            </w:pPr>
          </w:p>
        </w:tc>
        <w:tc>
          <w:tcPr>
            <w:tcW w:w="1796" w:type="pct"/>
          </w:tcPr>
          <w:p w14:paraId="0D488879" w14:textId="11D6E3B0" w:rsidR="00517197" w:rsidRPr="00517197" w:rsidRDefault="00517197" w:rsidP="00B14B85">
            <w:pPr>
              <w:pStyle w:val="TableText"/>
              <w:rPr>
                <w:rFonts w:asciiTheme="minorHAnsi" w:hAnsiTheme="minorHAnsi" w:cstheme="minorHAnsi"/>
              </w:rPr>
            </w:pPr>
            <w:r w:rsidRPr="00517197">
              <w:rPr>
                <w:rFonts w:asciiTheme="minorHAnsi" w:hAnsiTheme="minorHAnsi" w:cstheme="minorHAnsi"/>
              </w:rPr>
              <w:t xml:space="preserve">RGB: </w:t>
            </w:r>
            <w:r w:rsidR="00B14B85">
              <w:rPr>
                <w:rFonts w:asciiTheme="minorHAnsi" w:hAnsiTheme="minorHAnsi" w:cstheme="minorHAnsi"/>
              </w:rPr>
              <w:t>200</w:t>
            </w:r>
            <w:r w:rsidRPr="00517197">
              <w:rPr>
                <w:rFonts w:asciiTheme="minorHAnsi" w:hAnsiTheme="minorHAnsi" w:cstheme="minorHAnsi"/>
              </w:rPr>
              <w:t xml:space="preserve">, </w:t>
            </w:r>
            <w:r w:rsidR="00B14B85">
              <w:rPr>
                <w:rFonts w:asciiTheme="minorHAnsi" w:hAnsiTheme="minorHAnsi" w:cstheme="minorHAnsi"/>
              </w:rPr>
              <w:t>202</w:t>
            </w:r>
            <w:r w:rsidRPr="00517197">
              <w:rPr>
                <w:rFonts w:asciiTheme="minorHAnsi" w:hAnsiTheme="minorHAnsi" w:cstheme="minorHAnsi"/>
              </w:rPr>
              <w:t xml:space="preserve">, </w:t>
            </w:r>
            <w:r w:rsidR="00B14B85">
              <w:rPr>
                <w:rFonts w:asciiTheme="minorHAnsi" w:hAnsiTheme="minorHAnsi" w:cstheme="minorHAnsi"/>
              </w:rPr>
              <w:t>160</w:t>
            </w:r>
          </w:p>
        </w:tc>
      </w:tr>
      <w:tr w:rsidR="00517197" w:rsidRPr="00517197" w14:paraId="07CB2F96" w14:textId="77777777" w:rsidTr="00297A55">
        <w:tc>
          <w:tcPr>
            <w:tcW w:w="1641" w:type="pct"/>
          </w:tcPr>
          <w:p w14:paraId="792495B2"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Rural production zone</w:t>
            </w:r>
          </w:p>
        </w:tc>
        <w:tc>
          <w:tcPr>
            <w:tcW w:w="1563" w:type="pct"/>
            <w:shd w:val="clear" w:color="auto" w:fill="A8B57A"/>
          </w:tcPr>
          <w:p w14:paraId="0B8FBAEA" w14:textId="77777777" w:rsidR="00517197" w:rsidRPr="00517197" w:rsidRDefault="00517197" w:rsidP="00517197">
            <w:pPr>
              <w:pStyle w:val="TableText"/>
              <w:rPr>
                <w:rFonts w:asciiTheme="minorHAnsi" w:hAnsiTheme="minorHAnsi" w:cstheme="minorHAnsi"/>
              </w:rPr>
            </w:pPr>
          </w:p>
        </w:tc>
        <w:tc>
          <w:tcPr>
            <w:tcW w:w="1796" w:type="pct"/>
          </w:tcPr>
          <w:p w14:paraId="24025031"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168, 181, 122</w:t>
            </w:r>
          </w:p>
        </w:tc>
      </w:tr>
      <w:tr w:rsidR="00517197" w:rsidRPr="00517197" w14:paraId="6DC321A8" w14:textId="77777777" w:rsidTr="00297A55">
        <w:tc>
          <w:tcPr>
            <w:tcW w:w="1641" w:type="pct"/>
          </w:tcPr>
          <w:p w14:paraId="18ED416C"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Rural lifestyle zone</w:t>
            </w:r>
          </w:p>
        </w:tc>
        <w:tc>
          <w:tcPr>
            <w:tcW w:w="1563" w:type="pct"/>
            <w:shd w:val="clear" w:color="auto" w:fill="E3CB9A"/>
          </w:tcPr>
          <w:p w14:paraId="60F37AFD" w14:textId="77777777" w:rsidR="00517197" w:rsidRPr="00517197" w:rsidRDefault="00517197" w:rsidP="00517197">
            <w:pPr>
              <w:pStyle w:val="TableText"/>
              <w:rPr>
                <w:rFonts w:asciiTheme="minorHAnsi" w:hAnsiTheme="minorHAnsi" w:cstheme="minorHAnsi"/>
              </w:rPr>
            </w:pPr>
          </w:p>
        </w:tc>
        <w:tc>
          <w:tcPr>
            <w:tcW w:w="1796" w:type="pct"/>
          </w:tcPr>
          <w:p w14:paraId="77C222EF"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227, 203, 154</w:t>
            </w:r>
          </w:p>
        </w:tc>
      </w:tr>
      <w:tr w:rsidR="00517197" w:rsidRPr="00517197" w14:paraId="07B30189" w14:textId="77777777" w:rsidTr="00297A55">
        <w:tc>
          <w:tcPr>
            <w:tcW w:w="1641" w:type="pct"/>
          </w:tcPr>
          <w:p w14:paraId="71EF2D87"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Settlement zone</w:t>
            </w:r>
          </w:p>
        </w:tc>
        <w:tc>
          <w:tcPr>
            <w:tcW w:w="1563" w:type="pct"/>
            <w:shd w:val="clear" w:color="auto" w:fill="D9DE12"/>
          </w:tcPr>
          <w:p w14:paraId="7FB28BDA" w14:textId="77777777" w:rsidR="00517197" w:rsidRPr="00517197" w:rsidRDefault="00517197" w:rsidP="00517197">
            <w:pPr>
              <w:pStyle w:val="TableText"/>
              <w:rPr>
                <w:rFonts w:asciiTheme="minorHAnsi" w:hAnsiTheme="minorHAnsi" w:cstheme="minorHAnsi"/>
              </w:rPr>
            </w:pPr>
          </w:p>
        </w:tc>
        <w:tc>
          <w:tcPr>
            <w:tcW w:w="1796" w:type="pct"/>
          </w:tcPr>
          <w:p w14:paraId="7FAC151D"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217, 222, 18</w:t>
            </w:r>
          </w:p>
        </w:tc>
      </w:tr>
      <w:tr w:rsidR="00517197" w:rsidRPr="00517197" w14:paraId="6EB6CB51" w14:textId="77777777" w:rsidTr="00297A55">
        <w:tc>
          <w:tcPr>
            <w:tcW w:w="1641" w:type="pct"/>
          </w:tcPr>
          <w:p w14:paraId="794E8BF4"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Neighbourhood centre zone</w:t>
            </w:r>
          </w:p>
        </w:tc>
        <w:tc>
          <w:tcPr>
            <w:tcW w:w="1563" w:type="pct"/>
            <w:shd w:val="clear" w:color="auto" w:fill="FFB5C7"/>
          </w:tcPr>
          <w:p w14:paraId="555C0FC4" w14:textId="77777777" w:rsidR="00517197" w:rsidRPr="00517197" w:rsidRDefault="00517197" w:rsidP="00517197">
            <w:pPr>
              <w:pStyle w:val="TableText"/>
              <w:rPr>
                <w:rFonts w:asciiTheme="minorHAnsi" w:hAnsiTheme="minorHAnsi" w:cstheme="minorHAnsi"/>
              </w:rPr>
            </w:pPr>
          </w:p>
        </w:tc>
        <w:tc>
          <w:tcPr>
            <w:tcW w:w="1796" w:type="pct"/>
          </w:tcPr>
          <w:p w14:paraId="47D5C36B"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255, 181, 199</w:t>
            </w:r>
          </w:p>
        </w:tc>
      </w:tr>
      <w:tr w:rsidR="00517197" w:rsidRPr="00517197" w14:paraId="2DE923C3" w14:textId="77777777" w:rsidTr="00297A55">
        <w:tc>
          <w:tcPr>
            <w:tcW w:w="1641" w:type="pct"/>
          </w:tcPr>
          <w:p w14:paraId="75A2CE65"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Local centre zone</w:t>
            </w:r>
          </w:p>
        </w:tc>
        <w:tc>
          <w:tcPr>
            <w:tcW w:w="1563" w:type="pct"/>
            <w:shd w:val="clear" w:color="auto" w:fill="F58F94"/>
          </w:tcPr>
          <w:p w14:paraId="01D4EF28" w14:textId="77777777" w:rsidR="00517197" w:rsidRPr="00517197" w:rsidRDefault="00517197" w:rsidP="00517197">
            <w:pPr>
              <w:pStyle w:val="TableText"/>
              <w:rPr>
                <w:rFonts w:asciiTheme="minorHAnsi" w:hAnsiTheme="minorHAnsi" w:cstheme="minorHAnsi"/>
              </w:rPr>
            </w:pPr>
          </w:p>
        </w:tc>
        <w:tc>
          <w:tcPr>
            <w:tcW w:w="1796" w:type="pct"/>
          </w:tcPr>
          <w:p w14:paraId="60E78BC0"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245, 143, 148</w:t>
            </w:r>
          </w:p>
        </w:tc>
      </w:tr>
      <w:tr w:rsidR="00517197" w:rsidRPr="00517197" w14:paraId="6B3343AF" w14:textId="77777777" w:rsidTr="00297A55">
        <w:tc>
          <w:tcPr>
            <w:tcW w:w="1641" w:type="pct"/>
          </w:tcPr>
          <w:p w14:paraId="640DC69B"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Commercial zone</w:t>
            </w:r>
          </w:p>
        </w:tc>
        <w:tc>
          <w:tcPr>
            <w:tcW w:w="1563" w:type="pct"/>
            <w:shd w:val="clear" w:color="auto" w:fill="E36175"/>
          </w:tcPr>
          <w:p w14:paraId="7F890F2E" w14:textId="77777777" w:rsidR="00517197" w:rsidRPr="00517197" w:rsidRDefault="00517197" w:rsidP="00517197">
            <w:pPr>
              <w:pStyle w:val="TableText"/>
              <w:rPr>
                <w:rFonts w:asciiTheme="minorHAnsi" w:hAnsiTheme="minorHAnsi" w:cstheme="minorHAnsi"/>
              </w:rPr>
            </w:pPr>
          </w:p>
        </w:tc>
        <w:tc>
          <w:tcPr>
            <w:tcW w:w="1796" w:type="pct"/>
          </w:tcPr>
          <w:p w14:paraId="481866F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227, 97, 117</w:t>
            </w:r>
          </w:p>
        </w:tc>
      </w:tr>
      <w:tr w:rsidR="00517197" w:rsidRPr="00517197" w14:paraId="5C588C9D" w14:textId="77777777" w:rsidTr="00297A55">
        <w:tc>
          <w:tcPr>
            <w:tcW w:w="1641" w:type="pct"/>
          </w:tcPr>
          <w:p w14:paraId="28B879A0"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Large format retail zone</w:t>
            </w:r>
          </w:p>
        </w:tc>
        <w:tc>
          <w:tcPr>
            <w:tcW w:w="1563" w:type="pct"/>
            <w:shd w:val="clear" w:color="auto" w:fill="FF73DF"/>
          </w:tcPr>
          <w:p w14:paraId="481EBC14" w14:textId="77777777" w:rsidR="00517197" w:rsidRPr="00517197" w:rsidRDefault="00517197" w:rsidP="00517197">
            <w:pPr>
              <w:pStyle w:val="TableText"/>
              <w:rPr>
                <w:rFonts w:asciiTheme="minorHAnsi" w:hAnsiTheme="minorHAnsi" w:cstheme="minorHAnsi"/>
              </w:rPr>
            </w:pPr>
          </w:p>
        </w:tc>
        <w:tc>
          <w:tcPr>
            <w:tcW w:w="1796" w:type="pct"/>
          </w:tcPr>
          <w:p w14:paraId="5E2213A5"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255, 115, 223</w:t>
            </w:r>
          </w:p>
        </w:tc>
      </w:tr>
      <w:tr w:rsidR="00517197" w:rsidRPr="00517197" w14:paraId="447F3DCD" w14:textId="77777777" w:rsidTr="00297A55">
        <w:tc>
          <w:tcPr>
            <w:tcW w:w="1641" w:type="pct"/>
          </w:tcPr>
          <w:p w14:paraId="4C173D8C"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 xml:space="preserve">Mixed use zone </w:t>
            </w:r>
          </w:p>
        </w:tc>
        <w:tc>
          <w:tcPr>
            <w:tcW w:w="1563" w:type="pct"/>
            <w:shd w:val="clear" w:color="auto" w:fill="E600A9"/>
          </w:tcPr>
          <w:p w14:paraId="32A10DE2" w14:textId="77777777" w:rsidR="00517197" w:rsidRPr="00517197" w:rsidRDefault="00517197" w:rsidP="00517197">
            <w:pPr>
              <w:pStyle w:val="TableText"/>
              <w:rPr>
                <w:rFonts w:asciiTheme="minorHAnsi" w:hAnsiTheme="minorHAnsi" w:cstheme="minorHAnsi"/>
              </w:rPr>
            </w:pPr>
          </w:p>
        </w:tc>
        <w:tc>
          <w:tcPr>
            <w:tcW w:w="1796" w:type="pct"/>
          </w:tcPr>
          <w:p w14:paraId="679E71C3"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230, 0, 169</w:t>
            </w:r>
          </w:p>
        </w:tc>
      </w:tr>
      <w:tr w:rsidR="00517197" w:rsidRPr="00517197" w14:paraId="372E6017" w14:textId="77777777" w:rsidTr="00297A55">
        <w:tc>
          <w:tcPr>
            <w:tcW w:w="1641" w:type="pct"/>
          </w:tcPr>
          <w:p w14:paraId="6072B3E4"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Town centre zone</w:t>
            </w:r>
          </w:p>
        </w:tc>
        <w:tc>
          <w:tcPr>
            <w:tcW w:w="1563" w:type="pct"/>
            <w:shd w:val="clear" w:color="auto" w:fill="C7046F"/>
          </w:tcPr>
          <w:p w14:paraId="2B6C2A8A" w14:textId="77777777" w:rsidR="00517197" w:rsidRPr="00517197" w:rsidRDefault="00517197" w:rsidP="00517197">
            <w:pPr>
              <w:pStyle w:val="TableText"/>
              <w:rPr>
                <w:rFonts w:asciiTheme="minorHAnsi" w:hAnsiTheme="minorHAnsi" w:cstheme="minorHAnsi"/>
              </w:rPr>
            </w:pPr>
          </w:p>
        </w:tc>
        <w:tc>
          <w:tcPr>
            <w:tcW w:w="1796" w:type="pct"/>
          </w:tcPr>
          <w:p w14:paraId="6FA8BB82"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199, 4, 111</w:t>
            </w:r>
          </w:p>
        </w:tc>
      </w:tr>
      <w:tr w:rsidR="00517197" w:rsidRPr="00517197" w14:paraId="28317A95" w14:textId="77777777" w:rsidTr="00297A55">
        <w:tc>
          <w:tcPr>
            <w:tcW w:w="1641" w:type="pct"/>
          </w:tcPr>
          <w:p w14:paraId="0929218F" w14:textId="7489B5FA" w:rsidR="00517197" w:rsidRPr="00517197" w:rsidRDefault="00B14B85" w:rsidP="00517197">
            <w:pPr>
              <w:pStyle w:val="TableText"/>
              <w:rPr>
                <w:rFonts w:asciiTheme="minorHAnsi" w:hAnsiTheme="minorHAnsi" w:cstheme="minorHAnsi"/>
              </w:rPr>
            </w:pPr>
            <w:r w:rsidRPr="00517197">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6EE1EEBF" wp14:editId="5238CBEF">
                      <wp:simplePos x="0" y="0"/>
                      <wp:positionH relativeFrom="column">
                        <wp:posOffset>1821691</wp:posOffset>
                      </wp:positionH>
                      <wp:positionV relativeFrom="page">
                        <wp:posOffset>2383</wp:posOffset>
                      </wp:positionV>
                      <wp:extent cx="1792605" cy="617517"/>
                      <wp:effectExtent l="0" t="0" r="0" b="0"/>
                      <wp:wrapNone/>
                      <wp:docPr id="23" name="Rectangle 23"/>
                      <wp:cNvGraphicFramePr/>
                      <a:graphic xmlns:a="http://schemas.openxmlformats.org/drawingml/2006/main">
                        <a:graphicData uri="http://schemas.microsoft.com/office/word/2010/wordprocessingShape">
                          <wps:wsp>
                            <wps:cNvSpPr/>
                            <wps:spPr>
                              <a:xfrm>
                                <a:off x="0" y="0"/>
                                <a:ext cx="1792605" cy="617517"/>
                              </a:xfrm>
                              <a:prstGeom prst="rect">
                                <a:avLst/>
                              </a:prstGeom>
                              <a:pattFill prst="wdUpDiag">
                                <a:fgClr>
                                  <a:srgbClr val="FFB5FF"/>
                                </a:fgClr>
                                <a:bgClr>
                                  <a:srgbClr val="A80084"/>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FB4D0" id="Rectangle 23" o:spid="_x0000_s1026" style="position:absolute;margin-left:143.45pt;margin-top:.2pt;width:141.15pt;height: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" fillcolor="#ffb5ff" stroked="f" strokeweight="1pt">
                      <v:fill r:id="rId52" o:title="" color2="#a80084" type="pattern"/>
                      <w10:wrap anchory="page"/>
                    </v:rect>
                  </w:pict>
                </mc:Fallback>
              </mc:AlternateContent>
            </w:r>
            <w:r w:rsidR="00517197" w:rsidRPr="00517197">
              <w:rPr>
                <w:rFonts w:asciiTheme="minorHAnsi" w:hAnsiTheme="minorHAnsi" w:cstheme="minorHAnsi"/>
              </w:rPr>
              <w:t>Metropolitan centre zone</w:t>
            </w:r>
          </w:p>
        </w:tc>
        <w:tc>
          <w:tcPr>
            <w:tcW w:w="1563" w:type="pct"/>
          </w:tcPr>
          <w:p w14:paraId="09F91E34" w14:textId="0AF85962" w:rsidR="00517197" w:rsidRPr="00517197" w:rsidRDefault="00517197" w:rsidP="00517197">
            <w:pPr>
              <w:pStyle w:val="TableText"/>
              <w:rPr>
                <w:rFonts w:asciiTheme="minorHAnsi" w:hAnsiTheme="minorHAnsi" w:cstheme="minorHAnsi"/>
              </w:rPr>
            </w:pPr>
          </w:p>
        </w:tc>
        <w:tc>
          <w:tcPr>
            <w:tcW w:w="1796" w:type="pct"/>
          </w:tcPr>
          <w:p w14:paraId="35086DA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255, 181, 255</w:t>
            </w:r>
            <w:r>
              <w:rPr>
                <w:rFonts w:asciiTheme="minorHAnsi" w:hAnsiTheme="minorHAnsi" w:cstheme="minorHAnsi"/>
              </w:rPr>
              <w:t xml:space="preserve">; </w:t>
            </w:r>
            <w:r w:rsidRPr="00517197">
              <w:rPr>
                <w:rFonts w:asciiTheme="minorHAnsi" w:hAnsiTheme="minorHAnsi" w:cstheme="minorHAnsi"/>
              </w:rPr>
              <w:t>RGB: 168, 0, 132</w:t>
            </w:r>
          </w:p>
          <w:p w14:paraId="1F63ABC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Angle: 45.00</w:t>
            </w:r>
          </w:p>
          <w:p w14:paraId="4DC20B1F"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Separation: 10</w:t>
            </w:r>
          </w:p>
        </w:tc>
      </w:tr>
      <w:tr w:rsidR="00517197" w:rsidRPr="00517197" w14:paraId="63312D94" w14:textId="77777777" w:rsidTr="00297A55">
        <w:tc>
          <w:tcPr>
            <w:tcW w:w="1641" w:type="pct"/>
          </w:tcPr>
          <w:p w14:paraId="0D386333"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City centre zone</w:t>
            </w:r>
          </w:p>
        </w:tc>
        <w:tc>
          <w:tcPr>
            <w:tcW w:w="1563" w:type="pct"/>
            <w:shd w:val="clear" w:color="auto" w:fill="894465"/>
          </w:tcPr>
          <w:p w14:paraId="4742506D" w14:textId="77777777" w:rsidR="00517197" w:rsidRPr="00517197" w:rsidRDefault="00517197" w:rsidP="00517197">
            <w:pPr>
              <w:pStyle w:val="TableText"/>
              <w:rPr>
                <w:rFonts w:asciiTheme="minorHAnsi" w:hAnsiTheme="minorHAnsi" w:cstheme="minorHAnsi"/>
              </w:rPr>
            </w:pPr>
          </w:p>
        </w:tc>
        <w:tc>
          <w:tcPr>
            <w:tcW w:w="1796" w:type="pct"/>
          </w:tcPr>
          <w:p w14:paraId="56144894"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137, 68, 101</w:t>
            </w:r>
          </w:p>
        </w:tc>
      </w:tr>
      <w:tr w:rsidR="00517197" w:rsidRPr="00517197" w14:paraId="7B929217" w14:textId="77777777" w:rsidTr="00297A55">
        <w:tc>
          <w:tcPr>
            <w:tcW w:w="1641" w:type="pct"/>
          </w:tcPr>
          <w:p w14:paraId="70AE8278"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Light industrial zone</w:t>
            </w:r>
          </w:p>
        </w:tc>
        <w:tc>
          <w:tcPr>
            <w:tcW w:w="1563" w:type="pct"/>
            <w:shd w:val="clear" w:color="auto" w:fill="CFABF5"/>
          </w:tcPr>
          <w:p w14:paraId="71D03186" w14:textId="77777777" w:rsidR="00517197" w:rsidRPr="00517197" w:rsidRDefault="00517197" w:rsidP="00517197">
            <w:pPr>
              <w:pStyle w:val="TableText"/>
              <w:rPr>
                <w:rFonts w:asciiTheme="minorHAnsi" w:hAnsiTheme="minorHAnsi" w:cstheme="minorHAnsi"/>
              </w:rPr>
            </w:pPr>
          </w:p>
        </w:tc>
        <w:tc>
          <w:tcPr>
            <w:tcW w:w="1796" w:type="pct"/>
          </w:tcPr>
          <w:p w14:paraId="5B08CC4D"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207, 171, 245</w:t>
            </w:r>
          </w:p>
        </w:tc>
      </w:tr>
      <w:tr w:rsidR="00517197" w:rsidRPr="00517197" w14:paraId="04357155" w14:textId="77777777" w:rsidTr="00297A55">
        <w:tc>
          <w:tcPr>
            <w:tcW w:w="1641" w:type="pct"/>
          </w:tcPr>
          <w:p w14:paraId="40FB80AE"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General industrial zone</w:t>
            </w:r>
          </w:p>
        </w:tc>
        <w:tc>
          <w:tcPr>
            <w:tcW w:w="1563" w:type="pct"/>
            <w:shd w:val="clear" w:color="auto" w:fill="B073FF"/>
          </w:tcPr>
          <w:p w14:paraId="0B8464A9" w14:textId="77777777" w:rsidR="00517197" w:rsidRPr="00517197" w:rsidRDefault="00517197" w:rsidP="00517197">
            <w:pPr>
              <w:pStyle w:val="TableText"/>
              <w:rPr>
                <w:rFonts w:asciiTheme="minorHAnsi" w:hAnsiTheme="minorHAnsi" w:cstheme="minorHAnsi"/>
              </w:rPr>
            </w:pPr>
          </w:p>
        </w:tc>
        <w:tc>
          <w:tcPr>
            <w:tcW w:w="1796" w:type="pct"/>
          </w:tcPr>
          <w:p w14:paraId="71166BE0"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176, 115, 255</w:t>
            </w:r>
          </w:p>
        </w:tc>
      </w:tr>
      <w:tr w:rsidR="00517197" w:rsidRPr="00517197" w14:paraId="12557D6C" w14:textId="77777777" w:rsidTr="00297A55">
        <w:tc>
          <w:tcPr>
            <w:tcW w:w="1641" w:type="pct"/>
          </w:tcPr>
          <w:p w14:paraId="11496E3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Heavy industrial zone</w:t>
            </w:r>
          </w:p>
        </w:tc>
        <w:tc>
          <w:tcPr>
            <w:tcW w:w="1563" w:type="pct"/>
            <w:shd w:val="clear" w:color="auto" w:fill="8400A8"/>
          </w:tcPr>
          <w:p w14:paraId="491637DB" w14:textId="77777777" w:rsidR="00517197" w:rsidRPr="00517197" w:rsidRDefault="00517197" w:rsidP="00517197">
            <w:pPr>
              <w:pStyle w:val="TableText"/>
              <w:rPr>
                <w:rFonts w:asciiTheme="minorHAnsi" w:hAnsiTheme="minorHAnsi" w:cstheme="minorHAnsi"/>
              </w:rPr>
            </w:pPr>
          </w:p>
        </w:tc>
        <w:tc>
          <w:tcPr>
            <w:tcW w:w="1796" w:type="pct"/>
          </w:tcPr>
          <w:p w14:paraId="74699A68" w14:textId="4A427B2B" w:rsidR="00517197" w:rsidRPr="00517197" w:rsidRDefault="00517197" w:rsidP="009E59FF">
            <w:pPr>
              <w:pStyle w:val="TableText"/>
              <w:rPr>
                <w:rFonts w:asciiTheme="minorHAnsi" w:hAnsiTheme="minorHAnsi" w:cstheme="minorHAnsi"/>
              </w:rPr>
            </w:pPr>
            <w:r w:rsidRPr="00517197">
              <w:rPr>
                <w:rFonts w:asciiTheme="minorHAnsi" w:hAnsiTheme="minorHAnsi" w:cstheme="minorHAnsi"/>
              </w:rPr>
              <w:t xml:space="preserve">RGB: </w:t>
            </w:r>
            <w:r w:rsidR="009E59FF">
              <w:rPr>
                <w:rFonts w:asciiTheme="minorHAnsi" w:hAnsiTheme="minorHAnsi" w:cstheme="minorHAnsi"/>
              </w:rPr>
              <w:t xml:space="preserve"> </w:t>
            </w:r>
            <w:r w:rsidR="009E59FF" w:rsidRPr="009E59FF">
              <w:rPr>
                <w:rFonts w:asciiTheme="minorHAnsi" w:hAnsiTheme="minorHAnsi" w:cstheme="minorHAnsi"/>
              </w:rPr>
              <w:t>133, 80, 204 </w:t>
            </w:r>
          </w:p>
        </w:tc>
      </w:tr>
      <w:tr w:rsidR="00517197" w:rsidRPr="00517197" w14:paraId="7F66788C" w14:textId="77777777" w:rsidTr="00297A55">
        <w:tc>
          <w:tcPr>
            <w:tcW w:w="1641" w:type="pct"/>
          </w:tcPr>
          <w:p w14:paraId="74B9529A"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Natural open space zone</w:t>
            </w:r>
          </w:p>
        </w:tc>
        <w:tc>
          <w:tcPr>
            <w:tcW w:w="1563" w:type="pct"/>
            <w:shd w:val="clear" w:color="auto" w:fill="38AD00"/>
          </w:tcPr>
          <w:p w14:paraId="04A2CAE5" w14:textId="77777777" w:rsidR="00517197" w:rsidRPr="00517197" w:rsidRDefault="00517197" w:rsidP="00517197">
            <w:pPr>
              <w:pStyle w:val="TableText"/>
              <w:rPr>
                <w:rFonts w:asciiTheme="minorHAnsi" w:hAnsiTheme="minorHAnsi" w:cstheme="minorHAnsi"/>
              </w:rPr>
            </w:pPr>
          </w:p>
        </w:tc>
        <w:tc>
          <w:tcPr>
            <w:tcW w:w="1796" w:type="pct"/>
          </w:tcPr>
          <w:p w14:paraId="744E6ADC"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56, 173, 0</w:t>
            </w:r>
          </w:p>
        </w:tc>
      </w:tr>
      <w:tr w:rsidR="00517197" w:rsidRPr="00517197" w14:paraId="1BCE425F" w14:textId="77777777" w:rsidTr="00297A55">
        <w:tc>
          <w:tcPr>
            <w:tcW w:w="1641" w:type="pct"/>
          </w:tcPr>
          <w:p w14:paraId="192B922A"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Open space zone</w:t>
            </w:r>
          </w:p>
        </w:tc>
        <w:tc>
          <w:tcPr>
            <w:tcW w:w="1563" w:type="pct"/>
            <w:shd w:val="clear" w:color="auto" w:fill="B8F09C"/>
          </w:tcPr>
          <w:p w14:paraId="3793201D" w14:textId="77777777" w:rsidR="00517197" w:rsidRPr="00517197" w:rsidRDefault="00517197" w:rsidP="00517197">
            <w:pPr>
              <w:pStyle w:val="TableText"/>
              <w:rPr>
                <w:rFonts w:asciiTheme="minorHAnsi" w:hAnsiTheme="minorHAnsi" w:cstheme="minorHAnsi"/>
              </w:rPr>
            </w:pPr>
          </w:p>
        </w:tc>
        <w:tc>
          <w:tcPr>
            <w:tcW w:w="1796" w:type="pct"/>
          </w:tcPr>
          <w:p w14:paraId="2243BD9F" w14:textId="4DF50FD0" w:rsidR="00517197" w:rsidRPr="00517197" w:rsidRDefault="00517197" w:rsidP="00D24259">
            <w:pPr>
              <w:pStyle w:val="TableText"/>
              <w:rPr>
                <w:rFonts w:asciiTheme="minorHAnsi" w:hAnsiTheme="minorHAnsi" w:cstheme="minorHAnsi"/>
              </w:rPr>
            </w:pPr>
            <w:r w:rsidRPr="00517197">
              <w:rPr>
                <w:rFonts w:asciiTheme="minorHAnsi" w:hAnsiTheme="minorHAnsi" w:cstheme="minorHAnsi"/>
              </w:rPr>
              <w:t xml:space="preserve">RGB: </w:t>
            </w:r>
            <w:r w:rsidR="00D24259" w:rsidRPr="00517197">
              <w:rPr>
                <w:rFonts w:asciiTheme="minorHAnsi" w:hAnsiTheme="minorHAnsi" w:cstheme="minorHAnsi"/>
              </w:rPr>
              <w:t>18</w:t>
            </w:r>
            <w:r w:rsidR="00D24259">
              <w:rPr>
                <w:rFonts w:asciiTheme="minorHAnsi" w:hAnsiTheme="minorHAnsi" w:cstheme="minorHAnsi"/>
              </w:rPr>
              <w:t>4</w:t>
            </w:r>
            <w:r w:rsidRPr="00517197">
              <w:rPr>
                <w:rFonts w:asciiTheme="minorHAnsi" w:hAnsiTheme="minorHAnsi" w:cstheme="minorHAnsi"/>
              </w:rPr>
              <w:t>, 240, 156</w:t>
            </w:r>
          </w:p>
        </w:tc>
      </w:tr>
      <w:tr w:rsidR="00517197" w:rsidRPr="00517197" w14:paraId="6B3DD2CB" w14:textId="77777777" w:rsidTr="00297A55">
        <w:tc>
          <w:tcPr>
            <w:tcW w:w="1641" w:type="pct"/>
          </w:tcPr>
          <w:p w14:paraId="52D50689"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Sport and active recreation zone</w:t>
            </w:r>
          </w:p>
        </w:tc>
        <w:tc>
          <w:tcPr>
            <w:tcW w:w="1563" w:type="pct"/>
            <w:shd w:val="clear" w:color="auto" w:fill="89CD66"/>
          </w:tcPr>
          <w:p w14:paraId="51688F4F" w14:textId="77777777" w:rsidR="00517197" w:rsidRPr="00517197" w:rsidRDefault="00517197" w:rsidP="00517197">
            <w:pPr>
              <w:pStyle w:val="TableText"/>
              <w:rPr>
                <w:rFonts w:asciiTheme="minorHAnsi" w:hAnsiTheme="minorHAnsi" w:cstheme="minorHAnsi"/>
              </w:rPr>
            </w:pPr>
          </w:p>
        </w:tc>
        <w:tc>
          <w:tcPr>
            <w:tcW w:w="1796" w:type="pct"/>
          </w:tcPr>
          <w:p w14:paraId="334EA5DD"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137, 205, 102</w:t>
            </w:r>
          </w:p>
        </w:tc>
      </w:tr>
      <w:tr w:rsidR="00517197" w:rsidRPr="00517197" w14:paraId="1370CE04" w14:textId="77777777" w:rsidTr="00297A55">
        <w:tc>
          <w:tcPr>
            <w:tcW w:w="1641" w:type="pct"/>
          </w:tcPr>
          <w:p w14:paraId="3DCCA8D6"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Special purpose zones</w:t>
            </w:r>
          </w:p>
        </w:tc>
        <w:tc>
          <w:tcPr>
            <w:tcW w:w="1563" w:type="pct"/>
            <w:shd w:val="clear" w:color="auto" w:fill="CCCCCC"/>
          </w:tcPr>
          <w:p w14:paraId="6F75F394" w14:textId="77777777" w:rsidR="00517197" w:rsidRPr="00517197" w:rsidRDefault="00517197" w:rsidP="00517197">
            <w:pPr>
              <w:pStyle w:val="TableText"/>
              <w:rPr>
                <w:rFonts w:asciiTheme="minorHAnsi" w:hAnsiTheme="minorHAnsi" w:cstheme="minorHAnsi"/>
              </w:rPr>
            </w:pPr>
          </w:p>
        </w:tc>
        <w:tc>
          <w:tcPr>
            <w:tcW w:w="1796" w:type="pct"/>
          </w:tcPr>
          <w:p w14:paraId="1B0E6CCE" w14:textId="77777777" w:rsidR="00517197" w:rsidRPr="00517197" w:rsidRDefault="00517197" w:rsidP="00517197">
            <w:pPr>
              <w:pStyle w:val="TableText"/>
              <w:rPr>
                <w:rFonts w:asciiTheme="minorHAnsi" w:hAnsiTheme="minorHAnsi" w:cstheme="minorHAnsi"/>
              </w:rPr>
            </w:pPr>
            <w:r w:rsidRPr="00517197">
              <w:rPr>
                <w:rFonts w:asciiTheme="minorHAnsi" w:hAnsiTheme="minorHAnsi" w:cstheme="minorHAnsi"/>
              </w:rPr>
              <w:t>RGB: 204, 204,204</w:t>
            </w:r>
          </w:p>
        </w:tc>
      </w:tr>
    </w:tbl>
    <w:p w14:paraId="699C2540" w14:textId="77777777" w:rsidR="00E04277" w:rsidRPr="00E04277" w:rsidRDefault="00E04277" w:rsidP="00E04277">
      <w:pPr>
        <w:pStyle w:val="Tableheading"/>
      </w:pPr>
      <w:bookmarkStart w:id="32" w:name="_Toc5026463"/>
      <w:r w:rsidRPr="00E04277">
        <w:lastRenderedPageBreak/>
        <w:t>Table 2</w:t>
      </w:r>
      <w:r w:rsidR="00FB5D3B">
        <w:t>0</w:t>
      </w:r>
      <w:r w:rsidRPr="00E04277">
        <w:t>:</w:t>
      </w:r>
      <w:r w:rsidRPr="00E04277">
        <w:tab/>
        <w:t>Symbol representation</w:t>
      </w:r>
      <w:bookmarkEnd w:id="32"/>
    </w:p>
    <w:tbl>
      <w:tblPr>
        <w:tblW w:w="5000" w:type="pct"/>
        <w:tblBorders>
          <w:top w:val="single" w:sz="2" w:space="0" w:color="2C9986" w:themeColor="accent4"/>
          <w:left w:val="single" w:sz="2" w:space="0" w:color="2C9986" w:themeColor="accent4"/>
          <w:bottom w:val="single" w:sz="2" w:space="0" w:color="2C9986" w:themeColor="accent4"/>
          <w:right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693"/>
        <w:gridCol w:w="1983"/>
        <w:gridCol w:w="1983"/>
        <w:gridCol w:w="2406"/>
      </w:tblGrid>
      <w:tr w:rsidR="0003512C" w:rsidRPr="000852E9" w14:paraId="1D14A972" w14:textId="77777777" w:rsidTr="00297A55">
        <w:trPr>
          <w:tblHeader/>
        </w:trPr>
        <w:tc>
          <w:tcPr>
            <w:tcW w:w="1485" w:type="pct"/>
            <w:shd w:val="clear" w:color="auto" w:fill="2C9986" w:themeFill="accent4"/>
          </w:tcPr>
          <w:p w14:paraId="264DF220" w14:textId="77777777" w:rsidR="00E04277" w:rsidRPr="000852E9" w:rsidRDefault="00E04277" w:rsidP="00D7575E">
            <w:pPr>
              <w:pStyle w:val="TableTextbold"/>
              <w:rPr>
                <w:color w:val="FFFFFF" w:themeColor="background1"/>
              </w:rPr>
            </w:pPr>
            <w:r>
              <w:rPr>
                <w:color w:val="FFFFFF" w:themeColor="background1"/>
              </w:rPr>
              <w:t>Symbol n</w:t>
            </w:r>
            <w:r w:rsidRPr="000852E9">
              <w:rPr>
                <w:color w:val="FFFFFF" w:themeColor="background1"/>
              </w:rPr>
              <w:t>ame</w:t>
            </w:r>
          </w:p>
        </w:tc>
        <w:tc>
          <w:tcPr>
            <w:tcW w:w="1094" w:type="pct"/>
            <w:shd w:val="clear" w:color="auto" w:fill="2C9986" w:themeFill="accent4"/>
          </w:tcPr>
          <w:p w14:paraId="174E825B" w14:textId="77777777" w:rsidR="00E04277" w:rsidRPr="000852E9" w:rsidRDefault="00E04277" w:rsidP="00D7575E">
            <w:pPr>
              <w:pStyle w:val="TableTextbold"/>
              <w:rPr>
                <w:color w:val="FFFFFF" w:themeColor="background1"/>
              </w:rPr>
            </w:pPr>
            <w:r w:rsidRPr="000852E9">
              <w:rPr>
                <w:color w:val="FFFFFF" w:themeColor="background1"/>
              </w:rPr>
              <w:t>Symbol</w:t>
            </w:r>
          </w:p>
        </w:tc>
        <w:tc>
          <w:tcPr>
            <w:tcW w:w="2421" w:type="pct"/>
            <w:gridSpan w:val="2"/>
            <w:shd w:val="clear" w:color="auto" w:fill="2C9986" w:themeFill="accent4"/>
          </w:tcPr>
          <w:p w14:paraId="39EB9089" w14:textId="77777777" w:rsidR="00E04277" w:rsidRPr="000852E9" w:rsidRDefault="00E04277" w:rsidP="00D7575E">
            <w:pPr>
              <w:pStyle w:val="TableTextbold"/>
              <w:rPr>
                <w:color w:val="FFFFFF" w:themeColor="background1"/>
              </w:rPr>
            </w:pPr>
            <w:r w:rsidRPr="000852E9">
              <w:rPr>
                <w:color w:val="FFFFFF" w:themeColor="background1"/>
              </w:rPr>
              <w:t>Description</w:t>
            </w:r>
          </w:p>
        </w:tc>
      </w:tr>
      <w:tr w:rsidR="00E04277" w:rsidRPr="000852E9" w14:paraId="341D3D8A" w14:textId="77777777" w:rsidTr="00297A55">
        <w:tc>
          <w:tcPr>
            <w:tcW w:w="1485" w:type="pct"/>
            <w:shd w:val="clear" w:color="auto" w:fill="auto"/>
          </w:tcPr>
          <w:p w14:paraId="3CB52D71" w14:textId="77777777" w:rsidR="00E04277" w:rsidRPr="004779DB" w:rsidRDefault="00E04277" w:rsidP="00D7575E">
            <w:pPr>
              <w:pStyle w:val="TableText"/>
            </w:pPr>
            <w:r w:rsidRPr="004779DB">
              <w:t>Coastal environment overlay</w:t>
            </w:r>
          </w:p>
        </w:tc>
        <w:tc>
          <w:tcPr>
            <w:tcW w:w="1094" w:type="pct"/>
          </w:tcPr>
          <w:p w14:paraId="0D9D1648" w14:textId="77777777" w:rsidR="00E04277" w:rsidRPr="000852E9" w:rsidRDefault="00AA29FB" w:rsidP="00E04277">
            <w:pPr>
              <w:pStyle w:val="TableText"/>
            </w:pPr>
            <w:r>
              <w:rPr>
                <w:noProof/>
              </w:rPr>
              <mc:AlternateContent>
                <mc:Choice Requires="wpg">
                  <w:drawing>
                    <wp:anchor distT="0" distB="0" distL="114300" distR="114300" simplePos="0" relativeHeight="251674624" behindDoc="0" locked="0" layoutInCell="1" allowOverlap="1" wp14:anchorId="13976362" wp14:editId="31CC64B8">
                      <wp:simplePos x="0" y="0"/>
                      <wp:positionH relativeFrom="column">
                        <wp:posOffset>376256</wp:posOffset>
                      </wp:positionH>
                      <wp:positionV relativeFrom="paragraph">
                        <wp:posOffset>102235</wp:posOffset>
                      </wp:positionV>
                      <wp:extent cx="361950" cy="367665"/>
                      <wp:effectExtent l="0" t="0" r="19050" b="13335"/>
                      <wp:wrapNone/>
                      <wp:docPr id="13" name="Group 13"/>
                      <wp:cNvGraphicFramePr/>
                      <a:graphic xmlns:a="http://schemas.openxmlformats.org/drawingml/2006/main">
                        <a:graphicData uri="http://schemas.microsoft.com/office/word/2010/wordprocessingGroup">
                          <wpg:wgp>
                            <wpg:cNvGrpSpPr/>
                            <wpg:grpSpPr>
                              <a:xfrm>
                                <a:off x="0" y="0"/>
                                <a:ext cx="361950" cy="367665"/>
                                <a:chOff x="0" y="0"/>
                                <a:chExt cx="362198" cy="368136"/>
                              </a:xfrm>
                            </wpg:grpSpPr>
                            <wps:wsp>
                              <wps:cNvPr id="10" name="Rectangle 10"/>
                              <wps:cNvSpPr/>
                              <wps:spPr>
                                <a:xfrm>
                                  <a:off x="0" y="5938"/>
                                  <a:ext cx="362198" cy="362198"/>
                                </a:xfrm>
                                <a:prstGeom prst="rect">
                                  <a:avLst/>
                                </a:prstGeom>
                                <a:noFill/>
                                <a:ln w="12700">
                                  <a:solidFill>
                                    <a:srgbClr val="1C67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243444" y="0"/>
                                  <a:ext cx="0" cy="361950"/>
                                </a:xfrm>
                                <a:prstGeom prst="line">
                                  <a:avLst/>
                                </a:prstGeom>
                                <a:ln w="12700">
                                  <a:solidFill>
                                    <a:srgbClr val="1C6794"/>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112816" y="0"/>
                                  <a:ext cx="0" cy="361950"/>
                                </a:xfrm>
                                <a:prstGeom prst="line">
                                  <a:avLst/>
                                </a:prstGeom>
                                <a:ln w="12700">
                                  <a:solidFill>
                                    <a:srgbClr val="1C679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DD9237" id="Group 13" o:spid="_x0000_s1026" style="position:absolute;margin-left:29.65pt;margin-top:8.05pt;width:28.5pt;height:28.95pt;z-index:251674624" coordsize="362198,36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">
                      <v:rect id="Rectangle 10" o:spid="_x0000_s1027" style="position:absolute;top:5938;width:362198;height:36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" filled="f" strokecolor="#1c6794" strokeweight="1pt"/>
                      <v:line id="Straight Connector 11" o:spid="_x0000_s1028" style="position:absolute;visibility:visible;mso-wrap-style:square" from="243444,0" to="243444,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" strokecolor="#1c6794" strokeweight="1pt">
                        <v:stroke joinstyle="miter"/>
                      </v:line>
                      <v:line id="Straight Connector 12" o:spid="_x0000_s1029" style="position:absolute;visibility:visible;mso-wrap-style:square" from="112816,0" to="112816,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" strokecolor="#1c6794" strokeweight="1pt">
                        <v:stroke joinstyle="miter"/>
                      </v:line>
                    </v:group>
                  </w:pict>
                </mc:Fallback>
              </mc:AlternateContent>
            </w:r>
          </w:p>
          <w:p w14:paraId="5E6C6D8B" w14:textId="77777777" w:rsidR="00E04277" w:rsidRPr="000852E9" w:rsidRDefault="00E04277" w:rsidP="00E04277">
            <w:pPr>
              <w:pStyle w:val="TableText"/>
            </w:pPr>
          </w:p>
        </w:tc>
        <w:tc>
          <w:tcPr>
            <w:tcW w:w="1094" w:type="pct"/>
          </w:tcPr>
          <w:p w14:paraId="00B35FD7" w14:textId="1A1B2EF0" w:rsidR="00E04277" w:rsidRDefault="00E04277" w:rsidP="00E04277">
            <w:pPr>
              <w:pStyle w:val="TableText"/>
            </w:pPr>
            <w:r>
              <w:t>Polygon</w:t>
            </w:r>
          </w:p>
          <w:p w14:paraId="1FE47E30" w14:textId="239EF332" w:rsidR="009E59FF" w:rsidRDefault="009E59FF" w:rsidP="00E04277">
            <w:pPr>
              <w:pStyle w:val="TableText"/>
            </w:pPr>
            <w:r>
              <w:t xml:space="preserve">Fill: None </w:t>
            </w:r>
          </w:p>
          <w:p w14:paraId="7C70759F" w14:textId="77777777" w:rsidR="00E04277" w:rsidRDefault="00E04277" w:rsidP="00E04277">
            <w:pPr>
              <w:pStyle w:val="TableText"/>
            </w:pPr>
            <w:r>
              <w:t>Angle: 90.00</w:t>
            </w:r>
          </w:p>
          <w:p w14:paraId="015D4FA6" w14:textId="77777777" w:rsidR="00E04277" w:rsidRPr="004779DB" w:rsidRDefault="00E04277" w:rsidP="00E04277">
            <w:pPr>
              <w:pStyle w:val="TableText"/>
            </w:pPr>
            <w:r>
              <w:t>Line width: 1 pts</w:t>
            </w:r>
          </w:p>
        </w:tc>
        <w:tc>
          <w:tcPr>
            <w:tcW w:w="1327" w:type="pct"/>
          </w:tcPr>
          <w:p w14:paraId="73C54E1F" w14:textId="77777777" w:rsidR="00E04277" w:rsidRDefault="00E04277" w:rsidP="00E04277">
            <w:pPr>
              <w:pStyle w:val="TableText"/>
            </w:pPr>
            <w:r>
              <w:t>Line separation: 80 pts</w:t>
            </w:r>
          </w:p>
          <w:p w14:paraId="7352EBA7" w14:textId="77777777" w:rsidR="00E04277" w:rsidRDefault="00E04277" w:rsidP="00E04277">
            <w:pPr>
              <w:pStyle w:val="TableText"/>
            </w:pPr>
            <w:r>
              <w:t>RGB 28, 103, 148</w:t>
            </w:r>
          </w:p>
          <w:p w14:paraId="4F275CBA" w14:textId="77777777" w:rsidR="00E04277" w:rsidRPr="004779DB" w:rsidRDefault="00E04277" w:rsidP="00E04277">
            <w:pPr>
              <w:pStyle w:val="TableText"/>
            </w:pPr>
            <w:r>
              <w:t>Outline width: 2 pts</w:t>
            </w:r>
          </w:p>
        </w:tc>
      </w:tr>
      <w:tr w:rsidR="00E04277" w:rsidRPr="000852E9" w14:paraId="2BAF483F" w14:textId="77777777" w:rsidTr="00297A55">
        <w:tc>
          <w:tcPr>
            <w:tcW w:w="1485" w:type="pct"/>
            <w:shd w:val="clear" w:color="auto" w:fill="auto"/>
          </w:tcPr>
          <w:p w14:paraId="60CE952C" w14:textId="77777777" w:rsidR="00E04277" w:rsidRPr="004779DB" w:rsidRDefault="00E04277" w:rsidP="00D7575E">
            <w:pPr>
              <w:pStyle w:val="TableText"/>
            </w:pPr>
            <w:r w:rsidRPr="004779DB">
              <w:t>Designation</w:t>
            </w:r>
          </w:p>
        </w:tc>
        <w:tc>
          <w:tcPr>
            <w:tcW w:w="1094" w:type="pct"/>
          </w:tcPr>
          <w:p w14:paraId="703DA21B" w14:textId="77777777" w:rsidR="00E04277" w:rsidRPr="000852E9" w:rsidRDefault="00E04277" w:rsidP="00E04277">
            <w:pPr>
              <w:pStyle w:val="TableText"/>
            </w:pPr>
            <w:r>
              <w:rPr>
                <w:noProof/>
              </w:rPr>
              <mc:AlternateContent>
                <mc:Choice Requires="wps">
                  <w:drawing>
                    <wp:anchor distT="0" distB="0" distL="114300" distR="114300" simplePos="0" relativeHeight="251676672" behindDoc="0" locked="0" layoutInCell="1" allowOverlap="1" wp14:anchorId="0940B094" wp14:editId="11C2C70E">
                      <wp:simplePos x="0" y="0"/>
                      <wp:positionH relativeFrom="column">
                        <wp:posOffset>371811</wp:posOffset>
                      </wp:positionH>
                      <wp:positionV relativeFrom="paragraph">
                        <wp:posOffset>106045</wp:posOffset>
                      </wp:positionV>
                      <wp:extent cx="362198" cy="362198"/>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62198" cy="362198"/>
                              </a:xfrm>
                              <a:prstGeom prst="rect">
                                <a:avLst/>
                              </a:prstGeom>
                              <a:noFill/>
                              <a:ln w="19050">
                                <a:solidFill>
                                  <a:srgbClr val="14B1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DDDDE" id="Rectangle 15" o:spid="_x0000_s1026" style="position:absolute;margin-left:29.3pt;margin-top:8.35pt;width:28.5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" filled="f" strokecolor="#14b1e7" strokeweight="1.5pt"/>
                  </w:pict>
                </mc:Fallback>
              </mc:AlternateContent>
            </w:r>
          </w:p>
          <w:p w14:paraId="0780DFF2" w14:textId="77777777" w:rsidR="00E04277" w:rsidRPr="000852E9" w:rsidRDefault="00E04277" w:rsidP="00E04277">
            <w:pPr>
              <w:pStyle w:val="TableText"/>
            </w:pPr>
            <w:r>
              <w:rPr>
                <w:noProof/>
              </w:rPr>
              <w:t xml:space="preserve"> </w:t>
            </w:r>
          </w:p>
        </w:tc>
        <w:tc>
          <w:tcPr>
            <w:tcW w:w="1094" w:type="pct"/>
          </w:tcPr>
          <w:p w14:paraId="761BFD62" w14:textId="77777777" w:rsidR="00E04277" w:rsidRDefault="00E04277" w:rsidP="00E04277">
            <w:pPr>
              <w:pStyle w:val="TableText"/>
            </w:pPr>
            <w:r>
              <w:t>Polygon</w:t>
            </w:r>
          </w:p>
          <w:p w14:paraId="2AD49AD4" w14:textId="77777777" w:rsidR="00E04277" w:rsidRDefault="00E04277" w:rsidP="00E04277">
            <w:pPr>
              <w:pStyle w:val="TableText"/>
            </w:pPr>
            <w:r>
              <w:t>Fill: None</w:t>
            </w:r>
          </w:p>
          <w:p w14:paraId="3944852B" w14:textId="77777777" w:rsidR="0003512C" w:rsidRPr="004779DB" w:rsidRDefault="0003512C" w:rsidP="00E04277">
            <w:pPr>
              <w:pStyle w:val="TableText"/>
            </w:pPr>
            <w:r>
              <w:t>RGB 20, 177, 231</w:t>
            </w:r>
          </w:p>
        </w:tc>
        <w:tc>
          <w:tcPr>
            <w:tcW w:w="1327" w:type="pct"/>
          </w:tcPr>
          <w:p w14:paraId="14B58769" w14:textId="77777777" w:rsidR="00E04277" w:rsidRDefault="00E04277" w:rsidP="00E04277">
            <w:pPr>
              <w:pStyle w:val="TableText"/>
            </w:pPr>
            <w:r>
              <w:t>Outline width: 1.5 pts</w:t>
            </w:r>
          </w:p>
          <w:p w14:paraId="131870E2" w14:textId="2794BB1B" w:rsidR="00E04277" w:rsidRPr="004779DB" w:rsidRDefault="00E04277" w:rsidP="00E04277">
            <w:pPr>
              <w:pStyle w:val="TableText"/>
            </w:pPr>
            <w:r>
              <w:t>Designation</w:t>
            </w:r>
            <w:r w:rsidR="004B344D">
              <w:t xml:space="preserve"> unique </w:t>
            </w:r>
            <w:r>
              <w:t>identifier</w:t>
            </w:r>
          </w:p>
        </w:tc>
      </w:tr>
      <w:tr w:rsidR="0003512C" w:rsidRPr="000852E9" w14:paraId="2844E750" w14:textId="77777777" w:rsidTr="00297A55">
        <w:tc>
          <w:tcPr>
            <w:tcW w:w="1485" w:type="pct"/>
            <w:shd w:val="clear" w:color="auto" w:fill="auto"/>
          </w:tcPr>
          <w:p w14:paraId="7E7370ED" w14:textId="77777777" w:rsidR="00E04277" w:rsidRPr="004779DB" w:rsidRDefault="00E04277" w:rsidP="00D7575E">
            <w:pPr>
              <w:pStyle w:val="TableText"/>
            </w:pPr>
            <w:r w:rsidRPr="004779DB">
              <w:t>Heritage area overlay</w:t>
            </w:r>
          </w:p>
        </w:tc>
        <w:tc>
          <w:tcPr>
            <w:tcW w:w="1094" w:type="pct"/>
            <w:shd w:val="clear" w:color="auto" w:fill="auto"/>
          </w:tcPr>
          <w:p w14:paraId="2DC01E59" w14:textId="77777777" w:rsidR="00E04277" w:rsidRPr="000852E9" w:rsidRDefault="00E04277" w:rsidP="00E04277">
            <w:pPr>
              <w:pStyle w:val="TableText"/>
            </w:pPr>
            <w:r>
              <w:rPr>
                <w:noProof/>
              </w:rPr>
              <mc:AlternateContent>
                <mc:Choice Requires="wps">
                  <w:drawing>
                    <wp:anchor distT="0" distB="0" distL="114300" distR="114300" simplePos="0" relativeHeight="251664384" behindDoc="0" locked="0" layoutInCell="1" allowOverlap="1" wp14:anchorId="785B1AC8" wp14:editId="5A1F5B6C">
                      <wp:simplePos x="0" y="0"/>
                      <wp:positionH relativeFrom="column">
                        <wp:posOffset>370541</wp:posOffset>
                      </wp:positionH>
                      <wp:positionV relativeFrom="paragraph">
                        <wp:posOffset>207010</wp:posOffset>
                      </wp:positionV>
                      <wp:extent cx="362198" cy="362198"/>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362198" cy="362198"/>
                              </a:xfrm>
                              <a:prstGeom prst="rect">
                                <a:avLst/>
                              </a:prstGeom>
                              <a:noFill/>
                              <a:ln w="25400">
                                <a:solidFill>
                                  <a:srgbClr val="8400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0B77B" id="Rectangle 18" o:spid="_x0000_s1026" style="position:absolute;margin-left:29.2pt;margin-top:16.3pt;width:28.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" filled="f" strokecolor="#8400a8" strokeweight="2pt"/>
                  </w:pict>
                </mc:Fallback>
              </mc:AlternateContent>
            </w:r>
          </w:p>
        </w:tc>
        <w:tc>
          <w:tcPr>
            <w:tcW w:w="2421" w:type="pct"/>
            <w:gridSpan w:val="2"/>
          </w:tcPr>
          <w:p w14:paraId="3E5905B0" w14:textId="77777777" w:rsidR="00E04277" w:rsidRPr="004779DB" w:rsidRDefault="00E04277" w:rsidP="00D7575E">
            <w:pPr>
              <w:pStyle w:val="TableText"/>
            </w:pPr>
            <w:r w:rsidRPr="004779DB">
              <w:t>Polygon</w:t>
            </w:r>
          </w:p>
          <w:p w14:paraId="783C041B" w14:textId="77777777" w:rsidR="00E04277" w:rsidRPr="004779DB" w:rsidRDefault="00E04277" w:rsidP="00D7575E">
            <w:pPr>
              <w:pStyle w:val="TableText"/>
            </w:pPr>
            <w:r w:rsidRPr="004779DB">
              <w:t>Fill: None</w:t>
            </w:r>
          </w:p>
          <w:p w14:paraId="3176717A" w14:textId="77777777" w:rsidR="00E04277" w:rsidRPr="004779DB" w:rsidRDefault="00E04277" w:rsidP="00D7575E">
            <w:pPr>
              <w:pStyle w:val="TableText"/>
            </w:pPr>
            <w:r w:rsidRPr="004779DB">
              <w:t>RGB: 132, 0, 168</w:t>
            </w:r>
          </w:p>
          <w:p w14:paraId="27EC1DED" w14:textId="77777777" w:rsidR="00E04277" w:rsidRPr="004779DB" w:rsidRDefault="00E04277" w:rsidP="00D7575E">
            <w:pPr>
              <w:pStyle w:val="TableText"/>
            </w:pPr>
            <w:r w:rsidRPr="004779DB">
              <w:t>Outline width: 2 pts</w:t>
            </w:r>
          </w:p>
        </w:tc>
      </w:tr>
      <w:tr w:rsidR="0003512C" w:rsidRPr="000852E9" w14:paraId="6C6D0360" w14:textId="77777777" w:rsidTr="00297A55">
        <w:tc>
          <w:tcPr>
            <w:tcW w:w="1485" w:type="pct"/>
            <w:shd w:val="clear" w:color="auto" w:fill="auto"/>
          </w:tcPr>
          <w:p w14:paraId="766AB636" w14:textId="77777777" w:rsidR="00E04277" w:rsidRPr="004779DB" w:rsidRDefault="00E04277" w:rsidP="00D7575E">
            <w:pPr>
              <w:pStyle w:val="TableText"/>
            </w:pPr>
            <w:r w:rsidRPr="004779DB">
              <w:t>Heritage item overlay</w:t>
            </w:r>
          </w:p>
        </w:tc>
        <w:tc>
          <w:tcPr>
            <w:tcW w:w="1094" w:type="pct"/>
            <w:shd w:val="clear" w:color="auto" w:fill="auto"/>
          </w:tcPr>
          <w:p w14:paraId="76DD20C3" w14:textId="77777777" w:rsidR="00E04277" w:rsidRPr="000852E9" w:rsidRDefault="00E04277" w:rsidP="00E04277">
            <w:pPr>
              <w:pStyle w:val="TableText"/>
            </w:pPr>
            <w:r>
              <w:rPr>
                <w:noProof/>
              </w:rPr>
              <mc:AlternateContent>
                <mc:Choice Requires="wps">
                  <w:drawing>
                    <wp:anchor distT="0" distB="0" distL="114300" distR="114300" simplePos="0" relativeHeight="251665408" behindDoc="0" locked="0" layoutInCell="1" allowOverlap="1" wp14:anchorId="00032650" wp14:editId="13E18A01">
                      <wp:simplePos x="0" y="0"/>
                      <wp:positionH relativeFrom="column">
                        <wp:posOffset>480396</wp:posOffset>
                      </wp:positionH>
                      <wp:positionV relativeFrom="paragraph">
                        <wp:posOffset>153670</wp:posOffset>
                      </wp:positionV>
                      <wp:extent cx="140148" cy="133474"/>
                      <wp:effectExtent l="0" t="0" r="0" b="0"/>
                      <wp:wrapNone/>
                      <wp:docPr id="19" name="Regular Pentagon 19"/>
                      <wp:cNvGraphicFramePr/>
                      <a:graphic xmlns:a="http://schemas.openxmlformats.org/drawingml/2006/main">
                        <a:graphicData uri="http://schemas.microsoft.com/office/word/2010/wordprocessingShape">
                          <wps:wsp>
                            <wps:cNvSpPr/>
                            <wps:spPr>
                              <a:xfrm>
                                <a:off x="0" y="0"/>
                                <a:ext cx="140148" cy="133474"/>
                              </a:xfrm>
                              <a:prstGeom prst="pentagon">
                                <a:avLst/>
                              </a:prstGeom>
                              <a:solidFill>
                                <a:srgbClr val="8400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F8A63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9" o:spid="_x0000_s1026" type="#_x0000_t56" style="position:absolute;margin-left:37.85pt;margin-top:12.1pt;width:11.0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" fillcolor="#8400a8" stroked="f" strokeweight="1pt"/>
                  </w:pict>
                </mc:Fallback>
              </mc:AlternateContent>
            </w:r>
          </w:p>
        </w:tc>
        <w:tc>
          <w:tcPr>
            <w:tcW w:w="2421" w:type="pct"/>
            <w:gridSpan w:val="2"/>
          </w:tcPr>
          <w:p w14:paraId="1C3ECF74" w14:textId="77777777" w:rsidR="00E04277" w:rsidRPr="004779DB" w:rsidRDefault="00E04277" w:rsidP="00D7575E">
            <w:pPr>
              <w:pStyle w:val="TableText"/>
            </w:pPr>
            <w:r w:rsidRPr="004779DB">
              <w:t>Point</w:t>
            </w:r>
          </w:p>
          <w:p w14:paraId="30A95D4C" w14:textId="77777777" w:rsidR="00E04277" w:rsidRPr="004779DB" w:rsidRDefault="00E04277" w:rsidP="00D7575E">
            <w:pPr>
              <w:pStyle w:val="TableText"/>
            </w:pPr>
            <w:r w:rsidRPr="004779DB">
              <w:t>RGB: 132, 0, 168</w:t>
            </w:r>
          </w:p>
        </w:tc>
      </w:tr>
      <w:tr w:rsidR="00E04277" w:rsidRPr="000852E9" w14:paraId="203BB043" w14:textId="77777777" w:rsidTr="00297A55">
        <w:trPr>
          <w:trHeight w:val="910"/>
        </w:trPr>
        <w:tc>
          <w:tcPr>
            <w:tcW w:w="1485" w:type="pct"/>
            <w:shd w:val="clear" w:color="auto" w:fill="auto"/>
          </w:tcPr>
          <w:p w14:paraId="2D2760C1" w14:textId="77777777" w:rsidR="00E04277" w:rsidRPr="004779DB" w:rsidRDefault="00E04277" w:rsidP="00D7575E">
            <w:pPr>
              <w:pStyle w:val="TableText"/>
            </w:pPr>
            <w:r w:rsidRPr="004779DB">
              <w:t xml:space="preserve">Heritage item overlay extent </w:t>
            </w:r>
          </w:p>
        </w:tc>
        <w:tc>
          <w:tcPr>
            <w:tcW w:w="1094" w:type="pct"/>
            <w:shd w:val="clear" w:color="auto" w:fill="auto"/>
          </w:tcPr>
          <w:p w14:paraId="5AB78EB9" w14:textId="77777777" w:rsidR="00E04277" w:rsidRPr="00031AAE" w:rsidRDefault="00E04277" w:rsidP="00E04277">
            <w:pPr>
              <w:pStyle w:val="TableText"/>
              <w:rPr>
                <w:noProof/>
              </w:rPr>
            </w:pPr>
            <w:r>
              <w:rPr>
                <w:noProof/>
              </w:rPr>
              <mc:AlternateContent>
                <mc:Choice Requires="wps">
                  <w:drawing>
                    <wp:anchor distT="0" distB="0" distL="114300" distR="114300" simplePos="0" relativeHeight="251678720" behindDoc="0" locked="0" layoutInCell="1" allowOverlap="1" wp14:anchorId="4E781205" wp14:editId="6F582052">
                      <wp:simplePos x="0" y="0"/>
                      <wp:positionH relativeFrom="column">
                        <wp:posOffset>363146</wp:posOffset>
                      </wp:positionH>
                      <wp:positionV relativeFrom="paragraph">
                        <wp:posOffset>125474</wp:posOffset>
                      </wp:positionV>
                      <wp:extent cx="362198" cy="362198"/>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62198" cy="362198"/>
                              </a:xfrm>
                              <a:prstGeom prst="rect">
                                <a:avLst/>
                              </a:prstGeom>
                              <a:pattFill prst="lgGrid">
                                <a:fgClr>
                                  <a:srgbClr val="8400A8"/>
                                </a:fgClr>
                                <a:bgClr>
                                  <a:schemeClr val="bg1"/>
                                </a:bgClr>
                              </a:pattFill>
                              <a:ln w="12700">
                                <a:solidFill>
                                  <a:srgbClr val="8400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F3D71" id="Rectangle 20" o:spid="_x0000_s1026" style="position:absolute;margin-left:28.6pt;margin-top:9.9pt;width:28.5pt;height:2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" fillcolor="#8400a8" strokecolor="#8400a8" strokeweight="1pt">
                      <v:fill r:id="rId53" o:title="" color2="white [3212]" type="pattern"/>
                    </v:rect>
                  </w:pict>
                </mc:Fallback>
              </mc:AlternateContent>
            </w:r>
          </w:p>
        </w:tc>
        <w:tc>
          <w:tcPr>
            <w:tcW w:w="1094" w:type="pct"/>
          </w:tcPr>
          <w:p w14:paraId="4EEB3B67" w14:textId="6F4366B7" w:rsidR="00E04277" w:rsidRDefault="00E04277" w:rsidP="00E04277">
            <w:pPr>
              <w:pStyle w:val="TableText"/>
            </w:pPr>
            <w:r>
              <w:t>Polygon</w:t>
            </w:r>
          </w:p>
          <w:p w14:paraId="3152C359" w14:textId="703EB737" w:rsidR="00E04277" w:rsidRDefault="007C6F51" w:rsidP="00E04277">
            <w:pPr>
              <w:pStyle w:val="TableText"/>
            </w:pPr>
            <w:r w:rsidRPr="007C6F51">
              <w:t xml:space="preserve">Fill: None </w:t>
            </w:r>
            <w:r w:rsidR="00E04277">
              <w:t>Angle 1: 0, Angle 2: 90</w:t>
            </w:r>
          </w:p>
          <w:p w14:paraId="4F1CFA82" w14:textId="77777777" w:rsidR="00E04277" w:rsidRPr="004779DB" w:rsidRDefault="00E04277" w:rsidP="00E04277">
            <w:pPr>
              <w:pStyle w:val="TableText"/>
            </w:pPr>
            <w:r>
              <w:t>Line width 1 pts</w:t>
            </w:r>
          </w:p>
        </w:tc>
        <w:tc>
          <w:tcPr>
            <w:tcW w:w="1327" w:type="pct"/>
          </w:tcPr>
          <w:p w14:paraId="25C32A84" w14:textId="77777777" w:rsidR="00E04277" w:rsidRDefault="00E04277" w:rsidP="00E04277">
            <w:pPr>
              <w:pStyle w:val="TableText"/>
            </w:pPr>
            <w:r>
              <w:t>Line separation: 5pts</w:t>
            </w:r>
          </w:p>
          <w:p w14:paraId="4B42C2E6" w14:textId="77777777" w:rsidR="00E04277" w:rsidRDefault="00E04277" w:rsidP="00E04277">
            <w:pPr>
              <w:pStyle w:val="TableText"/>
            </w:pPr>
            <w:r>
              <w:t>RGB 132, 0, 168</w:t>
            </w:r>
          </w:p>
          <w:p w14:paraId="5B3BCD31" w14:textId="77777777" w:rsidR="00E04277" w:rsidRPr="004779DB" w:rsidRDefault="00E04277" w:rsidP="00E04277">
            <w:pPr>
              <w:pStyle w:val="TableText"/>
            </w:pPr>
            <w:r>
              <w:t>Outline width: 1 pts</w:t>
            </w:r>
          </w:p>
        </w:tc>
      </w:tr>
      <w:tr w:rsidR="0003512C" w:rsidRPr="000852E9" w14:paraId="5B56F8D1" w14:textId="77777777" w:rsidTr="00297A55">
        <w:tc>
          <w:tcPr>
            <w:tcW w:w="1485" w:type="pct"/>
            <w:shd w:val="clear" w:color="auto" w:fill="auto"/>
          </w:tcPr>
          <w:p w14:paraId="2CE5BD8D" w14:textId="77777777" w:rsidR="00E04277" w:rsidRPr="004779DB" w:rsidRDefault="00E04277" w:rsidP="00D7575E">
            <w:pPr>
              <w:pStyle w:val="TableText"/>
            </w:pPr>
            <w:r w:rsidRPr="004779DB">
              <w:t>Marae overlay</w:t>
            </w:r>
          </w:p>
        </w:tc>
        <w:tc>
          <w:tcPr>
            <w:tcW w:w="1094" w:type="pct"/>
            <w:shd w:val="clear" w:color="auto" w:fill="auto"/>
          </w:tcPr>
          <w:p w14:paraId="04A5A171" w14:textId="77777777" w:rsidR="00E04277" w:rsidRPr="00B3312F" w:rsidRDefault="00E04277" w:rsidP="00E04277">
            <w:pPr>
              <w:pStyle w:val="TableText"/>
              <w:rPr>
                <w:noProof/>
              </w:rPr>
            </w:pPr>
            <w:r>
              <w:rPr>
                <w:noProof/>
              </w:rPr>
              <mc:AlternateContent>
                <mc:Choice Requires="wps">
                  <w:drawing>
                    <wp:anchor distT="0" distB="0" distL="114300" distR="114300" simplePos="0" relativeHeight="251667456" behindDoc="0" locked="0" layoutInCell="1" allowOverlap="1" wp14:anchorId="22DCCB7F" wp14:editId="0B779B96">
                      <wp:simplePos x="0" y="0"/>
                      <wp:positionH relativeFrom="column">
                        <wp:posOffset>477856</wp:posOffset>
                      </wp:positionH>
                      <wp:positionV relativeFrom="paragraph">
                        <wp:posOffset>159385</wp:posOffset>
                      </wp:positionV>
                      <wp:extent cx="140148" cy="133474"/>
                      <wp:effectExtent l="0" t="0" r="0" b="0"/>
                      <wp:wrapNone/>
                      <wp:docPr id="21" name="Regular Pentagon 21"/>
                      <wp:cNvGraphicFramePr/>
                      <a:graphic xmlns:a="http://schemas.openxmlformats.org/drawingml/2006/main">
                        <a:graphicData uri="http://schemas.microsoft.com/office/word/2010/wordprocessingShape">
                          <wps:wsp>
                            <wps:cNvSpPr/>
                            <wps:spPr>
                              <a:xfrm>
                                <a:off x="0" y="0"/>
                                <a:ext cx="140148" cy="133474"/>
                              </a:xfrm>
                              <a:prstGeom prst="pentagon">
                                <a:avLst/>
                              </a:prstGeom>
                              <a:solidFill>
                                <a:srgbClr val="C935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13A5A" id="Regular Pentagon 21" o:spid="_x0000_s1026" type="#_x0000_t56" style="position:absolute;margin-left:37.65pt;margin-top:12.55pt;width:1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" fillcolor="#c9352a" stroked="f" strokeweight="1pt"/>
                  </w:pict>
                </mc:Fallback>
              </mc:AlternateContent>
            </w:r>
          </w:p>
        </w:tc>
        <w:tc>
          <w:tcPr>
            <w:tcW w:w="2421" w:type="pct"/>
            <w:gridSpan w:val="2"/>
          </w:tcPr>
          <w:p w14:paraId="612F3002" w14:textId="77777777" w:rsidR="00E04277" w:rsidRPr="004779DB" w:rsidRDefault="00E04277" w:rsidP="00D7575E">
            <w:pPr>
              <w:pStyle w:val="TableText"/>
            </w:pPr>
            <w:r w:rsidRPr="004779DB">
              <w:t>Point</w:t>
            </w:r>
          </w:p>
          <w:p w14:paraId="6A51B343" w14:textId="77777777" w:rsidR="00E04277" w:rsidRPr="004779DB" w:rsidRDefault="00E04277" w:rsidP="00D7575E">
            <w:pPr>
              <w:pStyle w:val="TableText"/>
            </w:pPr>
            <w:r w:rsidRPr="004779DB">
              <w:t>RGB: 201, 53, 42</w:t>
            </w:r>
          </w:p>
        </w:tc>
      </w:tr>
      <w:tr w:rsidR="0003512C" w:rsidRPr="000852E9" w14:paraId="6A98CFA1" w14:textId="77777777" w:rsidTr="00297A55">
        <w:tc>
          <w:tcPr>
            <w:tcW w:w="1485" w:type="pct"/>
            <w:shd w:val="clear" w:color="auto" w:fill="auto"/>
          </w:tcPr>
          <w:p w14:paraId="32943DD9" w14:textId="77777777" w:rsidR="00E04277" w:rsidRPr="004779DB" w:rsidRDefault="00E04277" w:rsidP="00D7575E">
            <w:pPr>
              <w:pStyle w:val="TableText"/>
            </w:pPr>
            <w:r w:rsidRPr="004779DB">
              <w:t>National grid line</w:t>
            </w:r>
          </w:p>
        </w:tc>
        <w:tc>
          <w:tcPr>
            <w:tcW w:w="1094" w:type="pct"/>
            <w:shd w:val="clear" w:color="auto" w:fill="auto"/>
          </w:tcPr>
          <w:p w14:paraId="7C157217" w14:textId="77777777" w:rsidR="00E04277" w:rsidRPr="000852E9" w:rsidRDefault="00E04277" w:rsidP="00E04277">
            <w:pPr>
              <w:pStyle w:val="TableText"/>
            </w:pPr>
            <w:r>
              <w:rPr>
                <w:noProof/>
              </w:rPr>
              <mc:AlternateContent>
                <mc:Choice Requires="wps">
                  <w:drawing>
                    <wp:anchor distT="0" distB="0" distL="114300" distR="114300" simplePos="0" relativeHeight="251668480" behindDoc="0" locked="0" layoutInCell="1" allowOverlap="1" wp14:anchorId="069871CF" wp14:editId="2152BB0A">
                      <wp:simplePos x="0" y="0"/>
                      <wp:positionH relativeFrom="column">
                        <wp:posOffset>365461</wp:posOffset>
                      </wp:positionH>
                      <wp:positionV relativeFrom="paragraph">
                        <wp:posOffset>295275</wp:posOffset>
                      </wp:positionV>
                      <wp:extent cx="355600" cy="0"/>
                      <wp:effectExtent l="0" t="0" r="25400" b="19050"/>
                      <wp:wrapNone/>
                      <wp:docPr id="24" name="Straight Connector 24"/>
                      <wp:cNvGraphicFramePr/>
                      <a:graphic xmlns:a="http://schemas.openxmlformats.org/drawingml/2006/main">
                        <a:graphicData uri="http://schemas.microsoft.com/office/word/2010/wordprocessingShape">
                          <wps:wsp>
                            <wps:cNvCnPr/>
                            <wps:spPr>
                              <a:xfrm>
                                <a:off x="0" y="0"/>
                                <a:ext cx="355600" cy="0"/>
                              </a:xfrm>
                              <a:prstGeom prst="line">
                                <a:avLst/>
                              </a:prstGeom>
                              <a:ln w="25400">
                                <a:solidFill>
                                  <a:srgbClr val="34343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2DFC1A" id="Straight Connector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8pt,23.25pt" to="56.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" strokecolor="#343434" strokeweight="2pt">
                      <v:stroke joinstyle="miter"/>
                    </v:line>
                  </w:pict>
                </mc:Fallback>
              </mc:AlternateContent>
            </w:r>
          </w:p>
        </w:tc>
        <w:tc>
          <w:tcPr>
            <w:tcW w:w="2421" w:type="pct"/>
            <w:gridSpan w:val="2"/>
          </w:tcPr>
          <w:p w14:paraId="5DC6C867" w14:textId="77777777" w:rsidR="00E04277" w:rsidRPr="004779DB" w:rsidRDefault="00E04277" w:rsidP="00D7575E">
            <w:pPr>
              <w:pStyle w:val="TableText"/>
            </w:pPr>
            <w:r w:rsidRPr="004779DB">
              <w:t>Line</w:t>
            </w:r>
          </w:p>
          <w:p w14:paraId="2E02EE90" w14:textId="77777777" w:rsidR="00E04277" w:rsidRPr="004779DB" w:rsidRDefault="00E04277" w:rsidP="00D7575E">
            <w:pPr>
              <w:pStyle w:val="TableText"/>
            </w:pPr>
            <w:r w:rsidRPr="004779DB">
              <w:t>RGB: 52, 52, 52</w:t>
            </w:r>
          </w:p>
          <w:p w14:paraId="4186C74E" w14:textId="77777777" w:rsidR="00E04277" w:rsidRPr="004779DB" w:rsidRDefault="00E04277" w:rsidP="00D7575E">
            <w:pPr>
              <w:pStyle w:val="TableText"/>
            </w:pPr>
            <w:r w:rsidRPr="004779DB">
              <w:t>Line width: 2 pts</w:t>
            </w:r>
          </w:p>
        </w:tc>
      </w:tr>
      <w:tr w:rsidR="0003512C" w:rsidRPr="000852E9" w14:paraId="5B3A90C9" w14:textId="77777777" w:rsidTr="00297A55">
        <w:tc>
          <w:tcPr>
            <w:tcW w:w="1485" w:type="pct"/>
            <w:shd w:val="clear" w:color="auto" w:fill="auto"/>
          </w:tcPr>
          <w:p w14:paraId="03623A98" w14:textId="77777777" w:rsidR="00E04277" w:rsidRPr="004779DB" w:rsidRDefault="00E04277" w:rsidP="00D7575E">
            <w:pPr>
              <w:pStyle w:val="TableText"/>
            </w:pPr>
            <w:r w:rsidRPr="004779DB">
              <w:t>National grid underground cable</w:t>
            </w:r>
          </w:p>
        </w:tc>
        <w:tc>
          <w:tcPr>
            <w:tcW w:w="1094" w:type="pct"/>
          </w:tcPr>
          <w:p w14:paraId="6A6E8A4B" w14:textId="77777777" w:rsidR="00E04277" w:rsidRDefault="00E04277" w:rsidP="00E04277">
            <w:pPr>
              <w:pStyle w:val="TableText"/>
              <w:rPr>
                <w:noProof/>
              </w:rPr>
            </w:pPr>
            <w:r>
              <w:rPr>
                <w:noProof/>
              </w:rPr>
              <mc:AlternateContent>
                <mc:Choice Requires="wps">
                  <w:drawing>
                    <wp:anchor distT="0" distB="0" distL="114300" distR="114300" simplePos="0" relativeHeight="251669504" behindDoc="0" locked="0" layoutInCell="1" allowOverlap="1" wp14:anchorId="7DDE21E1" wp14:editId="4DC6BE3B">
                      <wp:simplePos x="0" y="0"/>
                      <wp:positionH relativeFrom="column">
                        <wp:posOffset>367366</wp:posOffset>
                      </wp:positionH>
                      <wp:positionV relativeFrom="paragraph">
                        <wp:posOffset>433705</wp:posOffset>
                      </wp:positionV>
                      <wp:extent cx="355600" cy="0"/>
                      <wp:effectExtent l="0" t="19050" r="25400" b="19050"/>
                      <wp:wrapNone/>
                      <wp:docPr id="26" name="Straight Connector 26"/>
                      <wp:cNvGraphicFramePr/>
                      <a:graphic xmlns:a="http://schemas.openxmlformats.org/drawingml/2006/main">
                        <a:graphicData uri="http://schemas.microsoft.com/office/word/2010/wordprocessingShape">
                          <wps:wsp>
                            <wps:cNvCnPr/>
                            <wps:spPr>
                              <a:xfrm>
                                <a:off x="0" y="0"/>
                                <a:ext cx="355600" cy="0"/>
                              </a:xfrm>
                              <a:prstGeom prst="line">
                                <a:avLst/>
                              </a:prstGeom>
                              <a:ln w="38100">
                                <a:solidFill>
                                  <a:srgbClr val="343434"/>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9B5B0" id="Straight Connector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8.95pt,34.15pt" to="56.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" strokecolor="#343434" strokeweight="3pt">
                      <v:stroke dashstyle="3 1" joinstyle="miter"/>
                    </v:line>
                  </w:pict>
                </mc:Fallback>
              </mc:AlternateContent>
            </w:r>
          </w:p>
        </w:tc>
        <w:tc>
          <w:tcPr>
            <w:tcW w:w="2421" w:type="pct"/>
            <w:gridSpan w:val="2"/>
          </w:tcPr>
          <w:p w14:paraId="2DBC5E7A" w14:textId="77777777" w:rsidR="00E04277" w:rsidRPr="004779DB" w:rsidRDefault="00E04277" w:rsidP="00D7575E">
            <w:pPr>
              <w:pStyle w:val="TableText"/>
            </w:pPr>
            <w:r w:rsidRPr="004779DB">
              <w:t>Line</w:t>
            </w:r>
          </w:p>
          <w:p w14:paraId="2E813222" w14:textId="77777777" w:rsidR="00E04277" w:rsidRPr="004779DB" w:rsidRDefault="00E04277" w:rsidP="00D7575E">
            <w:pPr>
              <w:pStyle w:val="TableText"/>
            </w:pPr>
            <w:r w:rsidRPr="004779DB">
              <w:t>RGB: 52, 52, 52</w:t>
            </w:r>
          </w:p>
          <w:p w14:paraId="2D6D0497" w14:textId="77777777" w:rsidR="00E04277" w:rsidRPr="004779DB" w:rsidRDefault="00E04277" w:rsidP="00D7575E">
            <w:pPr>
              <w:pStyle w:val="TableText"/>
            </w:pPr>
            <w:r w:rsidRPr="004779DB">
              <w:t>RGB: 255, 255, 255</w:t>
            </w:r>
          </w:p>
          <w:p w14:paraId="4A55DE36" w14:textId="77777777" w:rsidR="00E04277" w:rsidRPr="004779DB" w:rsidRDefault="00E04277" w:rsidP="00D7575E">
            <w:pPr>
              <w:pStyle w:val="TableText"/>
            </w:pPr>
            <w:r w:rsidRPr="004779DB">
              <w:t>Line width: 3 pts</w:t>
            </w:r>
          </w:p>
        </w:tc>
      </w:tr>
      <w:tr w:rsidR="0003512C" w:rsidRPr="000852E9" w14:paraId="4DA9764D" w14:textId="77777777" w:rsidTr="00297A55">
        <w:trPr>
          <w:cantSplit/>
        </w:trPr>
        <w:tc>
          <w:tcPr>
            <w:tcW w:w="1485" w:type="pct"/>
            <w:shd w:val="clear" w:color="auto" w:fill="auto"/>
          </w:tcPr>
          <w:p w14:paraId="70D160AF" w14:textId="77777777" w:rsidR="0003512C" w:rsidRPr="004779DB" w:rsidRDefault="0003512C" w:rsidP="00D7575E">
            <w:pPr>
              <w:pStyle w:val="TableText"/>
            </w:pPr>
            <w:r w:rsidRPr="004779DB">
              <w:t>Noise control boundary overlay</w:t>
            </w:r>
          </w:p>
        </w:tc>
        <w:tc>
          <w:tcPr>
            <w:tcW w:w="1094" w:type="pct"/>
          </w:tcPr>
          <w:p w14:paraId="2B770878" w14:textId="77777777" w:rsidR="0003512C" w:rsidRPr="000852E9" w:rsidRDefault="0003512C" w:rsidP="00E04277">
            <w:pPr>
              <w:pStyle w:val="TableText"/>
              <w:rPr>
                <w:sz w:val="16"/>
                <w:szCs w:val="16"/>
              </w:rPr>
            </w:pPr>
            <w:r>
              <w:rPr>
                <w:noProof/>
              </w:rPr>
              <mc:AlternateContent>
                <mc:Choice Requires="wps">
                  <w:drawing>
                    <wp:anchor distT="0" distB="0" distL="114300" distR="114300" simplePos="0" relativeHeight="251680768" behindDoc="0" locked="0" layoutInCell="1" allowOverlap="1" wp14:anchorId="5C7CC342" wp14:editId="395BB569">
                      <wp:simplePos x="0" y="0"/>
                      <wp:positionH relativeFrom="column">
                        <wp:posOffset>367366</wp:posOffset>
                      </wp:positionH>
                      <wp:positionV relativeFrom="paragraph">
                        <wp:posOffset>118745</wp:posOffset>
                      </wp:positionV>
                      <wp:extent cx="362198" cy="362198"/>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62198" cy="362198"/>
                              </a:xfrm>
                              <a:prstGeom prst="rect">
                                <a:avLst/>
                              </a:prstGeom>
                              <a:pattFill prst="wdUpDiag">
                                <a:fgClr>
                                  <a:srgbClr val="F58221"/>
                                </a:fgClr>
                                <a:bgClr>
                                  <a:schemeClr val="bg1"/>
                                </a:bgClr>
                              </a:pattFill>
                              <a:ln w="25400">
                                <a:solidFill>
                                  <a:srgbClr val="F582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CC1C9" id="Rectangle 27" o:spid="_x0000_s1026" style="position:absolute;margin-left:28.95pt;margin-top:9.35pt;width:28.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" fillcolor="#f58221" strokecolor="#f58221" strokeweight="2pt">
                      <v:fill r:id="rId54" o:title="" color2="white [3212]" type="pattern"/>
                    </v:rect>
                  </w:pict>
                </mc:Fallback>
              </mc:AlternateContent>
            </w:r>
          </w:p>
          <w:p w14:paraId="108CB6D8" w14:textId="77777777" w:rsidR="0003512C" w:rsidRPr="000852E9" w:rsidRDefault="0003512C" w:rsidP="00E04277">
            <w:pPr>
              <w:pStyle w:val="TableText"/>
              <w:rPr>
                <w:sz w:val="16"/>
                <w:szCs w:val="16"/>
              </w:rPr>
            </w:pPr>
          </w:p>
        </w:tc>
        <w:tc>
          <w:tcPr>
            <w:tcW w:w="1094" w:type="pct"/>
          </w:tcPr>
          <w:p w14:paraId="014F2862" w14:textId="1EB70E5E" w:rsidR="0003512C" w:rsidRDefault="0003512C" w:rsidP="0003512C">
            <w:pPr>
              <w:pStyle w:val="TableText"/>
            </w:pPr>
            <w:r>
              <w:t>Polygon</w:t>
            </w:r>
          </w:p>
          <w:p w14:paraId="6FAEF773" w14:textId="321BD2F7" w:rsidR="007C6F51" w:rsidRDefault="007C6F51" w:rsidP="0003512C">
            <w:pPr>
              <w:pStyle w:val="TableText"/>
            </w:pPr>
            <w:r w:rsidRPr="007C6F51">
              <w:t>Fill: None</w:t>
            </w:r>
          </w:p>
          <w:p w14:paraId="54CCD5A6" w14:textId="77777777" w:rsidR="0003512C" w:rsidRDefault="0003512C" w:rsidP="0003512C">
            <w:pPr>
              <w:pStyle w:val="TableText"/>
            </w:pPr>
            <w:r>
              <w:t>Angle: 45.00</w:t>
            </w:r>
          </w:p>
          <w:p w14:paraId="512D14ED" w14:textId="77777777" w:rsidR="0003512C" w:rsidRPr="004779DB" w:rsidRDefault="0003512C" w:rsidP="0003512C">
            <w:pPr>
              <w:pStyle w:val="TableText"/>
            </w:pPr>
            <w:r>
              <w:t>Line width: 1 pts</w:t>
            </w:r>
          </w:p>
        </w:tc>
        <w:tc>
          <w:tcPr>
            <w:tcW w:w="1327" w:type="pct"/>
          </w:tcPr>
          <w:p w14:paraId="4988A250" w14:textId="77777777" w:rsidR="0003512C" w:rsidRDefault="0003512C" w:rsidP="0003512C">
            <w:pPr>
              <w:pStyle w:val="TableText"/>
            </w:pPr>
            <w:r>
              <w:t>Line separation: 5 pts</w:t>
            </w:r>
          </w:p>
          <w:p w14:paraId="19C7A537" w14:textId="77777777" w:rsidR="0003512C" w:rsidRDefault="0003512C" w:rsidP="0003512C">
            <w:pPr>
              <w:pStyle w:val="TableText"/>
            </w:pPr>
            <w:r>
              <w:t>RGB 245, 130, 33</w:t>
            </w:r>
          </w:p>
          <w:p w14:paraId="1B19F3C4" w14:textId="77777777" w:rsidR="0003512C" w:rsidRPr="004779DB" w:rsidRDefault="0003512C" w:rsidP="0003512C">
            <w:pPr>
              <w:pStyle w:val="TableText"/>
            </w:pPr>
            <w:r>
              <w:t>Outline width: 2 pts</w:t>
            </w:r>
          </w:p>
        </w:tc>
      </w:tr>
      <w:tr w:rsidR="0003512C" w:rsidRPr="000852E9" w14:paraId="3888FA8C" w14:textId="77777777" w:rsidTr="00297A55">
        <w:tc>
          <w:tcPr>
            <w:tcW w:w="1485" w:type="pct"/>
            <w:shd w:val="clear" w:color="auto" w:fill="auto"/>
          </w:tcPr>
          <w:p w14:paraId="792C487A" w14:textId="77777777" w:rsidR="00E04277" w:rsidRPr="004779DB" w:rsidRDefault="00E04277" w:rsidP="00D7575E">
            <w:pPr>
              <w:pStyle w:val="TableText"/>
            </w:pPr>
            <w:r w:rsidRPr="004779DB">
              <w:t>Notable tree group overlay</w:t>
            </w:r>
          </w:p>
        </w:tc>
        <w:tc>
          <w:tcPr>
            <w:tcW w:w="1094" w:type="pct"/>
            <w:shd w:val="clear" w:color="auto" w:fill="auto"/>
          </w:tcPr>
          <w:p w14:paraId="32E56EBA" w14:textId="77777777" w:rsidR="00E04277" w:rsidRPr="000852E9" w:rsidRDefault="00E04277" w:rsidP="00E04277">
            <w:pPr>
              <w:pStyle w:val="TableText"/>
            </w:pPr>
            <w:r>
              <w:rPr>
                <w:noProof/>
              </w:rPr>
              <mc:AlternateContent>
                <mc:Choice Requires="wps">
                  <w:drawing>
                    <wp:anchor distT="0" distB="0" distL="114300" distR="114300" simplePos="0" relativeHeight="251671552" behindDoc="0" locked="0" layoutInCell="1" allowOverlap="1" wp14:anchorId="0E4B4F58" wp14:editId="7A2FA068">
                      <wp:simplePos x="0" y="0"/>
                      <wp:positionH relativeFrom="column">
                        <wp:posOffset>366059</wp:posOffset>
                      </wp:positionH>
                      <wp:positionV relativeFrom="paragraph">
                        <wp:posOffset>188595</wp:posOffset>
                      </wp:positionV>
                      <wp:extent cx="362198" cy="362198"/>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62198" cy="362198"/>
                              </a:xfrm>
                              <a:prstGeom prst="rect">
                                <a:avLst/>
                              </a:prstGeom>
                              <a:noFill/>
                              <a:ln w="12700">
                                <a:solidFill>
                                  <a:srgbClr val="267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1B36F" id="Rectangle 28" o:spid="_x0000_s1026" style="position:absolute;margin-left:28.8pt;margin-top:14.85pt;width:28.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" filled="f" strokecolor="#267300" strokeweight="1pt"/>
                  </w:pict>
                </mc:Fallback>
              </mc:AlternateContent>
            </w:r>
          </w:p>
        </w:tc>
        <w:tc>
          <w:tcPr>
            <w:tcW w:w="2421" w:type="pct"/>
            <w:gridSpan w:val="2"/>
          </w:tcPr>
          <w:p w14:paraId="26D59988" w14:textId="77777777" w:rsidR="00E04277" w:rsidRPr="004779DB" w:rsidRDefault="00E04277" w:rsidP="00D7575E">
            <w:pPr>
              <w:pStyle w:val="TableText"/>
            </w:pPr>
            <w:r w:rsidRPr="004779DB">
              <w:t>Polygon</w:t>
            </w:r>
          </w:p>
          <w:p w14:paraId="6B6FC694" w14:textId="77777777" w:rsidR="00E04277" w:rsidRPr="004779DB" w:rsidRDefault="00E04277" w:rsidP="00D7575E">
            <w:pPr>
              <w:pStyle w:val="TableText"/>
            </w:pPr>
            <w:r w:rsidRPr="004779DB">
              <w:t>Fill: None</w:t>
            </w:r>
          </w:p>
          <w:p w14:paraId="3A22033E" w14:textId="77777777" w:rsidR="00E04277" w:rsidRPr="004779DB" w:rsidRDefault="00E04277" w:rsidP="00D7575E">
            <w:pPr>
              <w:pStyle w:val="TableText"/>
            </w:pPr>
            <w:r w:rsidRPr="004779DB">
              <w:t>RGB: 38, 115, 0</w:t>
            </w:r>
          </w:p>
          <w:p w14:paraId="45E33585" w14:textId="77777777" w:rsidR="00E04277" w:rsidRPr="004779DB" w:rsidRDefault="00E04277" w:rsidP="00D7575E">
            <w:pPr>
              <w:pStyle w:val="TableText"/>
            </w:pPr>
            <w:r w:rsidRPr="004779DB">
              <w:t>Outline width: 1 pts</w:t>
            </w:r>
          </w:p>
        </w:tc>
      </w:tr>
      <w:tr w:rsidR="0003512C" w:rsidRPr="000852E9" w14:paraId="6ECAC310" w14:textId="77777777" w:rsidTr="00297A55">
        <w:trPr>
          <w:trHeight w:val="383"/>
        </w:trPr>
        <w:tc>
          <w:tcPr>
            <w:tcW w:w="1485" w:type="pct"/>
            <w:shd w:val="clear" w:color="auto" w:fill="auto"/>
          </w:tcPr>
          <w:p w14:paraId="7A008E6B" w14:textId="77777777" w:rsidR="00E04277" w:rsidRPr="004779DB" w:rsidRDefault="00E04277" w:rsidP="00D7575E">
            <w:pPr>
              <w:pStyle w:val="TableText"/>
            </w:pPr>
            <w:r w:rsidRPr="004779DB">
              <w:t>Notable tree overlay</w:t>
            </w:r>
          </w:p>
        </w:tc>
        <w:tc>
          <w:tcPr>
            <w:tcW w:w="1094" w:type="pct"/>
            <w:shd w:val="clear" w:color="auto" w:fill="auto"/>
          </w:tcPr>
          <w:p w14:paraId="02649C9B" w14:textId="77777777" w:rsidR="00E04277" w:rsidRPr="000852E9" w:rsidRDefault="00E04277" w:rsidP="00E04277">
            <w:pPr>
              <w:pStyle w:val="TableText"/>
            </w:pPr>
            <w:r>
              <w:rPr>
                <w:noProof/>
              </w:rPr>
              <mc:AlternateContent>
                <mc:Choice Requires="wps">
                  <w:drawing>
                    <wp:anchor distT="0" distB="0" distL="114300" distR="114300" simplePos="0" relativeHeight="251672576" behindDoc="0" locked="0" layoutInCell="1" allowOverlap="1" wp14:anchorId="1029B3E4" wp14:editId="2AE6D9EB">
                      <wp:simplePos x="0" y="0"/>
                      <wp:positionH relativeFrom="column">
                        <wp:posOffset>458134</wp:posOffset>
                      </wp:positionH>
                      <wp:positionV relativeFrom="paragraph">
                        <wp:posOffset>158115</wp:posOffset>
                      </wp:positionV>
                      <wp:extent cx="154686" cy="133350"/>
                      <wp:effectExtent l="0" t="0" r="0" b="0"/>
                      <wp:wrapNone/>
                      <wp:docPr id="31" name="Isosceles Triangle 31"/>
                      <wp:cNvGraphicFramePr/>
                      <a:graphic xmlns:a="http://schemas.openxmlformats.org/drawingml/2006/main">
                        <a:graphicData uri="http://schemas.microsoft.com/office/word/2010/wordprocessingShape">
                          <wps:wsp>
                            <wps:cNvSpPr/>
                            <wps:spPr>
                              <a:xfrm>
                                <a:off x="0" y="0"/>
                                <a:ext cx="154686" cy="133350"/>
                              </a:xfrm>
                              <a:prstGeom prst="triangle">
                                <a:avLst/>
                              </a:prstGeom>
                              <a:solidFill>
                                <a:srgbClr val="26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5D94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36.05pt;margin-top:12.45pt;width:12.2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" fillcolor="#267300" stroked="f" strokeweight="1pt"/>
                  </w:pict>
                </mc:Fallback>
              </mc:AlternateContent>
            </w:r>
          </w:p>
        </w:tc>
        <w:tc>
          <w:tcPr>
            <w:tcW w:w="2421" w:type="pct"/>
            <w:gridSpan w:val="2"/>
          </w:tcPr>
          <w:p w14:paraId="68D891FD" w14:textId="77777777" w:rsidR="00E04277" w:rsidRPr="004779DB" w:rsidRDefault="00E04277" w:rsidP="00D7575E">
            <w:pPr>
              <w:pStyle w:val="TableText"/>
            </w:pPr>
            <w:r w:rsidRPr="004779DB">
              <w:t>Point</w:t>
            </w:r>
          </w:p>
          <w:p w14:paraId="57659324" w14:textId="77777777" w:rsidR="00E04277" w:rsidRPr="004779DB" w:rsidRDefault="00E04277" w:rsidP="00D7575E">
            <w:pPr>
              <w:pStyle w:val="TableText"/>
            </w:pPr>
            <w:r w:rsidRPr="004779DB">
              <w:t>RGB: 38, 115, 0</w:t>
            </w:r>
          </w:p>
        </w:tc>
      </w:tr>
      <w:tr w:rsidR="0003512C" w:rsidRPr="000852E9" w14:paraId="701C2C0B" w14:textId="77777777" w:rsidTr="00297A55">
        <w:tc>
          <w:tcPr>
            <w:tcW w:w="1485" w:type="pct"/>
            <w:shd w:val="clear" w:color="auto" w:fill="auto"/>
          </w:tcPr>
          <w:p w14:paraId="73AA27BB" w14:textId="77777777" w:rsidR="00E04277" w:rsidRPr="004779DB" w:rsidRDefault="00E04277" w:rsidP="00D7575E">
            <w:pPr>
              <w:pStyle w:val="TableText"/>
            </w:pPr>
            <w:r w:rsidRPr="004779DB">
              <w:t>Statutory acknowledgement areas</w:t>
            </w:r>
          </w:p>
        </w:tc>
        <w:tc>
          <w:tcPr>
            <w:tcW w:w="1094" w:type="pct"/>
          </w:tcPr>
          <w:p w14:paraId="61C338ED" w14:textId="77777777" w:rsidR="00E04277" w:rsidRDefault="00E04277" w:rsidP="00E04277">
            <w:pPr>
              <w:pStyle w:val="TableText"/>
              <w:rPr>
                <w:noProof/>
              </w:rPr>
            </w:pPr>
            <w:r>
              <w:rPr>
                <w:noProof/>
              </w:rPr>
              <mc:AlternateContent>
                <mc:Choice Requires="wps">
                  <w:drawing>
                    <wp:anchor distT="0" distB="0" distL="114300" distR="114300" simplePos="0" relativeHeight="251661312" behindDoc="0" locked="0" layoutInCell="1" allowOverlap="1" wp14:anchorId="7542C6AA" wp14:editId="41FFC2CD">
                      <wp:simplePos x="0" y="0"/>
                      <wp:positionH relativeFrom="column">
                        <wp:posOffset>354031</wp:posOffset>
                      </wp:positionH>
                      <wp:positionV relativeFrom="paragraph">
                        <wp:posOffset>249555</wp:posOffset>
                      </wp:positionV>
                      <wp:extent cx="361950" cy="3619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1950" cy="361950"/>
                              </a:xfrm>
                              <a:prstGeom prst="rect">
                                <a:avLst/>
                              </a:prstGeom>
                              <a:solidFill>
                                <a:srgbClr val="FFFFFF">
                                  <a:alpha val="30196"/>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E2ECF" id="Rectangle 22" o:spid="_x0000_s1026" style="position:absolute;margin-left:27.9pt;margin-top:19.65pt;width:28.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" strokecolor="red" strokeweight=".5pt">
                      <v:fill opacity="19789f"/>
                    </v:rect>
                  </w:pict>
                </mc:Fallback>
              </mc:AlternateContent>
            </w:r>
          </w:p>
        </w:tc>
        <w:tc>
          <w:tcPr>
            <w:tcW w:w="2421" w:type="pct"/>
            <w:gridSpan w:val="2"/>
          </w:tcPr>
          <w:p w14:paraId="196BD004" w14:textId="77777777" w:rsidR="00E04277" w:rsidRPr="004779DB" w:rsidRDefault="00E04277" w:rsidP="00D7575E">
            <w:pPr>
              <w:pStyle w:val="TableText"/>
            </w:pPr>
            <w:r w:rsidRPr="004779DB">
              <w:t>Polygon</w:t>
            </w:r>
          </w:p>
          <w:p w14:paraId="5817DCDA" w14:textId="77777777" w:rsidR="00E04277" w:rsidRPr="004779DB" w:rsidRDefault="00E04277" w:rsidP="00D7575E">
            <w:pPr>
              <w:pStyle w:val="TableText"/>
            </w:pPr>
            <w:r w:rsidRPr="00646A80">
              <w:t>Fill: RGB 255, 255,2</w:t>
            </w:r>
            <w:r w:rsidR="0003512C" w:rsidRPr="00646A80">
              <w:t xml:space="preserve">55 with default transparency of </w:t>
            </w:r>
            <w:r w:rsidRPr="00646A80">
              <w:t>70%</w:t>
            </w:r>
          </w:p>
          <w:p w14:paraId="26808844" w14:textId="77777777" w:rsidR="00E04277" w:rsidRPr="004779DB" w:rsidRDefault="00E04277" w:rsidP="00D7575E">
            <w:pPr>
              <w:pStyle w:val="TableText"/>
            </w:pPr>
            <w:r w:rsidRPr="004779DB">
              <w:t>Outline width: 0.5 pts</w:t>
            </w:r>
          </w:p>
          <w:p w14:paraId="2BF84FDA" w14:textId="77777777" w:rsidR="00E04277" w:rsidRPr="004779DB" w:rsidRDefault="00E04277" w:rsidP="00D7575E">
            <w:pPr>
              <w:pStyle w:val="TableText"/>
            </w:pPr>
            <w:r w:rsidRPr="004779DB">
              <w:t>Outline RGB: 255, 0, 0</w:t>
            </w:r>
          </w:p>
        </w:tc>
      </w:tr>
    </w:tbl>
    <w:p w14:paraId="03D297A3" w14:textId="77777777" w:rsidR="00C55FDE" w:rsidRDefault="00C55FDE" w:rsidP="006D69F8">
      <w:pPr>
        <w:pStyle w:val="MandatoryDirectionBullet"/>
        <w:numPr>
          <w:ilvl w:val="0"/>
          <w:numId w:val="0"/>
        </w:numPr>
        <w:sectPr w:rsidR="00C55FDE" w:rsidSect="00CB3FB9">
          <w:footerReference w:type="even" r:id="rId55"/>
          <w:footerReference w:type="default" r:id="rId56"/>
          <w:type w:val="continuous"/>
          <w:pgSz w:w="11907" w:h="16840" w:code="9"/>
          <w:pgMar w:top="1134" w:right="1418" w:bottom="1134" w:left="1418" w:header="567" w:footer="567" w:gutter="0"/>
          <w:cols w:space="720"/>
          <w:titlePg/>
          <w:docGrid w:linePitch="299"/>
        </w:sectPr>
      </w:pPr>
    </w:p>
    <w:p w14:paraId="41100296" w14:textId="77777777" w:rsidR="00C55FDE" w:rsidRDefault="00C55FDE">
      <w:pPr>
        <w:spacing w:before="0" w:after="0" w:line="240" w:lineRule="auto"/>
        <w:jc w:val="left"/>
        <w:rPr>
          <w:sz w:val="20"/>
          <w:szCs w:val="20"/>
        </w:rPr>
      </w:pPr>
      <w:r>
        <w:br w:type="page"/>
      </w:r>
    </w:p>
    <w:p w14:paraId="1E3FFB14" w14:textId="77777777" w:rsidR="00C55FDE" w:rsidRPr="00723169" w:rsidRDefault="00C55FDE" w:rsidP="00C55FDE">
      <w:pPr>
        <w:pStyle w:val="Heading1"/>
        <w:spacing w:before="360" w:after="240" w:line="280" w:lineRule="atLeast"/>
        <w:rPr>
          <w:szCs w:val="48"/>
        </w:rPr>
      </w:pPr>
      <w:bookmarkStart w:id="33" w:name="_Toc5026440"/>
      <w:r>
        <w:rPr>
          <w:szCs w:val="48"/>
        </w:rPr>
        <w:lastRenderedPageBreak/>
        <w:t xml:space="preserve">14. </w:t>
      </w:r>
      <w:r w:rsidR="00BD003F">
        <w:rPr>
          <w:szCs w:val="48"/>
        </w:rPr>
        <w:tab/>
      </w:r>
      <w:r>
        <w:rPr>
          <w:szCs w:val="48"/>
        </w:rPr>
        <w:t>Definitions Standard</w:t>
      </w:r>
      <w:bookmarkEnd w:id="33"/>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C55FDE" w:rsidRPr="000852E9" w14:paraId="066F40B7" w14:textId="77777777" w:rsidTr="00D7575E">
        <w:tc>
          <w:tcPr>
            <w:tcW w:w="5000" w:type="pct"/>
            <w:shd w:val="clear" w:color="auto" w:fill="1C556C"/>
          </w:tcPr>
          <w:p w14:paraId="178FE5CA" w14:textId="77777777" w:rsidR="00C55FDE" w:rsidRPr="002C44AE" w:rsidRDefault="00C55FDE" w:rsidP="00D7575E">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75126725" w14:textId="77777777" w:rsidR="00C55FDE" w:rsidRDefault="00C55FDE" w:rsidP="006D69F8">
      <w:pPr>
        <w:pStyle w:val="MandatoryDirectionBullet"/>
        <w:numPr>
          <w:ilvl w:val="0"/>
          <w:numId w:val="61"/>
        </w:numPr>
      </w:pPr>
      <w:r>
        <w:t xml:space="preserve">Where terms defined in the </w:t>
      </w:r>
      <w:r w:rsidRPr="006D69F8">
        <w:rPr>
          <w:i/>
        </w:rPr>
        <w:t xml:space="preserve">Definitions </w:t>
      </w:r>
      <w:r w:rsidR="00B45B2F" w:rsidRPr="006D69F8">
        <w:rPr>
          <w:i/>
        </w:rPr>
        <w:t>L</w:t>
      </w:r>
      <w:r w:rsidRPr="006D69F8">
        <w:rPr>
          <w:i/>
        </w:rPr>
        <w:t>ist</w:t>
      </w:r>
      <w:r>
        <w:t xml:space="preserve"> are used in a policy statement or plan, and the term is used in the same context as the definition, local authorities must use the definition as defined in the </w:t>
      </w:r>
      <w:r w:rsidRPr="006D69F8">
        <w:rPr>
          <w:i/>
        </w:rPr>
        <w:t>Definitions</w:t>
      </w:r>
      <w:r w:rsidR="001B4460" w:rsidRPr="006D69F8">
        <w:rPr>
          <w:i/>
        </w:rPr>
        <w:t xml:space="preserve"> </w:t>
      </w:r>
      <w:r w:rsidR="00B45B2F" w:rsidRPr="006D69F8">
        <w:rPr>
          <w:i/>
        </w:rPr>
        <w:t>L</w:t>
      </w:r>
      <w:r w:rsidRPr="006D69F8">
        <w:rPr>
          <w:i/>
        </w:rPr>
        <w:t>ist</w:t>
      </w:r>
      <w:r>
        <w:t>. H</w:t>
      </w:r>
      <w:r w:rsidRPr="006E581B">
        <w:t xml:space="preserve">owever </w:t>
      </w:r>
      <w:r>
        <w:t>if required, they may define:</w:t>
      </w:r>
    </w:p>
    <w:p w14:paraId="5E0BFF42" w14:textId="77777777" w:rsidR="00C55FDE" w:rsidRDefault="00C55FDE" w:rsidP="007C76D7">
      <w:pPr>
        <w:pStyle w:val="Mandatorydirectionsub-list"/>
        <w:numPr>
          <w:ilvl w:val="0"/>
          <w:numId w:val="62"/>
        </w:numPr>
      </w:pPr>
      <w:r>
        <w:t xml:space="preserve">terms </w:t>
      </w:r>
      <w:r w:rsidRPr="000852E9">
        <w:t xml:space="preserve">that </w:t>
      </w:r>
      <w:r>
        <w:t xml:space="preserve">are </w:t>
      </w:r>
      <w:r w:rsidRPr="000852E9">
        <w:t>a subcategory</w:t>
      </w:r>
      <w:r>
        <w:t xml:space="preserve"> of,</w:t>
      </w:r>
      <w:r w:rsidRPr="000852E9">
        <w:t xml:space="preserve"> </w:t>
      </w:r>
      <w:r>
        <w:t xml:space="preserve">or have a </w:t>
      </w:r>
      <w:r w:rsidRPr="000852E9">
        <w:t xml:space="preserve">narrower application </w:t>
      </w:r>
      <w:r>
        <w:t xml:space="preserve">than, a defined </w:t>
      </w:r>
      <w:r w:rsidRPr="000852E9">
        <w:t>t</w:t>
      </w:r>
      <w:r>
        <w:t xml:space="preserve">erm in the </w:t>
      </w:r>
      <w:r w:rsidRPr="00C55FDE">
        <w:rPr>
          <w:i/>
        </w:rPr>
        <w:t xml:space="preserve">Definitions </w:t>
      </w:r>
      <w:r w:rsidR="00B45B2F">
        <w:rPr>
          <w:i/>
        </w:rPr>
        <w:t>L</w:t>
      </w:r>
      <w:r w:rsidRPr="00C55FDE">
        <w:rPr>
          <w:i/>
        </w:rPr>
        <w:t>ist.</w:t>
      </w:r>
      <w:r>
        <w:t xml:space="preserve"> Any such definitions must be consistent with the higher level definition in the </w:t>
      </w:r>
      <w:r w:rsidRPr="00C55FDE">
        <w:rPr>
          <w:i/>
        </w:rPr>
        <w:t xml:space="preserve">Definitions </w:t>
      </w:r>
      <w:r w:rsidR="00B45B2F">
        <w:rPr>
          <w:i/>
        </w:rPr>
        <w:t>L</w:t>
      </w:r>
      <w:r w:rsidRPr="00C55FDE">
        <w:rPr>
          <w:i/>
        </w:rPr>
        <w:t>ist</w:t>
      </w:r>
      <w:r w:rsidRPr="00897FAC">
        <w:t>.</w:t>
      </w:r>
    </w:p>
    <w:p w14:paraId="0D4C7AE5" w14:textId="77777777" w:rsidR="00C55FDE" w:rsidRDefault="00C55FDE" w:rsidP="007C76D7">
      <w:pPr>
        <w:pStyle w:val="Mandatorydirectionsub-list"/>
        <w:numPr>
          <w:ilvl w:val="0"/>
          <w:numId w:val="62"/>
        </w:numPr>
      </w:pPr>
      <w:r>
        <w:t>additional terms that do not have the same or equivalent meaning as a term defined in the</w:t>
      </w:r>
      <w:r w:rsidRPr="00C55FDE">
        <w:rPr>
          <w:i/>
        </w:rPr>
        <w:t xml:space="preserve"> Definitions </w:t>
      </w:r>
      <w:r w:rsidR="00B45B2F">
        <w:rPr>
          <w:i/>
        </w:rPr>
        <w:t>L</w:t>
      </w:r>
      <w:r w:rsidRPr="00C55FDE">
        <w:rPr>
          <w:i/>
        </w:rPr>
        <w:t>ist</w:t>
      </w:r>
      <w:r>
        <w:t xml:space="preserve">. </w:t>
      </w:r>
    </w:p>
    <w:p w14:paraId="4A135698" w14:textId="77777777" w:rsidR="00C55FDE" w:rsidRPr="000852E9" w:rsidRDefault="00C55FDE" w:rsidP="006D69F8">
      <w:pPr>
        <w:pStyle w:val="MandatoryDirectionBullet"/>
      </w:pPr>
      <w:r>
        <w:t xml:space="preserve">Te reo Māori terms used in rules must be defined or translated in English in the </w:t>
      </w:r>
      <w:r w:rsidRPr="001D0A14">
        <w:rPr>
          <w:i/>
        </w:rPr>
        <w:t>Definitions</w:t>
      </w:r>
      <w:r>
        <w:t xml:space="preserve"> chapter. </w:t>
      </w:r>
    </w:p>
    <w:p w14:paraId="62EDCFEC" w14:textId="77777777" w:rsidR="00B40BBA" w:rsidRDefault="00C55FDE" w:rsidP="006D69F8">
      <w:pPr>
        <w:pStyle w:val="MandatoryDirectionBullet"/>
      </w:pPr>
      <w:r w:rsidRPr="00112D38">
        <w:t xml:space="preserve">When a definition in </w:t>
      </w:r>
      <w:r>
        <w:t xml:space="preserve">the </w:t>
      </w:r>
      <w:r w:rsidRPr="001D0A14">
        <w:rPr>
          <w:i/>
        </w:rPr>
        <w:t xml:space="preserve">Definitions </w:t>
      </w:r>
      <w:r w:rsidR="00B45B2F">
        <w:rPr>
          <w:i/>
        </w:rPr>
        <w:t>L</w:t>
      </w:r>
      <w:r w:rsidRPr="001D0A14">
        <w:rPr>
          <w:i/>
        </w:rPr>
        <w:t xml:space="preserve">ist </w:t>
      </w:r>
      <w:r w:rsidRPr="00ED42E3">
        <w:t>is used</w:t>
      </w:r>
      <w:r w:rsidRPr="001D0A14">
        <w:rPr>
          <w:i/>
        </w:rPr>
        <w:t xml:space="preserve">, </w:t>
      </w:r>
      <w:r w:rsidRPr="00112D38">
        <w:t xml:space="preserve">consequential amendments </w:t>
      </w:r>
      <w:r>
        <w:t xml:space="preserve">may be required </w:t>
      </w:r>
      <w:r w:rsidRPr="00112D38">
        <w:t xml:space="preserve">to the policy statement </w:t>
      </w:r>
      <w:r>
        <w:t>or</w:t>
      </w:r>
      <w:r w:rsidRPr="00112D38">
        <w:t xml:space="preserve"> plan </w:t>
      </w:r>
      <w:r>
        <w:t xml:space="preserve">to ensure </w:t>
      </w:r>
      <w:r w:rsidRPr="00112D38">
        <w:t>th</w:t>
      </w:r>
      <w:r>
        <w:t>at th</w:t>
      </w:r>
      <w:r w:rsidRPr="00112D38">
        <w:t>e application of t</w:t>
      </w:r>
      <w:r>
        <w:t>he definition does not alter the effect</w:t>
      </w:r>
      <w:r w:rsidR="000A39D0">
        <w:t xml:space="preserve"> or outcomes</w:t>
      </w:r>
      <w:r>
        <w:t xml:space="preserve"> of </w:t>
      </w:r>
      <w:r w:rsidR="00393D8D">
        <w:t>policy statement</w:t>
      </w:r>
      <w:r w:rsidR="000A39D0">
        <w:t>s</w:t>
      </w:r>
      <w:r w:rsidR="00393D8D">
        <w:t xml:space="preserve"> or </w:t>
      </w:r>
      <w:r>
        <w:t>plan</w:t>
      </w:r>
      <w:r w:rsidR="000A39D0">
        <w:t>s</w:t>
      </w:r>
      <w:r>
        <w:t>.</w:t>
      </w:r>
      <w:r w:rsidR="00B40BBA">
        <w:t xml:space="preserve"> </w:t>
      </w:r>
    </w:p>
    <w:p w14:paraId="584E6E3E" w14:textId="77777777" w:rsidR="00B40BBA" w:rsidRDefault="00B40BBA" w:rsidP="006D69F8">
      <w:pPr>
        <w:pStyle w:val="MandatoryDirectionBullet"/>
      </w:pPr>
      <w:r w:rsidRPr="00B40BBA">
        <w:t xml:space="preserve">Where </w:t>
      </w:r>
      <w:r>
        <w:t xml:space="preserve">the </w:t>
      </w:r>
      <w:r w:rsidRPr="001D0A14">
        <w:rPr>
          <w:i/>
        </w:rPr>
        <w:t>Definitions</w:t>
      </w:r>
      <w:r w:rsidR="00B45B2F">
        <w:rPr>
          <w:i/>
        </w:rPr>
        <w:t xml:space="preserve"> L</w:t>
      </w:r>
      <w:r w:rsidRPr="001D0A14">
        <w:rPr>
          <w:i/>
        </w:rPr>
        <w:t xml:space="preserve">ist </w:t>
      </w:r>
      <w:r w:rsidRPr="00B40BBA">
        <w:t xml:space="preserve">incorporates a definition from legislation, the definition </w:t>
      </w:r>
      <w:r>
        <w:t xml:space="preserve">applied is the version </w:t>
      </w:r>
      <w:r w:rsidRPr="00B40BBA">
        <w:t>included in the legislation on the date of gazettal of this standard</w:t>
      </w:r>
      <w:r>
        <w:t>.</w:t>
      </w:r>
    </w:p>
    <w:p w14:paraId="53E834BC" w14:textId="77777777" w:rsidR="00C55FDE" w:rsidRDefault="00C55FDE" w:rsidP="006D69F8">
      <w:pPr>
        <w:pStyle w:val="MandatoryDirectionBullet"/>
      </w:pPr>
      <w:r>
        <w:t>Local authorities must consider whether to:</w:t>
      </w:r>
    </w:p>
    <w:p w14:paraId="0E3C05F0" w14:textId="77777777" w:rsidR="00B40BBA" w:rsidRDefault="00C55FDE" w:rsidP="00B40BBA">
      <w:pPr>
        <w:pStyle w:val="Mandatorydirectionsub-list"/>
        <w:numPr>
          <w:ilvl w:val="0"/>
          <w:numId w:val="96"/>
        </w:numPr>
      </w:pPr>
      <w:r>
        <w:t>include, or cross reference to, diagrams to illustrate definitions</w:t>
      </w:r>
    </w:p>
    <w:p w14:paraId="2FBC8268" w14:textId="77777777" w:rsidR="00C55FDE" w:rsidRPr="000852E9" w:rsidRDefault="00C55FDE" w:rsidP="00B40BBA">
      <w:pPr>
        <w:pStyle w:val="Mandatorydirectionsub-list"/>
        <w:numPr>
          <w:ilvl w:val="0"/>
          <w:numId w:val="96"/>
        </w:numPr>
      </w:pPr>
      <w:r>
        <w:t>include instructions</w:t>
      </w:r>
      <w:r w:rsidRPr="000852E9">
        <w:t xml:space="preserve"> on how definitions relate to one another</w:t>
      </w:r>
      <w:r>
        <w:t xml:space="preserve"> (eg,</w:t>
      </w:r>
      <w:r w:rsidRPr="000852E9">
        <w:t xml:space="preserve"> nesting tables or </w:t>
      </w:r>
      <w:r>
        <w:t>V</w:t>
      </w:r>
      <w:r w:rsidRPr="000852E9">
        <w:t>enn diagrams</w:t>
      </w:r>
      <w:r>
        <w:t>)</w:t>
      </w:r>
      <w:r w:rsidRPr="000852E9">
        <w:t>.</w:t>
      </w:r>
    </w:p>
    <w:p w14:paraId="6DE3AECA" w14:textId="77777777" w:rsidR="00C55FDE" w:rsidRDefault="00C55FDE" w:rsidP="006D69F8">
      <w:pPr>
        <w:pStyle w:val="MandatoryDirectionBullet"/>
      </w:pPr>
      <w:r>
        <w:t xml:space="preserve">If a term is used in more than one context (eg, ‘bed’ may relate to the bottom of a river or a place to sleep), local authorities must, in their </w:t>
      </w:r>
      <w:r w:rsidRPr="00B91B53">
        <w:rPr>
          <w:i/>
        </w:rPr>
        <w:t xml:space="preserve">Definitions </w:t>
      </w:r>
      <w:r>
        <w:t>chapter, add the context in which the term is defined in brackets after the term name eg, bed (in relation to lakes, rivers and the sea)</w:t>
      </w:r>
      <w:r w:rsidRPr="000852E9">
        <w:t xml:space="preserve">. </w:t>
      </w:r>
    </w:p>
    <w:p w14:paraId="52B56182" w14:textId="77777777" w:rsidR="00C55FDE" w:rsidRPr="000852E9" w:rsidRDefault="00C55FDE" w:rsidP="006D69F8">
      <w:pPr>
        <w:pStyle w:val="MandatoryDirectionBullet"/>
      </w:pPr>
      <w:r>
        <w:t xml:space="preserve">Definitions of terms, whether from the </w:t>
      </w:r>
      <w:r w:rsidRPr="001D0A14">
        <w:rPr>
          <w:i/>
        </w:rPr>
        <w:t xml:space="preserve">Definitions </w:t>
      </w:r>
      <w:r w:rsidR="00B45B2F">
        <w:rPr>
          <w:i/>
        </w:rPr>
        <w:t>L</w:t>
      </w:r>
      <w:r w:rsidRPr="001D0A14">
        <w:rPr>
          <w:i/>
        </w:rPr>
        <w:t>ist</w:t>
      </w:r>
      <w:r>
        <w:t xml:space="preserve"> or other sources, </w:t>
      </w:r>
      <w:r w:rsidRPr="000852E9">
        <w:t>must be listed numerically and then alphabetically</w:t>
      </w:r>
      <w:r>
        <w:t xml:space="preserve"> as one list.</w:t>
      </w:r>
    </w:p>
    <w:p w14:paraId="136AA83F" w14:textId="77777777" w:rsidR="00033DB9" w:rsidRDefault="00033DB9">
      <w:pPr>
        <w:spacing w:before="0" w:after="0" w:line="240" w:lineRule="auto"/>
        <w:jc w:val="left"/>
        <w:rPr>
          <w:b/>
          <w:sz w:val="20"/>
        </w:rPr>
      </w:pPr>
      <w:r>
        <w:rPr>
          <w:b/>
          <w:sz w:val="20"/>
        </w:rPr>
        <w:br w:type="page"/>
      </w:r>
    </w:p>
    <w:p w14:paraId="7DC54190" w14:textId="77777777" w:rsidR="00EA63BC" w:rsidRPr="00EA63BC" w:rsidRDefault="00EA63BC" w:rsidP="00884C2F">
      <w:pPr>
        <w:pStyle w:val="Heading3"/>
      </w:pPr>
      <w:r>
        <w:lastRenderedPageBreak/>
        <w:t xml:space="preserve">Definitions </w:t>
      </w:r>
      <w:r w:rsidR="00B45B2F">
        <w:t>L</w:t>
      </w:r>
      <w:r>
        <w:t>ist</w:t>
      </w:r>
    </w:p>
    <w:tbl>
      <w:tblPr>
        <w:tblW w:w="5000" w:type="pct"/>
        <w:tblBorders>
          <w:top w:val="single" w:sz="2" w:space="0" w:color="2C9986" w:themeColor="accent4"/>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2"/>
        <w:gridCol w:w="7029"/>
      </w:tblGrid>
      <w:tr w:rsidR="00EA63BC" w:rsidRPr="000852E9" w14:paraId="67B64AAB" w14:textId="77777777" w:rsidTr="0015662C">
        <w:tc>
          <w:tcPr>
            <w:tcW w:w="1126" w:type="pct"/>
            <w:shd w:val="clear" w:color="auto" w:fill="2C9986" w:themeFill="accent4"/>
          </w:tcPr>
          <w:p w14:paraId="137138DC" w14:textId="77777777" w:rsidR="00EA63BC" w:rsidRPr="000852E9" w:rsidRDefault="00EA63BC" w:rsidP="00B5124B">
            <w:pPr>
              <w:pStyle w:val="TableTextbold"/>
              <w:rPr>
                <w:color w:val="FFFFFF" w:themeColor="background1"/>
              </w:rPr>
            </w:pPr>
            <w:r>
              <w:rPr>
                <w:color w:val="FFFFFF" w:themeColor="background1"/>
              </w:rPr>
              <w:t>Term</w:t>
            </w:r>
          </w:p>
        </w:tc>
        <w:tc>
          <w:tcPr>
            <w:tcW w:w="3874" w:type="pct"/>
            <w:shd w:val="clear" w:color="auto" w:fill="2C9986" w:themeFill="accent4"/>
          </w:tcPr>
          <w:p w14:paraId="799F1A06" w14:textId="77777777" w:rsidR="00EA63BC" w:rsidRPr="000852E9" w:rsidRDefault="00EA63BC" w:rsidP="00B5124B">
            <w:pPr>
              <w:pStyle w:val="TableTextbold"/>
              <w:rPr>
                <w:color w:val="FFFFFF" w:themeColor="background1"/>
              </w:rPr>
            </w:pPr>
            <w:r>
              <w:rPr>
                <w:color w:val="FFFFFF" w:themeColor="background1"/>
              </w:rPr>
              <w:t>Definition</w:t>
            </w:r>
          </w:p>
        </w:tc>
      </w:tr>
      <w:tr w:rsidR="000C6F00" w:rsidRPr="000852E9" w14:paraId="67023068" w14:textId="77777777" w:rsidTr="0015662C">
        <w:tc>
          <w:tcPr>
            <w:tcW w:w="1126" w:type="pct"/>
            <w:shd w:val="clear" w:color="auto" w:fill="auto"/>
          </w:tcPr>
          <w:p w14:paraId="575B70F0" w14:textId="77777777" w:rsidR="000C6F00" w:rsidRPr="0037686C" w:rsidRDefault="000C6F00" w:rsidP="0037686C">
            <w:pPr>
              <w:pStyle w:val="TableTextbold"/>
            </w:pPr>
            <w:bookmarkStart w:id="34" w:name="abrasive"/>
            <w:r w:rsidRPr="0037686C">
              <w:t>abrasive blasting</w:t>
            </w:r>
            <w:bookmarkEnd w:id="34"/>
          </w:p>
        </w:tc>
        <w:tc>
          <w:tcPr>
            <w:tcW w:w="3874" w:type="pct"/>
            <w:shd w:val="clear" w:color="auto" w:fill="auto"/>
          </w:tcPr>
          <w:p w14:paraId="6A0899D3" w14:textId="77777777" w:rsidR="000C6F00" w:rsidRDefault="000C6F00" w:rsidP="0037686C">
            <w:pPr>
              <w:pStyle w:val="TableText"/>
              <w:rPr>
                <w:color w:val="FFFFFF" w:themeColor="background1"/>
              </w:rPr>
            </w:pPr>
            <w:r w:rsidRPr="00E1027E">
              <w:t xml:space="preserve">means the cleaning, smoothing, roughening, cutting or removal of part of the surface of any article by the use, as an abrasive, of a jet of sand, metal, shot or grit or other material propelled by a blast of compressed air or steam or </w:t>
            </w:r>
            <w:r w:rsidRPr="003941B9">
              <w:rPr>
                <w:b/>
                <w:color w:val="2C9986" w:themeColor="accent4"/>
                <w:szCs w:val="18"/>
              </w:rPr>
              <w:t>water</w:t>
            </w:r>
            <w:r w:rsidRPr="00C85D5C">
              <w:rPr>
                <w:color w:val="2C9986" w:themeColor="accent4"/>
                <w:szCs w:val="18"/>
              </w:rPr>
              <w:t xml:space="preserve"> </w:t>
            </w:r>
            <w:r w:rsidRPr="00E1027E">
              <w:t>or by a wheel</w:t>
            </w:r>
            <w:r w:rsidR="00F611EB">
              <w:t>.</w:t>
            </w:r>
          </w:p>
        </w:tc>
      </w:tr>
      <w:tr w:rsidR="000C6F00" w:rsidRPr="000852E9" w14:paraId="7B85ED8C" w14:textId="77777777" w:rsidTr="0015662C">
        <w:tc>
          <w:tcPr>
            <w:tcW w:w="1126" w:type="pct"/>
            <w:shd w:val="clear" w:color="auto" w:fill="auto"/>
          </w:tcPr>
          <w:p w14:paraId="5A07F02E" w14:textId="77777777" w:rsidR="000C6F00" w:rsidRPr="0037686C" w:rsidRDefault="000C6F00" w:rsidP="0037686C">
            <w:pPr>
              <w:pStyle w:val="TableTextbold"/>
            </w:pPr>
            <w:r w:rsidRPr="0037686C">
              <w:t>accessory building</w:t>
            </w:r>
          </w:p>
        </w:tc>
        <w:tc>
          <w:tcPr>
            <w:tcW w:w="3874" w:type="pct"/>
            <w:shd w:val="clear" w:color="auto" w:fill="auto"/>
          </w:tcPr>
          <w:p w14:paraId="7D95EBD9" w14:textId="77777777" w:rsidR="000C6F00" w:rsidRDefault="000C6F00" w:rsidP="0037686C">
            <w:pPr>
              <w:pStyle w:val="TableText"/>
              <w:rPr>
                <w:color w:val="FFFFFF" w:themeColor="background1"/>
              </w:rPr>
            </w:pPr>
            <w:r w:rsidRPr="00E1027E">
              <w:t xml:space="preserve">means a detached </w:t>
            </w:r>
            <w:hyperlink w:anchor="building" w:history="1">
              <w:r w:rsidRPr="003941B9">
                <w:rPr>
                  <w:b/>
                  <w:color w:val="2C9986" w:themeColor="accent4"/>
                  <w:szCs w:val="18"/>
                </w:rPr>
                <w:t>building</w:t>
              </w:r>
            </w:hyperlink>
            <w:r w:rsidRPr="00E1027E">
              <w:t xml:space="preserve">, the use of which </w:t>
            </w:r>
            <w:r w:rsidR="0071089B">
              <w:t xml:space="preserve">is ancillary to the use of any </w:t>
            </w:r>
            <w:hyperlink w:anchor="building" w:history="1">
              <w:r w:rsidRPr="003941B9">
                <w:rPr>
                  <w:b/>
                  <w:color w:val="2C9986" w:themeColor="accent4"/>
                  <w:szCs w:val="18"/>
                </w:rPr>
                <w:t>building</w:t>
              </w:r>
            </w:hyperlink>
            <w:r w:rsidRPr="003941B9">
              <w:rPr>
                <w:b/>
              </w:rPr>
              <w:t xml:space="preserve">, </w:t>
            </w:r>
            <w:r w:rsidRPr="003941B9">
              <w:rPr>
                <w:b/>
                <w:color w:val="2C9986" w:themeColor="accent4"/>
                <w:szCs w:val="18"/>
              </w:rPr>
              <w:t>building</w:t>
            </w:r>
            <w:r w:rsidRPr="001820F5">
              <w:rPr>
                <w:b/>
                <w:color w:val="2C9986" w:themeColor="accent4"/>
                <w:szCs w:val="18"/>
              </w:rPr>
              <w:t>s</w:t>
            </w:r>
            <w:r w:rsidRPr="0037686C">
              <w:rPr>
                <w:color w:val="2C9986" w:themeColor="accent4"/>
                <w:szCs w:val="18"/>
              </w:rPr>
              <w:t xml:space="preserve"> </w:t>
            </w:r>
            <w:r w:rsidRPr="00E1027E">
              <w:t>or activity that is</w:t>
            </w:r>
            <w:r w:rsidR="00003BC3">
              <w:t xml:space="preserve"> </w:t>
            </w:r>
            <w:r>
              <w:t xml:space="preserve">or could be lawfully established </w:t>
            </w:r>
            <w:r w:rsidRPr="00E1027E">
              <w:t xml:space="preserve">on the same </w:t>
            </w:r>
            <w:hyperlink w:anchor="site" w:history="1">
              <w:r w:rsidRPr="003941B9">
                <w:rPr>
                  <w:b/>
                  <w:color w:val="2C9986" w:themeColor="accent4"/>
                  <w:szCs w:val="18"/>
                </w:rPr>
                <w:t>site</w:t>
              </w:r>
            </w:hyperlink>
            <w:r w:rsidRPr="00E1027E">
              <w:t xml:space="preserve">, but does not include any </w:t>
            </w:r>
            <w:hyperlink w:anchor="minorru" w:history="1">
              <w:r w:rsidRPr="003941B9">
                <w:rPr>
                  <w:b/>
                  <w:color w:val="2C9986" w:themeColor="accent4"/>
                  <w:szCs w:val="18"/>
                </w:rPr>
                <w:t>minor residential unit</w:t>
              </w:r>
            </w:hyperlink>
            <w:r w:rsidR="00F611EB" w:rsidRPr="00F611EB">
              <w:t>.</w:t>
            </w:r>
            <w:r w:rsidRPr="0037686C">
              <w:rPr>
                <w:color w:val="2C9986" w:themeColor="accent4"/>
              </w:rPr>
              <w:t xml:space="preserve"> </w:t>
            </w:r>
          </w:p>
        </w:tc>
      </w:tr>
      <w:tr w:rsidR="000C6F00" w:rsidRPr="000852E9" w14:paraId="2A40C850" w14:textId="77777777" w:rsidTr="0015662C">
        <w:trPr>
          <w:trHeight w:val="4210"/>
        </w:trPr>
        <w:tc>
          <w:tcPr>
            <w:tcW w:w="1126" w:type="pct"/>
            <w:shd w:val="clear" w:color="auto" w:fill="auto"/>
          </w:tcPr>
          <w:p w14:paraId="5BF70EAA" w14:textId="77777777" w:rsidR="000C6F00" w:rsidRPr="0037686C" w:rsidRDefault="0037686C" w:rsidP="0037686C">
            <w:pPr>
              <w:pStyle w:val="TableTextbold"/>
            </w:pPr>
            <w:r w:rsidRPr="0037686C">
              <w:t>allotment</w:t>
            </w:r>
          </w:p>
        </w:tc>
        <w:tc>
          <w:tcPr>
            <w:tcW w:w="3874" w:type="pct"/>
            <w:shd w:val="clear" w:color="auto" w:fill="auto"/>
          </w:tcPr>
          <w:p w14:paraId="2FFA84DF" w14:textId="77777777" w:rsidR="00F26CE9" w:rsidRPr="00E1027E" w:rsidRDefault="00F26CE9" w:rsidP="00F26CE9">
            <w:pPr>
              <w:spacing w:before="60" w:after="60" w:line="240" w:lineRule="atLeast"/>
              <w:rPr>
                <w:sz w:val="18"/>
              </w:rPr>
            </w:pPr>
            <w:r w:rsidRPr="00E1027E">
              <w:rPr>
                <w:sz w:val="18"/>
              </w:rPr>
              <w:t>has the same meaning as in section 218 of the RMA (as set out in the box below)</w:t>
            </w:r>
          </w:p>
          <w:tbl>
            <w:tblPr>
              <w:tblStyle w:val="TableGrid"/>
              <w:tblW w:w="6803"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3"/>
            </w:tblGrid>
            <w:tr w:rsidR="00F26CE9" w14:paraId="0B6F63D4" w14:textId="77777777" w:rsidTr="00033DB9">
              <w:tc>
                <w:tcPr>
                  <w:tcW w:w="6803" w:type="dxa"/>
                </w:tcPr>
                <w:p w14:paraId="38C8352E" w14:textId="7E695A2E" w:rsidR="00F26CE9" w:rsidRPr="00F24809" w:rsidRDefault="006D438B" w:rsidP="007E4F24">
                  <w:pPr>
                    <w:pStyle w:val="TableText"/>
                    <w:numPr>
                      <w:ilvl w:val="0"/>
                      <w:numId w:val="154"/>
                    </w:numPr>
                    <w:rPr>
                      <w:rFonts w:asciiTheme="minorHAnsi" w:hAnsiTheme="minorHAnsi" w:cstheme="minorHAnsi"/>
                      <w:szCs w:val="18"/>
                    </w:rPr>
                  </w:pPr>
                  <w:r w:rsidRPr="00F24809">
                    <w:rPr>
                      <w:rFonts w:asciiTheme="minorHAnsi" w:hAnsiTheme="minorHAnsi" w:cstheme="minorHAnsi"/>
                      <w:szCs w:val="18"/>
                    </w:rPr>
                    <w:t xml:space="preserve">In this Act, the term allotment </w:t>
                  </w:r>
                  <w:r w:rsidR="00F26CE9" w:rsidRPr="00F24809">
                    <w:rPr>
                      <w:rFonts w:asciiTheme="minorHAnsi" w:hAnsiTheme="minorHAnsi" w:cstheme="minorHAnsi"/>
                      <w:szCs w:val="18"/>
                    </w:rPr>
                    <w:t>means—</w:t>
                  </w:r>
                </w:p>
                <w:p w14:paraId="73ACFB34" w14:textId="5E5D410A" w:rsidR="00F26CE9" w:rsidRPr="00F24809" w:rsidRDefault="00F26CE9" w:rsidP="006D438B">
                  <w:pPr>
                    <w:pStyle w:val="Definitionbullet"/>
                    <w:rPr>
                      <w:szCs w:val="18"/>
                    </w:rPr>
                  </w:pPr>
                  <w:r w:rsidRPr="00F24809">
                    <w:rPr>
                      <w:szCs w:val="18"/>
                    </w:rPr>
                    <w:t xml:space="preserve">any parcel of land under the Land Transfer Act </w:t>
                  </w:r>
                  <w:r w:rsidR="005D7826" w:rsidRPr="00F24809">
                    <w:rPr>
                      <w:szCs w:val="18"/>
                    </w:rPr>
                    <w:t xml:space="preserve">2017 </w:t>
                  </w:r>
                  <w:r w:rsidRPr="00F24809">
                    <w:rPr>
                      <w:szCs w:val="18"/>
                    </w:rPr>
                    <w:t>that is a continuous area and whose boundaries are shown separately on a survey plan, whether or not—</w:t>
                  </w:r>
                </w:p>
                <w:p w14:paraId="4E2DDD65" w14:textId="77777777" w:rsidR="00F26CE9" w:rsidRPr="00F24809" w:rsidRDefault="00F26CE9" w:rsidP="006D438B">
                  <w:pPr>
                    <w:pStyle w:val="Definitionlistroman"/>
                    <w:rPr>
                      <w:szCs w:val="18"/>
                    </w:rPr>
                  </w:pPr>
                  <w:r w:rsidRPr="00F24809">
                    <w:rPr>
                      <w:szCs w:val="18"/>
                    </w:rPr>
                    <w:t>the subdivision shown on the survey plan has been allowed, or subdivision approval has been granted, under another Act; or</w:t>
                  </w:r>
                </w:p>
                <w:p w14:paraId="50934DEC" w14:textId="77777777" w:rsidR="00F26CE9" w:rsidRPr="00F24809" w:rsidRDefault="00F26CE9" w:rsidP="00B128DC">
                  <w:pPr>
                    <w:pStyle w:val="Definitionlistroman"/>
                    <w:rPr>
                      <w:szCs w:val="18"/>
                    </w:rPr>
                  </w:pPr>
                  <w:r w:rsidRPr="00F24809">
                    <w:rPr>
                      <w:szCs w:val="18"/>
                    </w:rPr>
                    <w:t>a subdivision consent for the subdivision shown on the survey plan has been granted under this Act; or</w:t>
                  </w:r>
                </w:p>
                <w:p w14:paraId="3E213598" w14:textId="06349144" w:rsidR="00F26CE9" w:rsidRPr="00F24809" w:rsidRDefault="00F26CE9" w:rsidP="00F26CE9">
                  <w:pPr>
                    <w:pStyle w:val="Definitionbullet"/>
                    <w:rPr>
                      <w:szCs w:val="18"/>
                    </w:rPr>
                  </w:pPr>
                  <w:r w:rsidRPr="00F24809">
                    <w:rPr>
                      <w:szCs w:val="18"/>
                    </w:rPr>
                    <w:t>any parcel of land or building or part of a building that is shown or identified separately—</w:t>
                  </w:r>
                </w:p>
                <w:p w14:paraId="1B11E069" w14:textId="77777777" w:rsidR="00F26CE9" w:rsidRPr="00F24809" w:rsidRDefault="00F26CE9" w:rsidP="00717104">
                  <w:pPr>
                    <w:pStyle w:val="Definitionlistroman"/>
                    <w:numPr>
                      <w:ilvl w:val="0"/>
                      <w:numId w:val="104"/>
                    </w:numPr>
                    <w:rPr>
                      <w:szCs w:val="18"/>
                    </w:rPr>
                  </w:pPr>
                  <w:r w:rsidRPr="00F24809">
                    <w:rPr>
                      <w:szCs w:val="18"/>
                    </w:rPr>
                    <w:t>on a survey plan; or</w:t>
                  </w:r>
                </w:p>
                <w:p w14:paraId="17DAEDF8" w14:textId="74A32941" w:rsidR="00F26CE9" w:rsidRPr="00F24809" w:rsidRDefault="00F26CE9" w:rsidP="00717104">
                  <w:pPr>
                    <w:pStyle w:val="Definitionlistroman"/>
                    <w:numPr>
                      <w:ilvl w:val="0"/>
                      <w:numId w:val="104"/>
                    </w:numPr>
                    <w:rPr>
                      <w:szCs w:val="18"/>
                    </w:rPr>
                  </w:pPr>
                  <w:r w:rsidRPr="00F24809">
                    <w:rPr>
                      <w:szCs w:val="18"/>
                    </w:rPr>
                    <w:t xml:space="preserve">on a licence within the meaning of </w:t>
                  </w:r>
                  <w:r w:rsidR="005D7826" w:rsidRPr="00F24809">
                    <w:rPr>
                      <w:szCs w:val="18"/>
                    </w:rPr>
                    <w:t xml:space="preserve">subpart 6 of Part 3 </w:t>
                  </w:r>
                  <w:r w:rsidRPr="00F24809">
                    <w:rPr>
                      <w:szCs w:val="18"/>
                    </w:rPr>
                    <w:t>of the Land Transfer Act</w:t>
                  </w:r>
                  <w:r w:rsidR="005D7826" w:rsidRPr="00F24809">
                    <w:rPr>
                      <w:szCs w:val="18"/>
                    </w:rPr>
                    <w:t xml:space="preserve"> 2017</w:t>
                  </w:r>
                  <w:r w:rsidRPr="00F24809">
                    <w:rPr>
                      <w:szCs w:val="18"/>
                    </w:rPr>
                    <w:t>; or</w:t>
                  </w:r>
                </w:p>
                <w:p w14:paraId="44E8040E" w14:textId="77777777" w:rsidR="00F26CE9" w:rsidRPr="00F24809" w:rsidRDefault="00F26CE9" w:rsidP="00F26CE9">
                  <w:pPr>
                    <w:pStyle w:val="Definitionbullet"/>
                    <w:rPr>
                      <w:szCs w:val="18"/>
                    </w:rPr>
                  </w:pPr>
                  <w:r w:rsidRPr="00F24809">
                    <w:rPr>
                      <w:szCs w:val="18"/>
                    </w:rPr>
                    <w:t>any unit on a unit plan; or</w:t>
                  </w:r>
                </w:p>
                <w:p w14:paraId="6DF8C73B" w14:textId="78D1D96D" w:rsidR="00F26CE9" w:rsidRPr="00F24809" w:rsidRDefault="00F26CE9" w:rsidP="00F26CE9">
                  <w:pPr>
                    <w:pStyle w:val="Definitionbullet"/>
                    <w:rPr>
                      <w:szCs w:val="18"/>
                    </w:rPr>
                  </w:pPr>
                  <w:r w:rsidRPr="00F24809">
                    <w:rPr>
                      <w:szCs w:val="18"/>
                    </w:rPr>
                    <w:t>any parcel of land not subject to the Land Transfer Act</w:t>
                  </w:r>
                  <w:r w:rsidR="005D7826" w:rsidRPr="00F24809">
                    <w:rPr>
                      <w:szCs w:val="18"/>
                    </w:rPr>
                    <w:t xml:space="preserve"> 2017</w:t>
                  </w:r>
                  <w:r w:rsidR="00C47DEA" w:rsidRPr="00F24809">
                    <w:rPr>
                      <w:szCs w:val="18"/>
                    </w:rPr>
                    <w:t>.</w:t>
                  </w:r>
                </w:p>
                <w:p w14:paraId="37870897" w14:textId="77777777" w:rsidR="001238C2" w:rsidRPr="00F24809" w:rsidRDefault="001238C2" w:rsidP="007E4F24">
                  <w:pPr>
                    <w:pStyle w:val="TableText"/>
                    <w:numPr>
                      <w:ilvl w:val="0"/>
                      <w:numId w:val="154"/>
                    </w:numPr>
                    <w:rPr>
                      <w:rFonts w:asciiTheme="minorHAnsi" w:hAnsiTheme="minorHAnsi" w:cstheme="minorHAnsi"/>
                      <w:szCs w:val="18"/>
                    </w:rPr>
                  </w:pPr>
                  <w:r w:rsidRPr="00F24809">
                    <w:rPr>
                      <w:rFonts w:asciiTheme="minorHAnsi" w:hAnsiTheme="minorHAnsi" w:cstheme="minorHAnsi"/>
                      <w:szCs w:val="18"/>
                    </w:rPr>
                    <w:t>For the purposes of subsection (2), an allotment that is—</w:t>
                  </w:r>
                </w:p>
                <w:p w14:paraId="52614FBD" w14:textId="77777777" w:rsidR="001238C2" w:rsidRPr="00F24809" w:rsidRDefault="001238C2" w:rsidP="001238C2">
                  <w:pPr>
                    <w:numPr>
                      <w:ilvl w:val="0"/>
                      <w:numId w:val="155"/>
                    </w:numPr>
                    <w:spacing w:before="0" w:after="60" w:line="240" w:lineRule="atLeast"/>
                    <w:jc w:val="left"/>
                    <w:rPr>
                      <w:rFonts w:asciiTheme="minorHAnsi" w:hAnsiTheme="minorHAnsi" w:cstheme="minorHAnsi"/>
                      <w:sz w:val="18"/>
                      <w:szCs w:val="18"/>
                    </w:rPr>
                  </w:pPr>
                  <w:r w:rsidRPr="00F24809">
                    <w:rPr>
                      <w:rFonts w:asciiTheme="minorHAnsi" w:hAnsiTheme="minorHAnsi" w:cstheme="minorHAnsi"/>
                      <w:sz w:val="18"/>
                      <w:szCs w:val="18"/>
                    </w:rPr>
                    <w:t>subject to the Land Transfer Act 2017 and is comprised in 1 record of title or for which 1 record of title could be issued under that Act; or</w:t>
                  </w:r>
                </w:p>
                <w:p w14:paraId="7A3CD90D" w14:textId="77777777" w:rsidR="001238C2" w:rsidRPr="00F24809" w:rsidRDefault="001238C2" w:rsidP="001238C2">
                  <w:pPr>
                    <w:numPr>
                      <w:ilvl w:val="0"/>
                      <w:numId w:val="155"/>
                    </w:numPr>
                    <w:spacing w:before="0" w:after="60" w:line="240" w:lineRule="atLeast"/>
                    <w:jc w:val="left"/>
                    <w:rPr>
                      <w:rFonts w:asciiTheme="minorHAnsi" w:hAnsiTheme="minorHAnsi" w:cstheme="minorHAnsi"/>
                      <w:sz w:val="18"/>
                      <w:szCs w:val="18"/>
                    </w:rPr>
                  </w:pPr>
                  <w:r w:rsidRPr="00F24809">
                    <w:rPr>
                      <w:rFonts w:asciiTheme="minorHAnsi" w:hAnsiTheme="minorHAnsi" w:cstheme="minorHAnsi"/>
                      <w:sz w:val="18"/>
                      <w:szCs w:val="18"/>
                    </w:rPr>
                    <w:t>not subject to that Act and was acquired by its owner under 1 instrument of conveyance—</w:t>
                  </w:r>
                </w:p>
                <w:p w14:paraId="0B5FCE4C" w14:textId="77777777" w:rsidR="001238C2" w:rsidRPr="00F24809" w:rsidRDefault="001238C2" w:rsidP="001238C2">
                  <w:pPr>
                    <w:spacing w:before="0" w:after="60" w:line="240" w:lineRule="atLeast"/>
                    <w:ind w:left="360"/>
                    <w:jc w:val="left"/>
                    <w:rPr>
                      <w:rFonts w:asciiTheme="minorHAnsi" w:hAnsiTheme="minorHAnsi" w:cstheme="minorHAnsi"/>
                      <w:sz w:val="18"/>
                      <w:szCs w:val="18"/>
                    </w:rPr>
                  </w:pPr>
                  <w:r w:rsidRPr="00F24809">
                    <w:rPr>
                      <w:rFonts w:asciiTheme="minorHAnsi" w:hAnsiTheme="minorHAnsi" w:cstheme="minorHAnsi"/>
                      <w:sz w:val="18"/>
                      <w:szCs w:val="18"/>
                    </w:rPr>
                    <w:t>shall be deemed to be a continuous area of land notwithstanding that part of it is physically separated from any other part by a road or in any other manner</w:t>
                  </w:r>
                  <w:r w:rsidRPr="001238C2">
                    <w:rPr>
                      <w:rFonts w:asciiTheme="minorHAnsi" w:hAnsiTheme="minorHAnsi" w:cstheme="minorHAnsi"/>
                      <w:sz w:val="18"/>
                      <w:szCs w:val="18"/>
                      <w:u w:val="single"/>
                    </w:rPr>
                    <w:t xml:space="preserve"> </w:t>
                  </w:r>
                  <w:r w:rsidRPr="00F24809">
                    <w:rPr>
                      <w:rFonts w:asciiTheme="minorHAnsi" w:hAnsiTheme="minorHAnsi" w:cstheme="minorHAnsi"/>
                      <w:sz w:val="18"/>
                      <w:szCs w:val="18"/>
                    </w:rPr>
                    <w:t>whatsoever, unless the division of the allotment into such parts has been allowed by a subdivision consent granted under this Act or by a subdivisional approval under any former enactment relating to the subdivision of land.</w:t>
                  </w:r>
                </w:p>
                <w:p w14:paraId="13F0796F" w14:textId="7579F5C6" w:rsidR="001238C2" w:rsidRPr="007E4F24" w:rsidRDefault="001238C2" w:rsidP="007E4F24">
                  <w:pPr>
                    <w:pStyle w:val="TableText"/>
                    <w:numPr>
                      <w:ilvl w:val="0"/>
                      <w:numId w:val="154"/>
                    </w:numPr>
                    <w:rPr>
                      <w:rFonts w:asciiTheme="minorHAnsi" w:hAnsiTheme="minorHAnsi" w:cstheme="minorHAnsi"/>
                      <w:szCs w:val="18"/>
                      <w:u w:val="single"/>
                    </w:rPr>
                  </w:pPr>
                  <w:r w:rsidRPr="00F24809">
                    <w:rPr>
                      <w:rFonts w:asciiTheme="minorHAnsi" w:hAnsiTheme="minorHAnsi" w:cstheme="minorHAnsi"/>
                      <w:szCs w:val="18"/>
                    </w:rPr>
                    <w:t>For the purposes of subsection (2), the balance of any land from which any allotment is being or has been subdivided is deemed to be an allotment.</w:t>
                  </w:r>
                </w:p>
              </w:tc>
            </w:tr>
          </w:tbl>
          <w:p w14:paraId="4B5580F3" w14:textId="77777777" w:rsidR="000C6F00" w:rsidRDefault="000C6F00" w:rsidP="000C6F00">
            <w:pPr>
              <w:pStyle w:val="TableTextbold"/>
              <w:rPr>
                <w:color w:val="FFFFFF" w:themeColor="background1"/>
              </w:rPr>
            </w:pPr>
          </w:p>
        </w:tc>
      </w:tr>
      <w:tr w:rsidR="00033DB9" w:rsidRPr="000852E9" w14:paraId="239E97D4" w14:textId="77777777" w:rsidTr="0015662C">
        <w:trPr>
          <w:trHeight w:val="1265"/>
        </w:trPr>
        <w:tc>
          <w:tcPr>
            <w:tcW w:w="1126" w:type="pct"/>
            <w:shd w:val="clear" w:color="auto" w:fill="auto"/>
          </w:tcPr>
          <w:p w14:paraId="12517D55" w14:textId="77777777" w:rsidR="00033DB9" w:rsidRPr="0037686C" w:rsidRDefault="00033DB9" w:rsidP="00033DB9">
            <w:pPr>
              <w:pStyle w:val="TableTextbold"/>
            </w:pPr>
            <w:r w:rsidRPr="00E1027E">
              <w:t>amenity values</w:t>
            </w:r>
          </w:p>
        </w:tc>
        <w:tc>
          <w:tcPr>
            <w:tcW w:w="3874" w:type="pct"/>
            <w:shd w:val="clear" w:color="auto" w:fill="auto"/>
          </w:tcPr>
          <w:p w14:paraId="5B41D84E" w14:textId="77777777" w:rsidR="00033DB9" w:rsidRPr="00033DB9" w:rsidRDefault="00033DB9" w:rsidP="00033DB9">
            <w:pPr>
              <w:spacing w:before="80" w:after="0" w:line="240" w:lineRule="atLeast"/>
              <w:rPr>
                <w:rFonts w:asciiTheme="minorHAnsi" w:hAnsiTheme="minorHAnsi" w:cstheme="minorHAnsi"/>
                <w:strike/>
                <w:sz w:val="18"/>
              </w:rPr>
            </w:pPr>
            <w:r w:rsidRPr="00033DB9">
              <w:rPr>
                <w:rFonts w:asciiTheme="minorHAnsi" w:hAnsiTheme="minorHAnsi" w:cstheme="minorHAnsi"/>
                <w:sz w:val="18"/>
              </w:rPr>
              <w:t>has the same meaning as in section 2 of the RMA (as set out in the box below)</w:t>
            </w:r>
          </w:p>
          <w:tbl>
            <w:tblPr>
              <w:tblStyle w:val="TableGrid"/>
              <w:tblW w:w="6803"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3"/>
            </w:tblGrid>
            <w:tr w:rsidR="00033DB9" w:rsidRPr="00033DB9" w14:paraId="040B99DC" w14:textId="77777777" w:rsidTr="004F01D7">
              <w:tc>
                <w:tcPr>
                  <w:tcW w:w="6803" w:type="dxa"/>
                </w:tcPr>
                <w:p w14:paraId="08140B8B" w14:textId="77777777" w:rsidR="00033DB9" w:rsidRPr="00033DB9" w:rsidRDefault="00033DB9" w:rsidP="00033DB9">
                  <w:pPr>
                    <w:pStyle w:val="TableText"/>
                    <w:rPr>
                      <w:rFonts w:asciiTheme="minorHAnsi" w:hAnsiTheme="minorHAnsi" w:cstheme="minorHAnsi"/>
                    </w:rPr>
                  </w:pPr>
                  <w:r w:rsidRPr="00033DB9">
                    <w:rPr>
                      <w:rFonts w:asciiTheme="minorHAnsi" w:hAnsiTheme="minorHAnsi" w:cstheme="minorHAnsi"/>
                    </w:rPr>
                    <w:t>means those natural or physical qualities and characteristics of an area that contribute to people’s appreciation of its pleasantness, aesthetic coherence, and cultural and recreational attributes</w:t>
                  </w:r>
                  <w:r w:rsidR="00C47DEA">
                    <w:rPr>
                      <w:rFonts w:asciiTheme="minorHAnsi" w:hAnsiTheme="minorHAnsi" w:cstheme="minorHAnsi"/>
                    </w:rPr>
                    <w:t>.</w:t>
                  </w:r>
                </w:p>
              </w:tc>
            </w:tr>
          </w:tbl>
          <w:p w14:paraId="4C1A2F8A" w14:textId="77777777" w:rsidR="00033DB9" w:rsidRPr="00033DB9" w:rsidRDefault="00033DB9" w:rsidP="00033DB9">
            <w:pPr>
              <w:pStyle w:val="TableTextbold"/>
              <w:rPr>
                <w:rFonts w:asciiTheme="minorHAnsi" w:hAnsiTheme="minorHAnsi" w:cstheme="minorHAnsi"/>
                <w:color w:val="FFFFFF" w:themeColor="background1"/>
              </w:rPr>
            </w:pPr>
          </w:p>
        </w:tc>
      </w:tr>
      <w:tr w:rsidR="00033DB9" w:rsidRPr="000852E9" w14:paraId="4E0EA1F2" w14:textId="77777777" w:rsidTr="0015662C">
        <w:tc>
          <w:tcPr>
            <w:tcW w:w="1126" w:type="pct"/>
            <w:shd w:val="clear" w:color="auto" w:fill="auto"/>
          </w:tcPr>
          <w:p w14:paraId="16335990" w14:textId="77777777" w:rsidR="00033DB9" w:rsidRPr="0037686C" w:rsidRDefault="00033DB9" w:rsidP="00033DB9">
            <w:pPr>
              <w:pStyle w:val="TableTextbold"/>
            </w:pPr>
            <w:r w:rsidRPr="00E1027E">
              <w:t xml:space="preserve">ancillary </w:t>
            </w:r>
            <w:r>
              <w:t xml:space="preserve">activity </w:t>
            </w:r>
          </w:p>
        </w:tc>
        <w:tc>
          <w:tcPr>
            <w:tcW w:w="3874" w:type="pct"/>
            <w:shd w:val="clear" w:color="auto" w:fill="auto"/>
          </w:tcPr>
          <w:p w14:paraId="4AFFAFF8" w14:textId="77777777" w:rsidR="00033DB9" w:rsidRPr="00033DB9" w:rsidRDefault="00033DB9" w:rsidP="00033DB9">
            <w:pPr>
              <w:pStyle w:val="TableTextbold"/>
              <w:rPr>
                <w:b w:val="0"/>
                <w:color w:val="FFFFFF" w:themeColor="background1"/>
              </w:rPr>
            </w:pPr>
            <w:r w:rsidRPr="00033DB9">
              <w:rPr>
                <w:b w:val="0"/>
                <w:szCs w:val="18"/>
              </w:rPr>
              <w:t xml:space="preserve">means an activity that supports and is subsidiary to a </w:t>
            </w:r>
            <w:r w:rsidRPr="00033DB9">
              <w:rPr>
                <w:rFonts w:eastAsia="Calibri" w:cs="Calibri"/>
                <w:b w:val="0"/>
              </w:rPr>
              <w:t xml:space="preserve">primary </w:t>
            </w:r>
            <w:r w:rsidRPr="00033DB9">
              <w:rPr>
                <w:b w:val="0"/>
                <w:szCs w:val="18"/>
              </w:rPr>
              <w:t>activity</w:t>
            </w:r>
            <w:r w:rsidR="00F611EB">
              <w:rPr>
                <w:b w:val="0"/>
                <w:szCs w:val="18"/>
              </w:rPr>
              <w:t>.</w:t>
            </w:r>
            <w:r w:rsidRPr="00033DB9">
              <w:rPr>
                <w:b w:val="0"/>
                <w:szCs w:val="18"/>
              </w:rPr>
              <w:t xml:space="preserve"> </w:t>
            </w:r>
          </w:p>
        </w:tc>
      </w:tr>
      <w:tr w:rsidR="00033DB9" w:rsidRPr="000852E9" w14:paraId="422FF413" w14:textId="77777777" w:rsidTr="006C14D9">
        <w:tc>
          <w:tcPr>
            <w:tcW w:w="1126" w:type="pct"/>
            <w:tcBorders>
              <w:bottom w:val="single" w:sz="2" w:space="0" w:color="2C9986" w:themeColor="accent4"/>
            </w:tcBorders>
            <w:shd w:val="clear" w:color="auto" w:fill="auto"/>
          </w:tcPr>
          <w:p w14:paraId="2267AD7D" w14:textId="77777777" w:rsidR="00033DB9" w:rsidRPr="0037686C" w:rsidRDefault="00033DB9" w:rsidP="00033DB9">
            <w:pPr>
              <w:pStyle w:val="TableTextbold"/>
            </w:pPr>
            <w:bookmarkStart w:id="35" w:name="aquifer"/>
            <w:r w:rsidRPr="00E1027E">
              <w:rPr>
                <w:szCs w:val="18"/>
              </w:rPr>
              <w:t>aquifer</w:t>
            </w:r>
            <w:bookmarkEnd w:id="35"/>
          </w:p>
        </w:tc>
        <w:tc>
          <w:tcPr>
            <w:tcW w:w="3874" w:type="pct"/>
            <w:tcBorders>
              <w:bottom w:val="single" w:sz="2" w:space="0" w:color="2C9986" w:themeColor="accent4"/>
            </w:tcBorders>
            <w:shd w:val="clear" w:color="auto" w:fill="auto"/>
          </w:tcPr>
          <w:p w14:paraId="7E774F73" w14:textId="77777777" w:rsidR="00033DB9" w:rsidRPr="00033DB9" w:rsidRDefault="00033DB9" w:rsidP="00033DB9">
            <w:pPr>
              <w:pStyle w:val="TableTextbold"/>
              <w:rPr>
                <w:b w:val="0"/>
                <w:color w:val="FFFFFF" w:themeColor="background1"/>
              </w:rPr>
            </w:pPr>
            <w:r w:rsidRPr="00033DB9">
              <w:rPr>
                <w:b w:val="0"/>
                <w:szCs w:val="18"/>
              </w:rPr>
              <w:t xml:space="preserve">means a permeable geological formation, group of formations, or part of a formation, beneath the ground, capable of receiving, storing, transmitting and yielding </w:t>
            </w:r>
            <w:r w:rsidRPr="003941B9">
              <w:rPr>
                <w:color w:val="2C9986" w:themeColor="accent5"/>
                <w:szCs w:val="18"/>
              </w:rPr>
              <w:t>water</w:t>
            </w:r>
            <w:r w:rsidR="00F611EB">
              <w:rPr>
                <w:b w:val="0"/>
                <w:szCs w:val="18"/>
              </w:rPr>
              <w:t>.</w:t>
            </w:r>
          </w:p>
        </w:tc>
      </w:tr>
      <w:tr w:rsidR="00033DB9" w:rsidRPr="000852E9" w14:paraId="58187E55" w14:textId="77777777" w:rsidTr="006C14D9">
        <w:trPr>
          <w:trHeight w:val="5266"/>
        </w:trPr>
        <w:tc>
          <w:tcPr>
            <w:tcW w:w="1126" w:type="pct"/>
            <w:tcBorders>
              <w:bottom w:val="single" w:sz="2" w:space="0" w:color="2C9986" w:themeColor="accent4"/>
            </w:tcBorders>
            <w:shd w:val="clear" w:color="auto" w:fill="auto"/>
          </w:tcPr>
          <w:p w14:paraId="44B35C23" w14:textId="77777777" w:rsidR="00033DB9" w:rsidRPr="0037686C" w:rsidRDefault="00033DB9" w:rsidP="00033DB9">
            <w:pPr>
              <w:pStyle w:val="TableTextbold"/>
            </w:pPr>
            <w:bookmarkStart w:id="36" w:name="bed"/>
            <w:r w:rsidRPr="00E1027E">
              <w:rPr>
                <w:szCs w:val="18"/>
              </w:rPr>
              <w:lastRenderedPageBreak/>
              <w:t>bed</w:t>
            </w:r>
            <w:bookmarkEnd w:id="36"/>
          </w:p>
        </w:tc>
        <w:tc>
          <w:tcPr>
            <w:tcW w:w="3874" w:type="pct"/>
            <w:tcBorders>
              <w:bottom w:val="single" w:sz="2" w:space="0" w:color="2C9986" w:themeColor="accent4"/>
            </w:tcBorders>
            <w:shd w:val="clear" w:color="auto" w:fill="auto"/>
          </w:tcPr>
          <w:p w14:paraId="2FE27F63" w14:textId="77777777" w:rsidR="00033DB9" w:rsidRPr="00B128DC" w:rsidRDefault="00033DB9" w:rsidP="00033DB9">
            <w:pPr>
              <w:spacing w:before="60" w:after="60" w:line="240" w:lineRule="atLeast"/>
              <w:rPr>
                <w:rFonts w:asciiTheme="minorHAnsi" w:hAnsiTheme="minorHAnsi" w:cstheme="minorHAnsi"/>
                <w:sz w:val="18"/>
                <w:szCs w:val="18"/>
              </w:rPr>
            </w:pPr>
            <w:r w:rsidRPr="00B128DC">
              <w:rPr>
                <w:rFonts w:asciiTheme="minorHAnsi" w:hAnsiTheme="minorHAnsi" w:cstheme="minorHAnsi"/>
                <w:sz w:val="18"/>
                <w:szCs w:val="18"/>
              </w:rPr>
              <w:t xml:space="preserve">has the same meaning as in section 2 of the RMA (as set out in the box below) </w:t>
            </w:r>
          </w:p>
          <w:tbl>
            <w:tblPr>
              <w:tblStyle w:val="TableGrid"/>
              <w:tblW w:w="6803"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3"/>
            </w:tblGrid>
            <w:tr w:rsidR="00B128DC" w:rsidRPr="00B128DC" w14:paraId="29DD3566" w14:textId="77777777" w:rsidTr="004F01D7">
              <w:tc>
                <w:tcPr>
                  <w:tcW w:w="6803" w:type="dxa"/>
                </w:tcPr>
                <w:p w14:paraId="1F3DB62F" w14:textId="77777777" w:rsidR="00B128DC" w:rsidRPr="00B128DC" w:rsidRDefault="00B128DC" w:rsidP="00B128DC">
                  <w:pPr>
                    <w:pStyle w:val="TableText"/>
                    <w:rPr>
                      <w:rFonts w:asciiTheme="minorHAnsi" w:hAnsiTheme="minorHAnsi" w:cstheme="minorHAnsi"/>
                    </w:rPr>
                  </w:pPr>
                  <w:r w:rsidRPr="00B128DC">
                    <w:rPr>
                      <w:rFonts w:asciiTheme="minorHAnsi" w:hAnsiTheme="minorHAnsi" w:cstheme="minorHAnsi"/>
                    </w:rPr>
                    <w:t>means—</w:t>
                  </w:r>
                </w:p>
                <w:p w14:paraId="1D82EBEA" w14:textId="77777777" w:rsidR="00B128DC" w:rsidRPr="00B128DC" w:rsidRDefault="00B128DC" w:rsidP="00717104">
                  <w:pPr>
                    <w:pStyle w:val="Definitionbullet"/>
                    <w:numPr>
                      <w:ilvl w:val="0"/>
                      <w:numId w:val="102"/>
                    </w:numPr>
                  </w:pPr>
                  <w:r w:rsidRPr="00B128DC">
                    <w:t>in relation to any river—</w:t>
                  </w:r>
                </w:p>
                <w:p w14:paraId="42A12462" w14:textId="77777777" w:rsidR="00B128DC" w:rsidRPr="00B128DC" w:rsidRDefault="00B128DC" w:rsidP="00717104">
                  <w:pPr>
                    <w:pStyle w:val="Definitionlistroman"/>
                    <w:numPr>
                      <w:ilvl w:val="0"/>
                      <w:numId w:val="103"/>
                    </w:numPr>
                  </w:pPr>
                  <w:r w:rsidRPr="00B128DC">
                    <w:t>for the purposes of esplanade reserves, esplanade strips, and subdivision, the space of land which the waters of the river cover at its annual fullest flow without overtopping its banks:</w:t>
                  </w:r>
                </w:p>
                <w:p w14:paraId="3AFD9C2B" w14:textId="77777777" w:rsidR="00B128DC" w:rsidRPr="00B128DC" w:rsidRDefault="00B128DC" w:rsidP="00B128DC">
                  <w:pPr>
                    <w:pStyle w:val="Definitionlistroman"/>
                  </w:pPr>
                  <w:r w:rsidRPr="00B128DC">
                    <w:t>in all other cases, the space of land which the waters of the river cover at its fullest flow without overtopping its banks; and</w:t>
                  </w:r>
                </w:p>
                <w:p w14:paraId="2E5CEBEC" w14:textId="77777777" w:rsidR="00B128DC" w:rsidRPr="00B128DC" w:rsidRDefault="00B128DC" w:rsidP="00B128DC">
                  <w:pPr>
                    <w:pStyle w:val="Definitionbullet"/>
                  </w:pPr>
                  <w:r w:rsidRPr="00B128DC">
                    <w:tab/>
                    <w:t>in relation to any lake, except a lake controlled by artificial means,—</w:t>
                  </w:r>
                </w:p>
                <w:p w14:paraId="3DD38F75" w14:textId="77777777" w:rsidR="00B128DC" w:rsidRPr="00B128DC" w:rsidRDefault="00B128DC" w:rsidP="00717104">
                  <w:pPr>
                    <w:pStyle w:val="Definitionlistroman"/>
                    <w:numPr>
                      <w:ilvl w:val="0"/>
                      <w:numId w:val="105"/>
                    </w:numPr>
                  </w:pPr>
                  <w:r w:rsidRPr="00B128DC">
                    <w:t>for the purposes of esplanade reserves, esplanade strips, and subdivision, the space of land which the waters of the lake cover at its annual highest level without exceeding its margin:</w:t>
                  </w:r>
                </w:p>
                <w:p w14:paraId="7833435B" w14:textId="77777777" w:rsidR="00B128DC" w:rsidRPr="00B128DC" w:rsidRDefault="00B128DC" w:rsidP="00717104">
                  <w:pPr>
                    <w:pStyle w:val="Definitionlistroman"/>
                    <w:numPr>
                      <w:ilvl w:val="0"/>
                      <w:numId w:val="105"/>
                    </w:numPr>
                  </w:pPr>
                  <w:r w:rsidRPr="00B128DC">
                    <w:t>in all other cases, the space of land which the waters of the lake cover at its highest level without exceeding its margin; and</w:t>
                  </w:r>
                </w:p>
                <w:p w14:paraId="61AC01AD" w14:textId="77777777" w:rsidR="00B128DC" w:rsidRPr="00B128DC" w:rsidRDefault="00B128DC" w:rsidP="00B128DC">
                  <w:pPr>
                    <w:pStyle w:val="Definitionbullet"/>
                  </w:pPr>
                  <w:r w:rsidRPr="00B128DC">
                    <w:t>in relation to any lake controlled by artificial means, the space of land which the waters of the lake cover at its maximum permitted operating level; and</w:t>
                  </w:r>
                </w:p>
                <w:p w14:paraId="1EC9415C" w14:textId="77777777" w:rsidR="00B128DC" w:rsidRPr="00B128DC" w:rsidRDefault="00B128DC" w:rsidP="00B128DC">
                  <w:pPr>
                    <w:pStyle w:val="Definitionbullet"/>
                  </w:pPr>
                  <w:r w:rsidRPr="00B128DC">
                    <w:t>in relation to the sea, the submarine areas covered by the internal waters and the territorial sea</w:t>
                  </w:r>
                  <w:r w:rsidR="00C47DEA">
                    <w:t>.</w:t>
                  </w:r>
                </w:p>
              </w:tc>
            </w:tr>
          </w:tbl>
          <w:p w14:paraId="26564EC4" w14:textId="77777777" w:rsidR="00033DB9" w:rsidRPr="00B128DC" w:rsidRDefault="00033DB9" w:rsidP="00033DB9">
            <w:pPr>
              <w:pStyle w:val="TableTextbold"/>
              <w:rPr>
                <w:rFonts w:asciiTheme="minorHAnsi" w:hAnsiTheme="minorHAnsi" w:cstheme="minorHAnsi"/>
                <w:color w:val="FFFFFF" w:themeColor="background1"/>
              </w:rPr>
            </w:pPr>
          </w:p>
        </w:tc>
      </w:tr>
      <w:tr w:rsidR="00033DB9" w:rsidRPr="000852E9" w14:paraId="744ADEFA" w14:textId="77777777" w:rsidTr="006C14D9">
        <w:tblPrEx>
          <w:tblBorders>
            <w:top w:val="none" w:sz="0" w:space="0" w:color="auto"/>
          </w:tblBorders>
        </w:tblPrEx>
        <w:trPr>
          <w:trHeight w:val="2965"/>
        </w:trPr>
        <w:tc>
          <w:tcPr>
            <w:tcW w:w="1126" w:type="pct"/>
            <w:tcBorders>
              <w:top w:val="single" w:sz="2" w:space="0" w:color="2C9986" w:themeColor="accent4"/>
            </w:tcBorders>
            <w:shd w:val="clear" w:color="auto" w:fill="auto"/>
          </w:tcPr>
          <w:p w14:paraId="0396BDE6" w14:textId="77777777" w:rsidR="00033DB9" w:rsidRPr="0037686C" w:rsidRDefault="00033DB9" w:rsidP="00033DB9">
            <w:pPr>
              <w:pStyle w:val="TableTextbold"/>
            </w:pPr>
            <w:r w:rsidRPr="00E1027E">
              <w:t>best practicable option</w:t>
            </w:r>
          </w:p>
        </w:tc>
        <w:tc>
          <w:tcPr>
            <w:tcW w:w="3874" w:type="pct"/>
            <w:tcBorders>
              <w:top w:val="single" w:sz="2" w:space="0" w:color="2C9986" w:themeColor="accent4"/>
            </w:tcBorders>
            <w:shd w:val="clear" w:color="auto" w:fill="auto"/>
          </w:tcPr>
          <w:p w14:paraId="48FFC199" w14:textId="77777777" w:rsidR="00B128DC" w:rsidRPr="00E1027E" w:rsidRDefault="00B128DC" w:rsidP="00B128DC">
            <w:pPr>
              <w:spacing w:before="60" w:after="60" w:line="240" w:lineRule="atLeast"/>
              <w:rPr>
                <w:sz w:val="18"/>
              </w:rPr>
            </w:pPr>
            <w:r w:rsidRPr="00E1027E">
              <w:rPr>
                <w:sz w:val="18"/>
              </w:rPr>
              <w:t xml:space="preserve">has the same meaning as in section 2 of the RMA (as set out in the box below) </w:t>
            </w:r>
          </w:p>
          <w:tbl>
            <w:tblPr>
              <w:tblStyle w:val="TableGrid"/>
              <w:tblW w:w="6803"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none" w:sz="0" w:space="0" w:color="auto"/>
                <w:insideV w:val="none" w:sz="0" w:space="0" w:color="auto"/>
              </w:tblBorders>
              <w:tblLook w:val="04A0" w:firstRow="1" w:lastRow="0" w:firstColumn="1" w:lastColumn="0" w:noHBand="0" w:noVBand="1"/>
            </w:tblPr>
            <w:tblGrid>
              <w:gridCol w:w="6803"/>
            </w:tblGrid>
            <w:tr w:rsidR="00B128DC" w:rsidRPr="00B128DC" w14:paraId="6514D56D" w14:textId="77777777" w:rsidTr="00B128DC">
              <w:tc>
                <w:tcPr>
                  <w:tcW w:w="6803" w:type="dxa"/>
                </w:tcPr>
                <w:p w14:paraId="16B2E865" w14:textId="77777777" w:rsidR="00B128DC" w:rsidRPr="00B128DC" w:rsidRDefault="00B128DC" w:rsidP="00B128DC">
                  <w:pPr>
                    <w:pStyle w:val="TableText"/>
                    <w:rPr>
                      <w:rFonts w:asciiTheme="minorHAnsi" w:hAnsiTheme="minorHAnsi" w:cstheme="minorHAnsi"/>
                    </w:rPr>
                  </w:pPr>
                  <w:r w:rsidRPr="00B128DC">
                    <w:rPr>
                      <w:rFonts w:asciiTheme="minorHAnsi" w:hAnsiTheme="minorHAnsi" w:cstheme="minorHAnsi"/>
                    </w:rPr>
                    <w:t>in relation to a discharge of a contaminant or an emission of noise, means the best method for preventing or minimising the adverse effects on the environment having regard, among other things, to—</w:t>
                  </w:r>
                </w:p>
                <w:p w14:paraId="688A2E0D" w14:textId="77777777" w:rsidR="00B128DC" w:rsidRPr="006609FC" w:rsidRDefault="00B128DC" w:rsidP="00717104">
                  <w:pPr>
                    <w:pStyle w:val="Definitionbullet"/>
                    <w:numPr>
                      <w:ilvl w:val="0"/>
                      <w:numId w:val="108"/>
                    </w:numPr>
                  </w:pPr>
                  <w:r w:rsidRPr="006609FC">
                    <w:t>the nature of the discharge or emission and the sensitivity of the receiving environment to adverse effects; and</w:t>
                  </w:r>
                </w:p>
                <w:p w14:paraId="18158DE1" w14:textId="77777777" w:rsidR="00B128DC" w:rsidRPr="006609FC" w:rsidRDefault="00B128DC" w:rsidP="00717104">
                  <w:pPr>
                    <w:pStyle w:val="Definitionbullet"/>
                    <w:numPr>
                      <w:ilvl w:val="0"/>
                      <w:numId w:val="108"/>
                    </w:numPr>
                  </w:pPr>
                  <w:r w:rsidRPr="006609FC">
                    <w:t>the financial implications, and the effects on the environment, of that option when compared with other options; and</w:t>
                  </w:r>
                </w:p>
                <w:p w14:paraId="0DF0AC76" w14:textId="77777777" w:rsidR="00B128DC" w:rsidRPr="00B128DC" w:rsidRDefault="00B128DC" w:rsidP="00717104">
                  <w:pPr>
                    <w:pStyle w:val="Definitionbullet"/>
                    <w:numPr>
                      <w:ilvl w:val="0"/>
                      <w:numId w:val="108"/>
                    </w:numPr>
                  </w:pPr>
                  <w:r w:rsidRPr="006609FC">
                    <w:t>the current state of technical knowledge and the likelihood that the option can be successfully applied</w:t>
                  </w:r>
                  <w:r w:rsidR="00C47DEA">
                    <w:t>.</w:t>
                  </w:r>
                </w:p>
              </w:tc>
            </w:tr>
          </w:tbl>
          <w:p w14:paraId="6B4C9707" w14:textId="77777777" w:rsidR="00033DB9" w:rsidRDefault="00033DB9" w:rsidP="00033DB9">
            <w:pPr>
              <w:pStyle w:val="TableTextbold"/>
              <w:rPr>
                <w:color w:val="FFFFFF" w:themeColor="background1"/>
              </w:rPr>
            </w:pPr>
          </w:p>
        </w:tc>
      </w:tr>
      <w:tr w:rsidR="00B128DC" w:rsidRPr="000852E9" w14:paraId="4BAC8796" w14:textId="77777777" w:rsidTr="00033DB9">
        <w:tblPrEx>
          <w:tblBorders>
            <w:top w:val="none" w:sz="0" w:space="0" w:color="auto"/>
          </w:tblBorders>
        </w:tblPrEx>
        <w:tc>
          <w:tcPr>
            <w:tcW w:w="1126" w:type="pct"/>
            <w:shd w:val="clear" w:color="auto" w:fill="auto"/>
          </w:tcPr>
          <w:p w14:paraId="77590B56" w14:textId="77777777" w:rsidR="00B128DC" w:rsidRPr="0037686C" w:rsidRDefault="00B128DC" w:rsidP="00B128DC">
            <w:pPr>
              <w:pStyle w:val="TableTextbold"/>
            </w:pPr>
            <w:r w:rsidRPr="00E1027E">
              <w:t>bore</w:t>
            </w:r>
          </w:p>
        </w:tc>
        <w:tc>
          <w:tcPr>
            <w:tcW w:w="3874" w:type="pct"/>
            <w:shd w:val="clear" w:color="auto" w:fill="auto"/>
          </w:tcPr>
          <w:p w14:paraId="2E14DF73" w14:textId="4A605B6E" w:rsidR="00B128DC" w:rsidRPr="00F42719" w:rsidRDefault="00B128DC" w:rsidP="00B128DC">
            <w:pPr>
              <w:spacing w:before="60" w:after="0" w:line="240" w:lineRule="atLeast"/>
              <w:ind w:left="284" w:hanging="284"/>
              <w:rPr>
                <w:sz w:val="18"/>
              </w:rPr>
            </w:pPr>
            <w:r w:rsidRPr="00F42719">
              <w:rPr>
                <w:sz w:val="18"/>
              </w:rPr>
              <w:t>means any hole drilled or constructed in the ground that is used to</w:t>
            </w:r>
            <w:r w:rsidR="00C8079B">
              <w:rPr>
                <w:sz w:val="18"/>
              </w:rPr>
              <w:t>:</w:t>
            </w:r>
          </w:p>
          <w:p w14:paraId="71CD0655" w14:textId="79C33537" w:rsidR="00B128DC" w:rsidRPr="00F42719" w:rsidRDefault="00B128DC" w:rsidP="00F37568">
            <w:pPr>
              <w:pStyle w:val="Definitionbullet"/>
              <w:numPr>
                <w:ilvl w:val="0"/>
                <w:numId w:val="161"/>
              </w:numPr>
            </w:pPr>
            <w:r w:rsidRPr="00F42719">
              <w:t>investigate or monitor conditions below the ground surface; or</w:t>
            </w:r>
          </w:p>
          <w:p w14:paraId="6178D6A0" w14:textId="187474F2" w:rsidR="00B128DC" w:rsidRPr="00F42719" w:rsidRDefault="00B128DC" w:rsidP="00F37568">
            <w:pPr>
              <w:pStyle w:val="Definitionbullet"/>
              <w:numPr>
                <w:ilvl w:val="0"/>
                <w:numId w:val="161"/>
              </w:numPr>
            </w:pPr>
            <w:r w:rsidRPr="00F42719">
              <w:t>abstract gaseous or liquid substances from the ground; or</w:t>
            </w:r>
          </w:p>
          <w:p w14:paraId="73CE99C1" w14:textId="36606490" w:rsidR="00B128DC" w:rsidRPr="00F42719" w:rsidRDefault="00B128DC" w:rsidP="00F37568">
            <w:pPr>
              <w:pStyle w:val="Definitionbullet"/>
              <w:numPr>
                <w:ilvl w:val="0"/>
                <w:numId w:val="161"/>
              </w:numPr>
            </w:pPr>
            <w:r w:rsidRPr="002B07BD">
              <w:rPr>
                <w:b/>
                <w:color w:val="2C9986" w:themeColor="accent4"/>
              </w:rPr>
              <w:t>discharge</w:t>
            </w:r>
            <w:r w:rsidRPr="002B07BD">
              <w:rPr>
                <w:color w:val="2C9986" w:themeColor="accent4"/>
              </w:rPr>
              <w:t xml:space="preserve"> </w:t>
            </w:r>
            <w:r w:rsidRPr="00F42719">
              <w:t xml:space="preserve">gaseous or liquid substances into the ground; </w:t>
            </w:r>
          </w:p>
          <w:p w14:paraId="57ED74F4" w14:textId="77777777" w:rsidR="00B128DC" w:rsidRPr="00F42719" w:rsidRDefault="00B128DC" w:rsidP="00B128DC">
            <w:pPr>
              <w:pStyle w:val="TableTextbold"/>
              <w:rPr>
                <w:b w:val="0"/>
                <w:color w:val="FFFFFF" w:themeColor="background1"/>
              </w:rPr>
            </w:pPr>
            <w:r w:rsidRPr="00F42719">
              <w:rPr>
                <w:b w:val="0"/>
              </w:rPr>
              <w:t>but it excludes test pits, trenches, soak holes and soakage pits</w:t>
            </w:r>
            <w:r w:rsidR="00F611EB">
              <w:rPr>
                <w:b w:val="0"/>
              </w:rPr>
              <w:t>.</w:t>
            </w:r>
          </w:p>
        </w:tc>
      </w:tr>
      <w:tr w:rsidR="00B128DC" w:rsidRPr="000852E9" w14:paraId="23D0495A" w14:textId="77777777" w:rsidTr="00033DB9">
        <w:tblPrEx>
          <w:tblBorders>
            <w:top w:val="none" w:sz="0" w:space="0" w:color="auto"/>
          </w:tblBorders>
        </w:tblPrEx>
        <w:tc>
          <w:tcPr>
            <w:tcW w:w="1126" w:type="pct"/>
            <w:shd w:val="clear" w:color="auto" w:fill="auto"/>
          </w:tcPr>
          <w:p w14:paraId="34DA6241" w14:textId="77777777" w:rsidR="00B128DC" w:rsidRPr="0037686C" w:rsidRDefault="00B128DC" w:rsidP="00B128DC">
            <w:pPr>
              <w:pStyle w:val="TableTextbold"/>
            </w:pPr>
            <w:r w:rsidRPr="00E1027E">
              <w:t>boundary adjustment</w:t>
            </w:r>
          </w:p>
        </w:tc>
        <w:tc>
          <w:tcPr>
            <w:tcW w:w="3874" w:type="pct"/>
            <w:shd w:val="clear" w:color="auto" w:fill="auto"/>
          </w:tcPr>
          <w:p w14:paraId="38F82C82" w14:textId="77777777" w:rsidR="00B128DC" w:rsidRPr="00F42719" w:rsidRDefault="00B128DC" w:rsidP="00B128DC">
            <w:pPr>
              <w:pStyle w:val="TableTextbold"/>
              <w:rPr>
                <w:b w:val="0"/>
                <w:color w:val="FFFFFF" w:themeColor="background1"/>
              </w:rPr>
            </w:pPr>
            <w:r w:rsidRPr="00F42719">
              <w:rPr>
                <w:rFonts w:cs="Calibri"/>
                <w:b w:val="0"/>
                <w:szCs w:val="18"/>
              </w:rPr>
              <w:t xml:space="preserve">means a </w:t>
            </w:r>
            <w:hyperlink w:anchor="subdivision" w:history="1">
              <w:r w:rsidRPr="003941B9">
                <w:rPr>
                  <w:rFonts w:cs="Calibri"/>
                  <w:color w:val="2C9986" w:themeColor="accent5"/>
                  <w:szCs w:val="18"/>
                </w:rPr>
                <w:t>subdivision</w:t>
              </w:r>
            </w:hyperlink>
            <w:r w:rsidRPr="00F42719">
              <w:rPr>
                <w:rFonts w:cs="Calibri"/>
                <w:b w:val="0"/>
                <w:color w:val="153F50" w:themeColor="accent1" w:themeShade="BF"/>
                <w:szCs w:val="18"/>
              </w:rPr>
              <w:t xml:space="preserve"> </w:t>
            </w:r>
            <w:r w:rsidRPr="00F42719">
              <w:rPr>
                <w:rFonts w:cs="Calibri"/>
                <w:b w:val="0"/>
                <w:szCs w:val="18"/>
              </w:rPr>
              <w:t xml:space="preserve">that alters the existing </w:t>
            </w:r>
            <w:hyperlink w:anchor="boundary" w:history="1">
              <w:r w:rsidRPr="00C47DEA">
                <w:rPr>
                  <w:rFonts w:cs="Calibri"/>
                  <w:b w:val="0"/>
                  <w:szCs w:val="18"/>
                </w:rPr>
                <w:t>boundaries</w:t>
              </w:r>
            </w:hyperlink>
            <w:r w:rsidRPr="00C47DEA">
              <w:rPr>
                <w:rFonts w:cs="Calibri"/>
                <w:b w:val="0"/>
                <w:szCs w:val="18"/>
              </w:rPr>
              <w:t xml:space="preserve"> </w:t>
            </w:r>
            <w:r w:rsidRPr="00F42719">
              <w:rPr>
                <w:rFonts w:cs="Calibri"/>
                <w:b w:val="0"/>
                <w:szCs w:val="18"/>
              </w:rPr>
              <w:t xml:space="preserve">between adjoining </w:t>
            </w:r>
            <w:r w:rsidRPr="003941B9">
              <w:rPr>
                <w:rFonts w:cs="Calibri"/>
                <w:color w:val="2C9986" w:themeColor="accent5"/>
                <w:szCs w:val="18"/>
              </w:rPr>
              <w:t>allotments</w:t>
            </w:r>
            <w:r w:rsidRPr="00F42719">
              <w:rPr>
                <w:rFonts w:cs="Calibri"/>
                <w:b w:val="0"/>
                <w:szCs w:val="18"/>
              </w:rPr>
              <w:t xml:space="preserve">, without altering the number of </w:t>
            </w:r>
            <w:r w:rsidRPr="00346654">
              <w:rPr>
                <w:rFonts w:cs="Calibri"/>
                <w:color w:val="2C9986" w:themeColor="accent5"/>
                <w:szCs w:val="18"/>
              </w:rPr>
              <w:t>allotments</w:t>
            </w:r>
            <w:r w:rsidRPr="00F611EB">
              <w:rPr>
                <w:rFonts w:cs="Calibri"/>
                <w:b w:val="0"/>
                <w:szCs w:val="18"/>
              </w:rPr>
              <w:t>.</w:t>
            </w:r>
            <w:r w:rsidR="00003BC3">
              <w:rPr>
                <w:rFonts w:cs="Calibri"/>
                <w:b w:val="0"/>
                <w:szCs w:val="18"/>
              </w:rPr>
              <w:t xml:space="preserve"> </w:t>
            </w:r>
          </w:p>
        </w:tc>
      </w:tr>
      <w:tr w:rsidR="00B128DC" w:rsidRPr="000852E9" w14:paraId="11847300" w14:textId="77777777" w:rsidTr="00033DB9">
        <w:tblPrEx>
          <w:tblBorders>
            <w:top w:val="none" w:sz="0" w:space="0" w:color="auto"/>
          </w:tblBorders>
        </w:tblPrEx>
        <w:tc>
          <w:tcPr>
            <w:tcW w:w="1126" w:type="pct"/>
            <w:shd w:val="clear" w:color="auto" w:fill="auto"/>
          </w:tcPr>
          <w:p w14:paraId="089AB82C" w14:textId="77777777" w:rsidR="00B128DC" w:rsidRPr="0037686C" w:rsidRDefault="00B128DC" w:rsidP="00B128DC">
            <w:pPr>
              <w:pStyle w:val="TableTextbold"/>
            </w:pPr>
            <w:bookmarkStart w:id="37" w:name="building"/>
            <w:r w:rsidRPr="00E1027E">
              <w:t>building</w:t>
            </w:r>
            <w:bookmarkEnd w:id="37"/>
          </w:p>
        </w:tc>
        <w:tc>
          <w:tcPr>
            <w:tcW w:w="3874" w:type="pct"/>
            <w:shd w:val="clear" w:color="auto" w:fill="auto"/>
          </w:tcPr>
          <w:p w14:paraId="3298257C" w14:textId="77777777" w:rsidR="00B128DC" w:rsidRDefault="00B128DC" w:rsidP="00B128DC">
            <w:pPr>
              <w:pStyle w:val="TableText"/>
            </w:pPr>
            <w:r w:rsidRPr="00E1027E">
              <w:t xml:space="preserve">means a temporary or permanent movable or immovable </w:t>
            </w:r>
            <w:r>
              <w:t xml:space="preserve">physical construction </w:t>
            </w:r>
            <w:r w:rsidRPr="00E1027E">
              <w:t>that is</w:t>
            </w:r>
            <w:r>
              <w:t>:</w:t>
            </w:r>
          </w:p>
          <w:p w14:paraId="11E2D40D" w14:textId="5C61B379" w:rsidR="00B128DC" w:rsidRPr="006609FC" w:rsidRDefault="00B128DC" w:rsidP="00717104">
            <w:pPr>
              <w:pStyle w:val="Definitionbullet"/>
              <w:numPr>
                <w:ilvl w:val="0"/>
                <w:numId w:val="107"/>
              </w:numPr>
            </w:pPr>
            <w:r w:rsidRPr="006609FC">
              <w:t>partially or fully roofed</w:t>
            </w:r>
            <w:r w:rsidR="007D2D5A">
              <w:t>;</w:t>
            </w:r>
            <w:r w:rsidRPr="006609FC">
              <w:t xml:space="preserve"> and </w:t>
            </w:r>
          </w:p>
          <w:p w14:paraId="45EDAD92" w14:textId="10F5125D" w:rsidR="00F42719" w:rsidRPr="006609FC" w:rsidRDefault="00B128DC" w:rsidP="00717104">
            <w:pPr>
              <w:pStyle w:val="Definitionbullet"/>
              <w:numPr>
                <w:ilvl w:val="0"/>
                <w:numId w:val="107"/>
              </w:numPr>
            </w:pPr>
            <w:r w:rsidRPr="006609FC">
              <w:t xml:space="preserve">fixed or located on or in </w:t>
            </w:r>
            <w:r w:rsidRPr="003941B9">
              <w:rPr>
                <w:rFonts w:ascii="Calibri" w:hAnsi="Calibri" w:cs="Calibri"/>
                <w:b/>
                <w:color w:val="2C9986" w:themeColor="accent5"/>
                <w:szCs w:val="18"/>
              </w:rPr>
              <w:t>land</w:t>
            </w:r>
            <w:r w:rsidR="007D2D5A">
              <w:t>;</w:t>
            </w:r>
            <w:r w:rsidRPr="006609FC">
              <w:t xml:space="preserve"> </w:t>
            </w:r>
          </w:p>
          <w:p w14:paraId="4A289261" w14:textId="57D1AA76" w:rsidR="00B128DC" w:rsidRPr="00F42719" w:rsidRDefault="007D2D5A" w:rsidP="00FA3E7A">
            <w:pPr>
              <w:pStyle w:val="Definitionbullet"/>
              <w:numPr>
                <w:ilvl w:val="0"/>
                <w:numId w:val="0"/>
              </w:numPr>
            </w:pPr>
            <w:r>
              <w:t xml:space="preserve">but </w:t>
            </w:r>
            <w:r w:rsidR="00B128DC" w:rsidRPr="006609FC">
              <w:t>excludes any motorised vehicle or other mode of transport</w:t>
            </w:r>
            <w:r w:rsidR="0071089B">
              <w:t xml:space="preserve"> </w:t>
            </w:r>
            <w:r w:rsidR="00B128DC" w:rsidRPr="006609FC">
              <w:t>that could be moved under its own power.</w:t>
            </w:r>
            <w:r w:rsidR="00B128DC" w:rsidRPr="00E3369E">
              <w:t xml:space="preserve"> </w:t>
            </w:r>
          </w:p>
        </w:tc>
      </w:tr>
      <w:tr w:rsidR="00B128DC" w:rsidRPr="000852E9" w14:paraId="7F03BD01" w14:textId="77777777" w:rsidTr="00033DB9">
        <w:tblPrEx>
          <w:tblBorders>
            <w:top w:val="none" w:sz="0" w:space="0" w:color="auto"/>
          </w:tblBorders>
        </w:tblPrEx>
        <w:tc>
          <w:tcPr>
            <w:tcW w:w="1126" w:type="pct"/>
            <w:shd w:val="clear" w:color="auto" w:fill="auto"/>
          </w:tcPr>
          <w:p w14:paraId="213C7FB9" w14:textId="77777777" w:rsidR="00B128DC" w:rsidRPr="0037686C" w:rsidRDefault="00B128DC" w:rsidP="00B128DC">
            <w:pPr>
              <w:pStyle w:val="TableTextbold"/>
            </w:pPr>
            <w:r>
              <w:t xml:space="preserve">building coverage </w:t>
            </w:r>
          </w:p>
        </w:tc>
        <w:tc>
          <w:tcPr>
            <w:tcW w:w="3874" w:type="pct"/>
            <w:shd w:val="clear" w:color="auto" w:fill="auto"/>
          </w:tcPr>
          <w:p w14:paraId="28FCA2F1" w14:textId="77777777" w:rsidR="00B128DC" w:rsidRDefault="00B128DC" w:rsidP="00B128DC">
            <w:pPr>
              <w:pStyle w:val="TableText"/>
              <w:rPr>
                <w:color w:val="FFFFFF" w:themeColor="background1"/>
              </w:rPr>
            </w:pPr>
            <w:r w:rsidRPr="007C2445">
              <w:t xml:space="preserve">means the percentage of the </w:t>
            </w:r>
            <w:hyperlink w:anchor="nsa" w:history="1">
              <w:r w:rsidRPr="003941B9">
                <w:rPr>
                  <w:rStyle w:val="Hyperlink"/>
                  <w:b/>
                </w:rPr>
                <w:t>net site area</w:t>
              </w:r>
            </w:hyperlink>
            <w:r w:rsidRPr="00D06DEF">
              <w:t xml:space="preserve"> c</w:t>
            </w:r>
            <w:r w:rsidRPr="007C2445">
              <w:t xml:space="preserve">overed by the </w:t>
            </w:r>
            <w:r w:rsidRPr="003941B9">
              <w:rPr>
                <w:rStyle w:val="Hyperlink"/>
                <w:b/>
              </w:rPr>
              <w:t>building</w:t>
            </w:r>
            <w:r w:rsidRPr="003941B9">
              <w:rPr>
                <w:b/>
                <w:color w:val="153F50" w:themeColor="accent1" w:themeShade="BF"/>
              </w:rPr>
              <w:t xml:space="preserve"> </w:t>
            </w:r>
            <w:hyperlink w:anchor="footprint" w:history="1">
              <w:r w:rsidRPr="003941B9">
                <w:rPr>
                  <w:rStyle w:val="Hyperlink"/>
                  <w:b/>
                </w:rPr>
                <w:t>footprint</w:t>
              </w:r>
            </w:hyperlink>
            <w:r w:rsidR="00C47DEA" w:rsidRPr="00C47DEA">
              <w:t>.</w:t>
            </w:r>
          </w:p>
        </w:tc>
      </w:tr>
      <w:tr w:rsidR="00B128DC" w:rsidRPr="000852E9" w14:paraId="1132FB25" w14:textId="77777777" w:rsidTr="00033DB9">
        <w:tblPrEx>
          <w:tblBorders>
            <w:top w:val="none" w:sz="0" w:space="0" w:color="auto"/>
          </w:tblBorders>
        </w:tblPrEx>
        <w:tc>
          <w:tcPr>
            <w:tcW w:w="1126" w:type="pct"/>
            <w:shd w:val="clear" w:color="auto" w:fill="auto"/>
          </w:tcPr>
          <w:p w14:paraId="4D76DE2D" w14:textId="77777777" w:rsidR="00B128DC" w:rsidRPr="0037686C" w:rsidRDefault="00B128DC" w:rsidP="00B128DC">
            <w:pPr>
              <w:pStyle w:val="TableTextbold"/>
            </w:pPr>
            <w:r w:rsidRPr="007C2445">
              <w:t>building footprint</w:t>
            </w:r>
          </w:p>
        </w:tc>
        <w:tc>
          <w:tcPr>
            <w:tcW w:w="3874" w:type="pct"/>
            <w:shd w:val="clear" w:color="auto" w:fill="auto"/>
          </w:tcPr>
          <w:p w14:paraId="64364647" w14:textId="77777777" w:rsidR="00B128DC" w:rsidRDefault="00B128DC" w:rsidP="00B128DC">
            <w:pPr>
              <w:pStyle w:val="TableText"/>
              <w:rPr>
                <w:color w:val="FFFFFF" w:themeColor="background1"/>
              </w:rPr>
            </w:pPr>
            <w:r w:rsidRPr="007C2445">
              <w:t xml:space="preserve">means, in relation to </w:t>
            </w:r>
            <w:r w:rsidRPr="003941B9">
              <w:rPr>
                <w:rFonts w:cs="Calibri"/>
                <w:b/>
                <w:color w:val="2C9986" w:themeColor="accent5"/>
                <w:szCs w:val="18"/>
              </w:rPr>
              <w:t>building coverage</w:t>
            </w:r>
            <w:r w:rsidRPr="007C2445">
              <w:t>,</w:t>
            </w:r>
            <w:r w:rsidR="00003BC3">
              <w:t xml:space="preserve"> </w:t>
            </w:r>
            <w:r w:rsidRPr="007C2445">
              <w:t xml:space="preserve">the total area of </w:t>
            </w:r>
            <w:r w:rsidRPr="003941B9">
              <w:rPr>
                <w:rFonts w:cs="Calibri"/>
                <w:b/>
                <w:color w:val="2C9986" w:themeColor="accent5"/>
                <w:szCs w:val="18"/>
              </w:rPr>
              <w:t>buildings</w:t>
            </w:r>
            <w:r w:rsidRPr="00F42719">
              <w:rPr>
                <w:rFonts w:cs="Calibri"/>
                <w:color w:val="2C9986" w:themeColor="accent5"/>
                <w:szCs w:val="18"/>
              </w:rPr>
              <w:t xml:space="preserve"> </w:t>
            </w:r>
            <w:r w:rsidRPr="007C2445">
              <w:t>at ground floor level together with the area of any section of any of those</w:t>
            </w:r>
            <w:r w:rsidRPr="00F42719">
              <w:rPr>
                <w:rFonts w:cs="Calibri"/>
                <w:color w:val="2C9986" w:themeColor="accent5"/>
                <w:szCs w:val="18"/>
              </w:rPr>
              <w:t xml:space="preserve"> </w:t>
            </w:r>
            <w:r w:rsidRPr="003941B9">
              <w:rPr>
                <w:rFonts w:cs="Calibri"/>
                <w:b/>
                <w:color w:val="2C9986" w:themeColor="accent5"/>
                <w:szCs w:val="18"/>
              </w:rPr>
              <w:t>buildings</w:t>
            </w:r>
            <w:r w:rsidRPr="007C2445">
              <w:t xml:space="preserve"> that extends out beyond the ground floor level limits of the </w:t>
            </w:r>
            <w:r w:rsidRPr="003941B9">
              <w:rPr>
                <w:rFonts w:cs="Calibri"/>
                <w:b/>
                <w:color w:val="2C9986" w:themeColor="accent5"/>
                <w:szCs w:val="18"/>
              </w:rPr>
              <w:t>building</w:t>
            </w:r>
            <w:r w:rsidRPr="007C2445">
              <w:t xml:space="preserve"> and overhangs the ground.</w:t>
            </w:r>
          </w:p>
        </w:tc>
      </w:tr>
      <w:tr w:rsidR="00B128DC" w:rsidRPr="000852E9" w14:paraId="6D7D3FBC" w14:textId="77777777" w:rsidTr="00033DB9">
        <w:tblPrEx>
          <w:tblBorders>
            <w:top w:val="none" w:sz="0" w:space="0" w:color="auto"/>
          </w:tblBorders>
        </w:tblPrEx>
        <w:tc>
          <w:tcPr>
            <w:tcW w:w="1126" w:type="pct"/>
            <w:shd w:val="clear" w:color="auto" w:fill="auto"/>
          </w:tcPr>
          <w:p w14:paraId="6BD97CC0" w14:textId="77777777" w:rsidR="00B128DC" w:rsidRPr="0037686C" w:rsidRDefault="00B128DC" w:rsidP="00B128DC">
            <w:pPr>
              <w:pStyle w:val="TableTextbold"/>
            </w:pPr>
            <w:bookmarkStart w:id="38" w:name="cleanfill"/>
            <w:r w:rsidRPr="00E1027E">
              <w:t>cleanfill</w:t>
            </w:r>
            <w:bookmarkEnd w:id="38"/>
            <w:r w:rsidRPr="00E1027E">
              <w:t xml:space="preserve"> </w:t>
            </w:r>
            <w:r w:rsidRPr="00B17A50">
              <w:t>area</w:t>
            </w:r>
          </w:p>
        </w:tc>
        <w:tc>
          <w:tcPr>
            <w:tcW w:w="3874" w:type="pct"/>
            <w:shd w:val="clear" w:color="auto" w:fill="auto"/>
          </w:tcPr>
          <w:p w14:paraId="1193C871" w14:textId="77777777" w:rsidR="00B128DC" w:rsidRDefault="00B128DC" w:rsidP="00B128DC">
            <w:pPr>
              <w:pStyle w:val="TableText"/>
              <w:rPr>
                <w:color w:val="FFFFFF" w:themeColor="background1"/>
              </w:rPr>
            </w:pPr>
            <w:r w:rsidRPr="00E1027E">
              <w:t xml:space="preserve">means an area used exclusively for the disposal of </w:t>
            </w:r>
            <w:r w:rsidRPr="00926AFE">
              <w:rPr>
                <w:rFonts w:cs="Calibri"/>
                <w:b/>
                <w:color w:val="2C9986" w:themeColor="accent5"/>
                <w:szCs w:val="18"/>
              </w:rPr>
              <w:t>cleanfill material</w:t>
            </w:r>
            <w:r w:rsidR="00C47DEA">
              <w:t>.</w:t>
            </w:r>
          </w:p>
        </w:tc>
      </w:tr>
    </w:tbl>
    <w:p w14:paraId="2D68A48A" w14:textId="77777777" w:rsidR="006C14D9" w:rsidRDefault="006C14D9">
      <w:r>
        <w:rPr>
          <w:b/>
        </w:rPr>
        <w:br w:type="page"/>
      </w:r>
    </w:p>
    <w:tbl>
      <w:tblPr>
        <w:tblW w:w="5000" w:type="pct"/>
        <w:tblBorders>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3"/>
        <w:gridCol w:w="7028"/>
      </w:tblGrid>
      <w:tr w:rsidR="00B128DC" w:rsidRPr="000852E9" w14:paraId="1629F623" w14:textId="77777777" w:rsidTr="00747161">
        <w:tc>
          <w:tcPr>
            <w:tcW w:w="1126" w:type="pct"/>
            <w:tcBorders>
              <w:top w:val="single" w:sz="2" w:space="0" w:color="2C9986" w:themeColor="accent4"/>
            </w:tcBorders>
            <w:shd w:val="clear" w:color="auto" w:fill="auto"/>
          </w:tcPr>
          <w:p w14:paraId="79030156" w14:textId="498FD199" w:rsidR="00B128DC" w:rsidRPr="0037686C" w:rsidRDefault="00B128DC" w:rsidP="00B128DC">
            <w:pPr>
              <w:pStyle w:val="TableTextbold"/>
            </w:pPr>
            <w:r w:rsidRPr="00E1027E">
              <w:lastRenderedPageBreak/>
              <w:t>cleanfill material</w:t>
            </w:r>
          </w:p>
        </w:tc>
        <w:tc>
          <w:tcPr>
            <w:tcW w:w="3874" w:type="pct"/>
            <w:tcBorders>
              <w:top w:val="single" w:sz="2" w:space="0" w:color="2C9986" w:themeColor="accent4"/>
            </w:tcBorders>
            <w:shd w:val="clear" w:color="auto" w:fill="auto"/>
          </w:tcPr>
          <w:p w14:paraId="03572BC5" w14:textId="77777777" w:rsidR="00B128DC" w:rsidRPr="00E1027E" w:rsidRDefault="00B128DC" w:rsidP="00B128DC">
            <w:pPr>
              <w:pStyle w:val="TableText"/>
            </w:pPr>
            <w:r w:rsidRPr="00E1027E">
              <w:t>means virgin excavated natural materials including clay, gravel, sand</w:t>
            </w:r>
            <w:r>
              <w:t>,</w:t>
            </w:r>
            <w:r w:rsidRPr="00E1027E">
              <w:t xml:space="preserve"> soil and rock that are free of: </w:t>
            </w:r>
          </w:p>
          <w:p w14:paraId="4236CADB" w14:textId="77777777" w:rsidR="00B128DC" w:rsidRPr="00E1027E" w:rsidRDefault="00B128DC" w:rsidP="00717104">
            <w:pPr>
              <w:pStyle w:val="Definitionbullet"/>
              <w:numPr>
                <w:ilvl w:val="0"/>
                <w:numId w:val="109"/>
              </w:numPr>
            </w:pPr>
            <w:r w:rsidRPr="00E1027E">
              <w:t xml:space="preserve">combustible, putrescible, degradable or leachable components; </w:t>
            </w:r>
          </w:p>
          <w:p w14:paraId="4B11066E" w14:textId="77777777" w:rsidR="00B128DC" w:rsidRPr="00E1027E" w:rsidRDefault="003703AA" w:rsidP="00717104">
            <w:pPr>
              <w:pStyle w:val="Definitionbullet"/>
              <w:numPr>
                <w:ilvl w:val="0"/>
                <w:numId w:val="109"/>
              </w:numPr>
            </w:pPr>
            <w:hyperlink w:anchor="hazardous_substance" w:history="1">
              <w:r w:rsidR="00B128DC" w:rsidRPr="00346654">
                <w:rPr>
                  <w:rStyle w:val="Hyperlink"/>
                  <w:b/>
                </w:rPr>
                <w:t>hazardous substances</w:t>
              </w:r>
            </w:hyperlink>
            <w:r w:rsidR="00B128DC" w:rsidRPr="006609FC">
              <w:rPr>
                <w:color w:val="2C9986" w:themeColor="accent5"/>
              </w:rPr>
              <w:t xml:space="preserve"> </w:t>
            </w:r>
            <w:r w:rsidR="00B128DC" w:rsidRPr="00E1027E">
              <w:t xml:space="preserve">and materials; </w:t>
            </w:r>
          </w:p>
          <w:p w14:paraId="67307FC0" w14:textId="77777777" w:rsidR="00B128DC" w:rsidRPr="00E1027E" w:rsidRDefault="00B128DC" w:rsidP="00717104">
            <w:pPr>
              <w:pStyle w:val="Definitionbullet"/>
              <w:numPr>
                <w:ilvl w:val="0"/>
                <w:numId w:val="109"/>
              </w:numPr>
            </w:pPr>
            <w:r w:rsidRPr="00E1027E">
              <w:t xml:space="preserve">products and materials derived from hazardous waste treatment, stabilisation or disposal practices; </w:t>
            </w:r>
          </w:p>
          <w:p w14:paraId="4AA1E821" w14:textId="77777777" w:rsidR="00B128DC" w:rsidRPr="00E1027E" w:rsidRDefault="00B128DC" w:rsidP="00717104">
            <w:pPr>
              <w:pStyle w:val="Definitionbullet"/>
              <w:numPr>
                <w:ilvl w:val="0"/>
                <w:numId w:val="109"/>
              </w:numPr>
            </w:pPr>
            <w:r w:rsidRPr="00E1027E">
              <w:t xml:space="preserve">medical and veterinary wastes, asbestos, and radioactive substances; </w:t>
            </w:r>
          </w:p>
          <w:p w14:paraId="40530BBC" w14:textId="77777777" w:rsidR="00B128DC" w:rsidRPr="00E1027E" w:rsidRDefault="00B128DC" w:rsidP="00717104">
            <w:pPr>
              <w:pStyle w:val="Definitionbullet"/>
              <w:numPr>
                <w:ilvl w:val="0"/>
                <w:numId w:val="109"/>
              </w:numPr>
            </w:pPr>
            <w:r w:rsidRPr="00E1027E">
              <w:t xml:space="preserve">contaminated soil and other contaminated materials; and </w:t>
            </w:r>
          </w:p>
          <w:p w14:paraId="4CF60BA7" w14:textId="77777777" w:rsidR="00B128DC" w:rsidRPr="006609FC" w:rsidRDefault="00B128DC" w:rsidP="00717104">
            <w:pPr>
              <w:pStyle w:val="Definitionbullet"/>
              <w:numPr>
                <w:ilvl w:val="0"/>
                <w:numId w:val="109"/>
              </w:numPr>
              <w:rPr>
                <w:color w:val="FFFFFF" w:themeColor="background1"/>
              </w:rPr>
            </w:pPr>
            <w:r w:rsidRPr="00E1027E">
              <w:t>liquid wastes</w:t>
            </w:r>
            <w:r w:rsidR="00C47DEA">
              <w:t>.</w:t>
            </w:r>
            <w:r w:rsidRPr="00E1027E">
              <w:t xml:space="preserve"> </w:t>
            </w:r>
          </w:p>
        </w:tc>
      </w:tr>
      <w:tr w:rsidR="00B128DC" w:rsidRPr="000852E9" w14:paraId="62C1FBFF" w14:textId="77777777" w:rsidTr="006609FC">
        <w:trPr>
          <w:trHeight w:val="1509"/>
        </w:trPr>
        <w:tc>
          <w:tcPr>
            <w:tcW w:w="1126" w:type="pct"/>
            <w:shd w:val="clear" w:color="auto" w:fill="auto"/>
          </w:tcPr>
          <w:p w14:paraId="62D468D7" w14:textId="77777777" w:rsidR="00B128DC" w:rsidRPr="0037686C" w:rsidRDefault="00B128DC" w:rsidP="00B128DC">
            <w:pPr>
              <w:pStyle w:val="TableTextbold"/>
            </w:pPr>
            <w:r w:rsidRPr="00E1027E">
              <w:t>coastal water</w:t>
            </w:r>
          </w:p>
        </w:tc>
        <w:tc>
          <w:tcPr>
            <w:tcW w:w="3874" w:type="pct"/>
            <w:shd w:val="clear" w:color="auto" w:fill="auto"/>
          </w:tcPr>
          <w:p w14:paraId="09C6EEEE" w14:textId="77777777" w:rsidR="006609FC" w:rsidRPr="00E1027E" w:rsidRDefault="006609FC" w:rsidP="006609FC">
            <w:pPr>
              <w:spacing w:before="80" w:after="60" w:line="240" w:lineRule="atLeast"/>
              <w:rPr>
                <w:sz w:val="18"/>
              </w:rPr>
            </w:pPr>
            <w:r w:rsidRPr="00E1027E">
              <w:rPr>
                <w:sz w:val="18"/>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609FC" w14:paraId="44882A96" w14:textId="77777777" w:rsidTr="006609FC">
              <w:tc>
                <w:tcPr>
                  <w:tcW w:w="6803" w:type="dxa"/>
                </w:tcPr>
                <w:p w14:paraId="2FC8C660" w14:textId="77777777" w:rsidR="006609FC" w:rsidRPr="006609FC" w:rsidRDefault="006609FC" w:rsidP="006609FC">
                  <w:pPr>
                    <w:pStyle w:val="TableText"/>
                    <w:rPr>
                      <w:rFonts w:asciiTheme="minorHAnsi" w:hAnsiTheme="minorHAnsi" w:cstheme="minorHAnsi"/>
                    </w:rPr>
                  </w:pPr>
                  <w:r w:rsidRPr="006609FC">
                    <w:rPr>
                      <w:rFonts w:asciiTheme="minorHAnsi" w:hAnsiTheme="minorHAnsi" w:cstheme="minorHAnsi"/>
                    </w:rPr>
                    <w:t>means seawater within the outer limits of the territorial sea and includes—</w:t>
                  </w:r>
                </w:p>
                <w:p w14:paraId="446F2744" w14:textId="77777777" w:rsidR="006609FC" w:rsidRDefault="006609FC" w:rsidP="00717104">
                  <w:pPr>
                    <w:pStyle w:val="Definitionbullet"/>
                    <w:numPr>
                      <w:ilvl w:val="0"/>
                      <w:numId w:val="110"/>
                    </w:numPr>
                  </w:pPr>
                  <w:r w:rsidRPr="006609FC">
                    <w:t>seawater with a substantial fresh water component; and</w:t>
                  </w:r>
                </w:p>
                <w:p w14:paraId="77424619" w14:textId="77777777" w:rsidR="006609FC" w:rsidRPr="006609FC" w:rsidRDefault="006609FC" w:rsidP="00717104">
                  <w:pPr>
                    <w:pStyle w:val="Definitionbullet"/>
                    <w:numPr>
                      <w:ilvl w:val="0"/>
                      <w:numId w:val="110"/>
                    </w:numPr>
                  </w:pPr>
                  <w:r w:rsidRPr="006609FC">
                    <w:t>seawater in estuaries, fiords, inlets, harbours, or embayments</w:t>
                  </w:r>
                  <w:r w:rsidR="00C47DEA">
                    <w:t>.</w:t>
                  </w:r>
                </w:p>
              </w:tc>
            </w:tr>
          </w:tbl>
          <w:p w14:paraId="36D69FEC" w14:textId="77777777" w:rsidR="00B128DC" w:rsidRDefault="00B128DC" w:rsidP="00B128DC">
            <w:pPr>
              <w:pStyle w:val="TableTextbold"/>
              <w:rPr>
                <w:color w:val="FFFFFF" w:themeColor="background1"/>
              </w:rPr>
            </w:pPr>
          </w:p>
        </w:tc>
      </w:tr>
      <w:tr w:rsidR="006609FC" w:rsidRPr="000852E9" w14:paraId="798CEC52" w14:textId="77777777" w:rsidTr="00033DB9">
        <w:tc>
          <w:tcPr>
            <w:tcW w:w="1126" w:type="pct"/>
            <w:shd w:val="clear" w:color="auto" w:fill="auto"/>
          </w:tcPr>
          <w:p w14:paraId="46ED489E" w14:textId="77777777" w:rsidR="006609FC" w:rsidRPr="0037686C" w:rsidRDefault="006609FC" w:rsidP="006609FC">
            <w:pPr>
              <w:pStyle w:val="TableTextbold"/>
            </w:pPr>
            <w:r w:rsidRPr="00E1027E">
              <w:t>commercial activity</w:t>
            </w:r>
          </w:p>
        </w:tc>
        <w:tc>
          <w:tcPr>
            <w:tcW w:w="3874" w:type="pct"/>
            <w:shd w:val="clear" w:color="auto" w:fill="auto"/>
          </w:tcPr>
          <w:p w14:paraId="1807AD38" w14:textId="77777777" w:rsidR="006609FC" w:rsidRDefault="006609FC" w:rsidP="00753F7A">
            <w:pPr>
              <w:pStyle w:val="TableText"/>
              <w:rPr>
                <w:color w:val="FFFFFF" w:themeColor="background1"/>
              </w:rPr>
            </w:pPr>
            <w:r w:rsidRPr="00E1027E">
              <w:t>means any activity trading in goods, equipment or services</w:t>
            </w:r>
            <w:r>
              <w:t xml:space="preserve">. </w:t>
            </w:r>
            <w:r w:rsidRPr="00E1027E">
              <w:t xml:space="preserve">It includes any </w:t>
            </w:r>
            <w:r w:rsidR="00B415B1" w:rsidRPr="003941B9">
              <w:rPr>
                <w:b/>
                <w:color w:val="2C9986" w:themeColor="accent4"/>
                <w:szCs w:val="18"/>
              </w:rPr>
              <w:t xml:space="preserve">ancillary </w:t>
            </w:r>
            <w:r w:rsidRPr="003941B9">
              <w:rPr>
                <w:b/>
                <w:color w:val="2C9986" w:themeColor="accent4"/>
                <w:szCs w:val="18"/>
              </w:rPr>
              <w:t>activity</w:t>
            </w:r>
            <w:r w:rsidRPr="00E1027E">
              <w:t xml:space="preserve"> </w:t>
            </w:r>
            <w:r>
              <w:t>to th</w:t>
            </w:r>
            <w:r w:rsidR="00753F7A">
              <w:t xml:space="preserve">e </w:t>
            </w:r>
            <w:r>
              <w:t>commercial activity (for example administrative or head offices).</w:t>
            </w:r>
            <w:r w:rsidR="00003BC3">
              <w:t xml:space="preserve"> </w:t>
            </w:r>
          </w:p>
        </w:tc>
      </w:tr>
      <w:tr w:rsidR="006609FC" w:rsidRPr="000852E9" w14:paraId="614AF346" w14:textId="77777777" w:rsidTr="009F6210">
        <w:tc>
          <w:tcPr>
            <w:tcW w:w="1126" w:type="pct"/>
            <w:tcBorders>
              <w:bottom w:val="single" w:sz="4" w:space="0" w:color="2C9986" w:themeColor="accent4"/>
            </w:tcBorders>
            <w:shd w:val="clear" w:color="auto" w:fill="auto"/>
          </w:tcPr>
          <w:p w14:paraId="2E5301B9" w14:textId="77777777" w:rsidR="006609FC" w:rsidRPr="0037686C" w:rsidRDefault="006609FC" w:rsidP="006609FC">
            <w:pPr>
              <w:pStyle w:val="TableTextbold"/>
            </w:pPr>
            <w:r w:rsidRPr="00E1027E">
              <w:t>community corrections activity</w:t>
            </w:r>
          </w:p>
        </w:tc>
        <w:tc>
          <w:tcPr>
            <w:tcW w:w="3874" w:type="pct"/>
            <w:tcBorders>
              <w:bottom w:val="single" w:sz="4" w:space="0" w:color="2C9986" w:themeColor="accent4"/>
            </w:tcBorders>
            <w:shd w:val="clear" w:color="auto" w:fill="auto"/>
          </w:tcPr>
          <w:p w14:paraId="4175DA78" w14:textId="77777777" w:rsidR="006609FC" w:rsidRDefault="006609FC" w:rsidP="006609FC">
            <w:pPr>
              <w:pStyle w:val="TableText"/>
              <w:rPr>
                <w:color w:val="FFFFFF" w:themeColor="background1"/>
              </w:rPr>
            </w:pPr>
            <w:r w:rsidRPr="00E1027E">
              <w:rPr>
                <w:szCs w:val="18"/>
              </w:rPr>
              <w:t xml:space="preserve">means the use of </w:t>
            </w:r>
            <w:hyperlink w:anchor="land" w:history="1">
              <w:r w:rsidRPr="00346654">
                <w:rPr>
                  <w:rStyle w:val="Hyperlink"/>
                  <w:b/>
                  <w:szCs w:val="18"/>
                </w:rPr>
                <w:t>land</w:t>
              </w:r>
            </w:hyperlink>
            <w:r w:rsidRPr="00895EA2">
              <w:rPr>
                <w:color w:val="153F50" w:themeColor="accent1" w:themeShade="BF"/>
                <w:szCs w:val="18"/>
              </w:rPr>
              <w:t xml:space="preserve"> </w:t>
            </w:r>
            <w:r w:rsidRPr="00E1027E">
              <w:rPr>
                <w:szCs w:val="18"/>
              </w:rPr>
              <w:t xml:space="preserve">and </w:t>
            </w:r>
            <w:r w:rsidRPr="003941B9">
              <w:rPr>
                <w:b/>
                <w:color w:val="2C9986" w:themeColor="accent4"/>
                <w:szCs w:val="18"/>
              </w:rPr>
              <w:t>buildings</w:t>
            </w:r>
            <w:r w:rsidRPr="006609FC">
              <w:rPr>
                <w:color w:val="2C9986" w:themeColor="accent4"/>
                <w:szCs w:val="18"/>
              </w:rPr>
              <w:t xml:space="preserve"> </w:t>
            </w:r>
            <w:r w:rsidRPr="00E1027E">
              <w:rPr>
                <w:szCs w:val="18"/>
              </w:rPr>
              <w:t>for non-custodial services for safety, welfare and community purposes, including probation, rehabilitation and reintegration services, assessments, reporting, workshops and programmes, administration, and a meeting point for community works groups.</w:t>
            </w:r>
          </w:p>
        </w:tc>
      </w:tr>
      <w:tr w:rsidR="006609FC" w:rsidRPr="000852E9" w14:paraId="37BFD23A" w14:textId="77777777" w:rsidTr="009F6210">
        <w:tc>
          <w:tcPr>
            <w:tcW w:w="1126" w:type="pct"/>
            <w:tcBorders>
              <w:top w:val="single" w:sz="4" w:space="0" w:color="2C9986" w:themeColor="accent4"/>
            </w:tcBorders>
            <w:shd w:val="clear" w:color="auto" w:fill="auto"/>
          </w:tcPr>
          <w:p w14:paraId="1363C1CA" w14:textId="77777777" w:rsidR="006609FC" w:rsidRPr="0037686C" w:rsidRDefault="006609FC" w:rsidP="006609FC">
            <w:pPr>
              <w:pStyle w:val="TableTextbold"/>
            </w:pPr>
            <w:bookmarkStart w:id="39" w:name="community"/>
            <w:r w:rsidRPr="001F34C6">
              <w:t>community facility</w:t>
            </w:r>
            <w:bookmarkEnd w:id="39"/>
          </w:p>
        </w:tc>
        <w:tc>
          <w:tcPr>
            <w:tcW w:w="3874" w:type="pct"/>
            <w:tcBorders>
              <w:top w:val="single" w:sz="4" w:space="0" w:color="2C9986" w:themeColor="accent4"/>
            </w:tcBorders>
            <w:shd w:val="clear" w:color="auto" w:fill="auto"/>
          </w:tcPr>
          <w:p w14:paraId="750E116F" w14:textId="77777777" w:rsidR="006609FC" w:rsidRDefault="006609FC" w:rsidP="00C47DEA">
            <w:pPr>
              <w:pStyle w:val="TableText"/>
              <w:rPr>
                <w:color w:val="FFFFFF" w:themeColor="background1"/>
              </w:rPr>
            </w:pPr>
            <w:r w:rsidRPr="00040D02">
              <w:t>means</w:t>
            </w:r>
            <w:r w:rsidRPr="006609FC">
              <w:rPr>
                <w:color w:val="2C9986" w:themeColor="accent4"/>
                <w:szCs w:val="18"/>
              </w:rPr>
              <w:t xml:space="preserve"> </w:t>
            </w:r>
            <w:hyperlink w:anchor="land" w:history="1">
              <w:r w:rsidRPr="00346654">
                <w:rPr>
                  <w:rStyle w:val="Hyperlink"/>
                  <w:b/>
                  <w:szCs w:val="18"/>
                </w:rPr>
                <w:t>land</w:t>
              </w:r>
            </w:hyperlink>
            <w:r w:rsidRPr="006609FC">
              <w:rPr>
                <w:color w:val="2C9986" w:themeColor="accent4"/>
                <w:szCs w:val="18"/>
              </w:rPr>
              <w:t xml:space="preserve"> </w:t>
            </w:r>
            <w:r w:rsidRPr="00040D02">
              <w:t xml:space="preserve">and </w:t>
            </w:r>
            <w:r w:rsidRPr="003941B9">
              <w:rPr>
                <w:b/>
                <w:color w:val="2C9986" w:themeColor="accent4"/>
                <w:szCs w:val="18"/>
              </w:rPr>
              <w:t>buildings</w:t>
            </w:r>
            <w:r w:rsidRPr="006609FC">
              <w:rPr>
                <w:color w:val="2C9986" w:themeColor="accent4"/>
                <w:szCs w:val="18"/>
              </w:rPr>
              <w:t xml:space="preserve"> </w:t>
            </w:r>
            <w:r w:rsidRPr="00040D02">
              <w:t>used by members of the community for recreational, sporting, cultural, safety, health</w:t>
            </w:r>
            <w:r>
              <w:t>,</w:t>
            </w:r>
            <w:r w:rsidRPr="00040D02">
              <w:t xml:space="preserve"> welfare, or worship purposes. It includes provision for any </w:t>
            </w:r>
            <w:r w:rsidRPr="003941B9">
              <w:rPr>
                <w:b/>
                <w:color w:val="2C9986" w:themeColor="accent5"/>
              </w:rPr>
              <w:t>ancillary</w:t>
            </w:r>
            <w:r w:rsidRPr="00332DEF">
              <w:rPr>
                <w:color w:val="1C556C" w:themeColor="accent1"/>
              </w:rPr>
              <w:t xml:space="preserve"> </w:t>
            </w:r>
            <w:r w:rsidRPr="003941B9">
              <w:rPr>
                <w:b/>
                <w:color w:val="2C9986" w:themeColor="accent5"/>
              </w:rPr>
              <w:t>activity</w:t>
            </w:r>
            <w:r w:rsidRPr="00C47DEA">
              <w:rPr>
                <w:color w:val="2C9986" w:themeColor="accent5"/>
              </w:rPr>
              <w:t xml:space="preserve"> </w:t>
            </w:r>
            <w:r w:rsidRPr="00040D02">
              <w:t>that assists with the operation of the community facility</w:t>
            </w:r>
            <w:r w:rsidR="00C47DEA">
              <w:t>.</w:t>
            </w:r>
            <w:r w:rsidR="00003BC3">
              <w:t xml:space="preserve">   </w:t>
            </w:r>
            <w:r w:rsidRPr="00040D02">
              <w:t xml:space="preserve"> </w:t>
            </w:r>
          </w:p>
        </w:tc>
      </w:tr>
      <w:tr w:rsidR="006609FC" w:rsidRPr="000852E9" w14:paraId="0BD52E0D" w14:textId="77777777" w:rsidTr="006609FC">
        <w:trPr>
          <w:trHeight w:val="2699"/>
        </w:trPr>
        <w:tc>
          <w:tcPr>
            <w:tcW w:w="1126" w:type="pct"/>
            <w:shd w:val="clear" w:color="auto" w:fill="auto"/>
          </w:tcPr>
          <w:p w14:paraId="54F0BB22" w14:textId="77777777" w:rsidR="006609FC" w:rsidRPr="0037686C" w:rsidRDefault="006609FC" w:rsidP="006609FC">
            <w:pPr>
              <w:pStyle w:val="TableTextbold"/>
            </w:pPr>
            <w:r>
              <w:t>c</w:t>
            </w:r>
            <w:r w:rsidRPr="001F34C6">
              <w:t xml:space="preserve">ontaminant </w:t>
            </w:r>
          </w:p>
        </w:tc>
        <w:tc>
          <w:tcPr>
            <w:tcW w:w="3874" w:type="pct"/>
            <w:shd w:val="clear" w:color="auto" w:fill="auto"/>
          </w:tcPr>
          <w:p w14:paraId="3247ECCE" w14:textId="77777777" w:rsidR="006609FC" w:rsidRDefault="006609FC" w:rsidP="006609FC">
            <w:pPr>
              <w:pStyle w:val="TableText"/>
            </w:pPr>
            <w:r w:rsidRPr="009E69E8">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609FC" w14:paraId="72A044E5" w14:textId="77777777" w:rsidTr="004F01D7">
              <w:tc>
                <w:tcPr>
                  <w:tcW w:w="6803" w:type="dxa"/>
                </w:tcPr>
                <w:p w14:paraId="0C54726E" w14:textId="77777777" w:rsidR="006609FC" w:rsidRPr="006609FC" w:rsidRDefault="006609FC" w:rsidP="006609FC">
                  <w:pPr>
                    <w:pStyle w:val="TableText"/>
                    <w:rPr>
                      <w:rFonts w:asciiTheme="minorHAnsi" w:hAnsiTheme="minorHAnsi" w:cstheme="minorHAnsi"/>
                    </w:rPr>
                  </w:pPr>
                  <w:r w:rsidRPr="006609FC">
                    <w:rPr>
                      <w:rFonts w:asciiTheme="minorHAnsi" w:hAnsiTheme="minorHAnsi" w:cstheme="minorHAnsi"/>
                    </w:rPr>
                    <w:t>includes any substance (including gases, odorous compounds, liquids, solids, and micro-organisms) or energy (excluding noise) or heat, that either by itself or in combination with the same, similar, or other substances, energy, or heat—</w:t>
                  </w:r>
                </w:p>
                <w:p w14:paraId="1EB6A667" w14:textId="77777777" w:rsidR="006609FC" w:rsidRPr="006609FC" w:rsidRDefault="006609FC" w:rsidP="00717104">
                  <w:pPr>
                    <w:pStyle w:val="Definitionbullet"/>
                    <w:numPr>
                      <w:ilvl w:val="0"/>
                      <w:numId w:val="111"/>
                    </w:numPr>
                  </w:pPr>
                  <w:r w:rsidRPr="006609FC">
                    <w:t>when discharged into water, changes or is likely to change the physical, chemical, or biological condition of water; or</w:t>
                  </w:r>
                </w:p>
                <w:p w14:paraId="601A78FC" w14:textId="77777777" w:rsidR="006609FC" w:rsidRPr="006609FC" w:rsidRDefault="006609FC" w:rsidP="00717104">
                  <w:pPr>
                    <w:pStyle w:val="Definitionbullet"/>
                    <w:numPr>
                      <w:ilvl w:val="0"/>
                      <w:numId w:val="111"/>
                    </w:numPr>
                  </w:pPr>
                  <w:r w:rsidRPr="006609FC">
                    <w:t>when discharged onto or into land or into air, changes or is likely to change the physical, chemical, or biological condition of the land or air onto or into which it is discharged</w:t>
                  </w:r>
                  <w:r w:rsidR="00C47DEA">
                    <w:t>.</w:t>
                  </w:r>
                </w:p>
              </w:tc>
            </w:tr>
          </w:tbl>
          <w:p w14:paraId="097FEDDF" w14:textId="77777777" w:rsidR="006609FC" w:rsidRDefault="006609FC" w:rsidP="006609FC">
            <w:pPr>
              <w:pStyle w:val="TableText"/>
              <w:rPr>
                <w:color w:val="FFFFFF" w:themeColor="background1"/>
              </w:rPr>
            </w:pPr>
          </w:p>
        </w:tc>
      </w:tr>
      <w:tr w:rsidR="006609FC" w:rsidRPr="000852E9" w14:paraId="35B007A9" w14:textId="77777777" w:rsidTr="006342F2">
        <w:trPr>
          <w:trHeight w:val="1560"/>
        </w:trPr>
        <w:tc>
          <w:tcPr>
            <w:tcW w:w="1126" w:type="pct"/>
            <w:shd w:val="clear" w:color="auto" w:fill="auto"/>
          </w:tcPr>
          <w:p w14:paraId="0C545861" w14:textId="77777777" w:rsidR="006609FC" w:rsidRPr="0037686C" w:rsidRDefault="006609FC" w:rsidP="006609FC">
            <w:pPr>
              <w:pStyle w:val="TableTextbold"/>
            </w:pPr>
            <w:r>
              <w:t>c</w:t>
            </w:r>
            <w:r w:rsidRPr="001F34C6">
              <w:t xml:space="preserve">ontaminated land </w:t>
            </w:r>
          </w:p>
        </w:tc>
        <w:tc>
          <w:tcPr>
            <w:tcW w:w="3874" w:type="pct"/>
            <w:shd w:val="clear" w:color="auto" w:fill="auto"/>
          </w:tcPr>
          <w:p w14:paraId="1ACF48CC" w14:textId="77777777" w:rsidR="006609FC" w:rsidRPr="009E69E8" w:rsidRDefault="006609FC" w:rsidP="006609FC">
            <w:pPr>
              <w:pStyle w:val="TableText"/>
            </w:pPr>
            <w:r w:rsidRPr="009E69E8">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342F2" w14:paraId="6C756FFD" w14:textId="77777777" w:rsidTr="006342F2">
              <w:tc>
                <w:tcPr>
                  <w:tcW w:w="6803" w:type="dxa"/>
                </w:tcPr>
                <w:p w14:paraId="1D287F7F" w14:textId="77777777" w:rsidR="006342F2" w:rsidRPr="00EC007E" w:rsidRDefault="006342F2" w:rsidP="00EC007E">
                  <w:pPr>
                    <w:pStyle w:val="TableText"/>
                    <w:rPr>
                      <w:rFonts w:asciiTheme="minorHAnsi" w:hAnsiTheme="minorHAnsi"/>
                    </w:rPr>
                  </w:pPr>
                  <w:r w:rsidRPr="00EC007E">
                    <w:rPr>
                      <w:rFonts w:asciiTheme="minorHAnsi" w:hAnsiTheme="minorHAnsi"/>
                    </w:rPr>
                    <w:t>means land that has a hazardous substance in or on it that—</w:t>
                  </w:r>
                </w:p>
                <w:p w14:paraId="35AFE642" w14:textId="77777777" w:rsidR="006342F2" w:rsidRPr="001F34C6" w:rsidRDefault="006342F2" w:rsidP="00717104">
                  <w:pPr>
                    <w:pStyle w:val="Definitionbullet"/>
                    <w:numPr>
                      <w:ilvl w:val="0"/>
                      <w:numId w:val="112"/>
                    </w:numPr>
                  </w:pPr>
                  <w:r w:rsidRPr="001F34C6">
                    <w:t>has significant adverse effects on the environment; or</w:t>
                  </w:r>
                </w:p>
                <w:p w14:paraId="38213184" w14:textId="77777777" w:rsidR="006342F2" w:rsidRPr="006342F2" w:rsidRDefault="006342F2" w:rsidP="00717104">
                  <w:pPr>
                    <w:pStyle w:val="Definitionbullet"/>
                    <w:numPr>
                      <w:ilvl w:val="0"/>
                      <w:numId w:val="112"/>
                    </w:numPr>
                  </w:pPr>
                  <w:r w:rsidRPr="001F34C6">
                    <w:t>is reasonably likely to have significant adverse effects on the environment</w:t>
                  </w:r>
                  <w:r w:rsidR="00C47DEA">
                    <w:t>.</w:t>
                  </w:r>
                </w:p>
              </w:tc>
            </w:tr>
          </w:tbl>
          <w:p w14:paraId="70563159" w14:textId="77777777" w:rsidR="006609FC" w:rsidRDefault="006609FC" w:rsidP="006609FC">
            <w:pPr>
              <w:pStyle w:val="TableText"/>
              <w:rPr>
                <w:color w:val="FFFFFF" w:themeColor="background1"/>
              </w:rPr>
            </w:pPr>
          </w:p>
        </w:tc>
      </w:tr>
      <w:tr w:rsidR="006609FC" w:rsidRPr="000852E9" w14:paraId="57ADD3BD" w14:textId="77777777" w:rsidTr="00033DB9">
        <w:tc>
          <w:tcPr>
            <w:tcW w:w="1126" w:type="pct"/>
            <w:shd w:val="clear" w:color="auto" w:fill="auto"/>
          </w:tcPr>
          <w:p w14:paraId="3D22C0A0" w14:textId="77777777" w:rsidR="006609FC" w:rsidRPr="0037686C" w:rsidRDefault="006609FC" w:rsidP="006609FC">
            <w:pPr>
              <w:pStyle w:val="TableTextbold"/>
            </w:pPr>
            <w:r w:rsidRPr="00E1027E">
              <w:t>cultivation</w:t>
            </w:r>
          </w:p>
        </w:tc>
        <w:tc>
          <w:tcPr>
            <w:tcW w:w="3874" w:type="pct"/>
            <w:shd w:val="clear" w:color="auto" w:fill="auto"/>
          </w:tcPr>
          <w:p w14:paraId="794498FB" w14:textId="40DB0D52" w:rsidR="006609FC" w:rsidRDefault="006609FC" w:rsidP="00CC1419">
            <w:pPr>
              <w:pStyle w:val="TableText"/>
              <w:rPr>
                <w:color w:val="FFFFFF" w:themeColor="background1"/>
              </w:rPr>
            </w:pPr>
            <w:r w:rsidRPr="00E1027E">
              <w:t xml:space="preserve">means the alteration or disturbance of </w:t>
            </w:r>
            <w:r w:rsidRPr="003941B9">
              <w:rPr>
                <w:b/>
                <w:color w:val="2C9986" w:themeColor="accent5"/>
              </w:rPr>
              <w:t>land</w:t>
            </w:r>
            <w:r w:rsidRPr="006542E1">
              <w:rPr>
                <w:color w:val="2C9986" w:themeColor="accent5"/>
              </w:rPr>
              <w:t xml:space="preserve"> </w:t>
            </w:r>
            <w:r w:rsidRPr="00E1027E">
              <w:t xml:space="preserve">(or any matter constituting the </w:t>
            </w:r>
            <w:r w:rsidRPr="003941B9">
              <w:rPr>
                <w:b/>
                <w:color w:val="2C9986" w:themeColor="accent5"/>
              </w:rPr>
              <w:t>land</w:t>
            </w:r>
            <w:r w:rsidRPr="00E1027E">
              <w:t xml:space="preserve"> including soil, clay, sand and rock) for the purpose of sowing, growing or harvesting of pasture or crops</w:t>
            </w:r>
            <w:r w:rsidR="00C47DEA">
              <w:t>.</w:t>
            </w:r>
          </w:p>
        </w:tc>
      </w:tr>
      <w:tr w:rsidR="006609FC" w:rsidRPr="000852E9" w14:paraId="6E3A0E6B" w14:textId="77777777" w:rsidTr="006342F2">
        <w:trPr>
          <w:trHeight w:val="843"/>
        </w:trPr>
        <w:tc>
          <w:tcPr>
            <w:tcW w:w="1126" w:type="pct"/>
            <w:shd w:val="clear" w:color="auto" w:fill="auto"/>
          </w:tcPr>
          <w:p w14:paraId="42A0CB8F" w14:textId="77777777" w:rsidR="006609FC" w:rsidRPr="0037686C" w:rsidRDefault="006609FC" w:rsidP="006609FC">
            <w:pPr>
              <w:pStyle w:val="TableTextbold"/>
            </w:pPr>
            <w:r w:rsidRPr="00E1027E">
              <w:t>discharge</w:t>
            </w:r>
          </w:p>
        </w:tc>
        <w:tc>
          <w:tcPr>
            <w:tcW w:w="3874" w:type="pct"/>
            <w:shd w:val="clear" w:color="auto" w:fill="auto"/>
          </w:tcPr>
          <w:p w14:paraId="2DADF4E2" w14:textId="77777777" w:rsidR="006609FC" w:rsidRPr="00E1027E" w:rsidRDefault="006609FC" w:rsidP="006609FC">
            <w:pPr>
              <w:pStyle w:val="TableText"/>
            </w:pPr>
            <w:r w:rsidRPr="00E1027E">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342F2" w14:paraId="3D74279B" w14:textId="77777777" w:rsidTr="006342F2">
              <w:trPr>
                <w:trHeight w:val="397"/>
              </w:trPr>
              <w:tc>
                <w:tcPr>
                  <w:tcW w:w="6803" w:type="dxa"/>
                </w:tcPr>
                <w:p w14:paraId="059843F8" w14:textId="77777777" w:rsidR="006342F2" w:rsidRPr="006342F2" w:rsidRDefault="006342F2" w:rsidP="006342F2">
                  <w:pPr>
                    <w:pStyle w:val="TableText"/>
                    <w:rPr>
                      <w:rFonts w:asciiTheme="minorHAnsi" w:hAnsiTheme="minorHAnsi"/>
                    </w:rPr>
                  </w:pPr>
                  <w:r w:rsidRPr="006342F2">
                    <w:rPr>
                      <w:rFonts w:asciiTheme="minorHAnsi" w:hAnsiTheme="minorHAnsi"/>
                    </w:rPr>
                    <w:t>includes emit, deposit, and allow to escape</w:t>
                  </w:r>
                  <w:r w:rsidR="00C47DEA">
                    <w:rPr>
                      <w:rFonts w:asciiTheme="minorHAnsi" w:hAnsiTheme="minorHAnsi"/>
                    </w:rPr>
                    <w:t>.</w:t>
                  </w:r>
                  <w:r w:rsidRPr="006342F2">
                    <w:rPr>
                      <w:rFonts w:asciiTheme="minorHAnsi" w:hAnsiTheme="minorHAnsi"/>
                    </w:rPr>
                    <w:t xml:space="preserve"> </w:t>
                  </w:r>
                </w:p>
              </w:tc>
            </w:tr>
          </w:tbl>
          <w:p w14:paraId="2C204D16" w14:textId="77777777" w:rsidR="006609FC" w:rsidRPr="006342F2" w:rsidRDefault="006609FC" w:rsidP="006342F2">
            <w:pPr>
              <w:pStyle w:val="Definitionbullet"/>
              <w:numPr>
                <w:ilvl w:val="0"/>
                <w:numId w:val="0"/>
              </w:numPr>
              <w:ind w:left="360" w:hanging="360"/>
            </w:pPr>
          </w:p>
        </w:tc>
      </w:tr>
      <w:tr w:rsidR="006342F2" w:rsidRPr="000852E9" w14:paraId="78AF8139" w14:textId="77777777" w:rsidTr="00033DB9">
        <w:tc>
          <w:tcPr>
            <w:tcW w:w="1126" w:type="pct"/>
            <w:shd w:val="clear" w:color="auto" w:fill="auto"/>
          </w:tcPr>
          <w:p w14:paraId="44481F60" w14:textId="77777777" w:rsidR="006342F2" w:rsidRPr="0037686C" w:rsidRDefault="006342F2" w:rsidP="006342F2">
            <w:pPr>
              <w:pStyle w:val="TableTextbold"/>
            </w:pPr>
            <w:r w:rsidRPr="00E1027E">
              <w:t>drain</w:t>
            </w:r>
          </w:p>
        </w:tc>
        <w:tc>
          <w:tcPr>
            <w:tcW w:w="3874" w:type="pct"/>
            <w:shd w:val="clear" w:color="auto" w:fill="auto"/>
          </w:tcPr>
          <w:p w14:paraId="1DE86D22" w14:textId="33D9A624" w:rsidR="006342F2" w:rsidRPr="006342F2" w:rsidRDefault="006342F2" w:rsidP="00CC1419">
            <w:pPr>
              <w:pStyle w:val="TableTextbold"/>
              <w:rPr>
                <w:b w:val="0"/>
                <w:color w:val="FFFFFF" w:themeColor="background1"/>
              </w:rPr>
            </w:pPr>
            <w:r w:rsidRPr="006342F2">
              <w:rPr>
                <w:b w:val="0"/>
              </w:rPr>
              <w:t>means any artificia</w:t>
            </w:r>
            <w:r w:rsidRPr="006342F2">
              <w:rPr>
                <w:b w:val="0"/>
                <w:strike/>
              </w:rPr>
              <w:t>l</w:t>
            </w:r>
            <w:r w:rsidRPr="006342F2">
              <w:rPr>
                <w:b w:val="0"/>
              </w:rPr>
              <w:t xml:space="preserve"> watercourse designed, constructed, or used for the drainage of surface or subsurface </w:t>
            </w:r>
            <w:r w:rsidRPr="003941B9">
              <w:rPr>
                <w:color w:val="2C9986" w:themeColor="accent5"/>
              </w:rPr>
              <w:t>water</w:t>
            </w:r>
            <w:r w:rsidRPr="006342F2">
              <w:rPr>
                <w:b w:val="0"/>
              </w:rPr>
              <w:t xml:space="preserve">, but excludes artificial watercourses used for the conveyance of </w:t>
            </w:r>
            <w:r w:rsidRPr="003941B9">
              <w:rPr>
                <w:color w:val="2C9986" w:themeColor="accent5"/>
              </w:rPr>
              <w:t>water</w:t>
            </w:r>
            <w:r w:rsidRPr="006342F2">
              <w:rPr>
                <w:b w:val="0"/>
              </w:rPr>
              <w:t xml:space="preserve"> for electricity generation, irrigation, or water supply purposes</w:t>
            </w:r>
            <w:r w:rsidR="00C47DEA">
              <w:rPr>
                <w:b w:val="0"/>
              </w:rPr>
              <w:t>.</w:t>
            </w:r>
          </w:p>
        </w:tc>
      </w:tr>
      <w:tr w:rsidR="006342F2" w:rsidRPr="000852E9" w14:paraId="25197089" w14:textId="77777777" w:rsidTr="00033DB9">
        <w:tc>
          <w:tcPr>
            <w:tcW w:w="1126" w:type="pct"/>
            <w:shd w:val="clear" w:color="auto" w:fill="auto"/>
          </w:tcPr>
          <w:p w14:paraId="7FFD59AB" w14:textId="77777777" w:rsidR="006342F2" w:rsidRPr="0037686C" w:rsidRDefault="006342F2" w:rsidP="006342F2">
            <w:pPr>
              <w:pStyle w:val="TableTextbold"/>
            </w:pPr>
            <w:r w:rsidRPr="00E1027E">
              <w:t>drinking water</w:t>
            </w:r>
          </w:p>
        </w:tc>
        <w:tc>
          <w:tcPr>
            <w:tcW w:w="3874" w:type="pct"/>
            <w:shd w:val="clear" w:color="auto" w:fill="auto"/>
          </w:tcPr>
          <w:p w14:paraId="3565FFF7" w14:textId="77777777" w:rsidR="006342F2" w:rsidRPr="006342F2" w:rsidRDefault="006342F2" w:rsidP="006342F2">
            <w:pPr>
              <w:pStyle w:val="TableTextbold"/>
              <w:rPr>
                <w:b w:val="0"/>
                <w:color w:val="FFFFFF" w:themeColor="background1"/>
              </w:rPr>
            </w:pPr>
            <w:r w:rsidRPr="006342F2">
              <w:rPr>
                <w:b w:val="0"/>
              </w:rPr>
              <w:t xml:space="preserve">means </w:t>
            </w:r>
            <w:r w:rsidRPr="003941B9">
              <w:rPr>
                <w:color w:val="2C9986" w:themeColor="accent5"/>
              </w:rPr>
              <w:t>water</w:t>
            </w:r>
            <w:r w:rsidRPr="006342F2">
              <w:rPr>
                <w:b w:val="0"/>
              </w:rPr>
              <w:t xml:space="preserve"> intended to be used for human consumption; and includes</w:t>
            </w:r>
            <w:r w:rsidRPr="006342F2">
              <w:rPr>
                <w:b w:val="0"/>
                <w:color w:val="2C9986" w:themeColor="accent5"/>
              </w:rPr>
              <w:t xml:space="preserve"> </w:t>
            </w:r>
            <w:r w:rsidRPr="003941B9">
              <w:rPr>
                <w:color w:val="2C9986" w:themeColor="accent5"/>
              </w:rPr>
              <w:t>water</w:t>
            </w:r>
            <w:r w:rsidRPr="006342F2">
              <w:rPr>
                <w:b w:val="0"/>
                <w:color w:val="2C9986" w:themeColor="accent5"/>
              </w:rPr>
              <w:t xml:space="preserve"> </w:t>
            </w:r>
            <w:r w:rsidRPr="006342F2">
              <w:rPr>
                <w:b w:val="0"/>
              </w:rPr>
              <w:t>intended to be used</w:t>
            </w:r>
            <w:r w:rsidRPr="006342F2">
              <w:rPr>
                <w:b w:val="0"/>
                <w:color w:val="2C9986" w:themeColor="accent5"/>
              </w:rPr>
              <w:t xml:space="preserve"> </w:t>
            </w:r>
            <w:r w:rsidRPr="006342F2">
              <w:rPr>
                <w:b w:val="0"/>
              </w:rPr>
              <w:t>for food preparation, utensil washing, and oral or other personal hygiene</w:t>
            </w:r>
            <w:r w:rsidR="00C47DEA">
              <w:rPr>
                <w:b w:val="0"/>
              </w:rPr>
              <w:t>.</w:t>
            </w:r>
            <w:r w:rsidRPr="006342F2" w:rsidDel="00F94821">
              <w:rPr>
                <w:b w:val="0"/>
              </w:rPr>
              <w:t xml:space="preserve"> </w:t>
            </w:r>
          </w:p>
        </w:tc>
      </w:tr>
      <w:tr w:rsidR="006342F2" w:rsidRPr="000852E9" w14:paraId="0AA9C310" w14:textId="77777777" w:rsidTr="006C14D9">
        <w:tc>
          <w:tcPr>
            <w:tcW w:w="1126" w:type="pct"/>
            <w:tcBorders>
              <w:bottom w:val="single" w:sz="2" w:space="0" w:color="2C9986" w:themeColor="accent4"/>
            </w:tcBorders>
            <w:shd w:val="clear" w:color="auto" w:fill="auto"/>
          </w:tcPr>
          <w:p w14:paraId="5BFF0E63" w14:textId="77777777" w:rsidR="006342F2" w:rsidRPr="0037686C" w:rsidRDefault="006342F2" w:rsidP="006342F2">
            <w:pPr>
              <w:pStyle w:val="TableTextbold"/>
            </w:pPr>
            <w:r w:rsidRPr="00E1027E">
              <w:t>dry abrasive blasting</w:t>
            </w:r>
          </w:p>
        </w:tc>
        <w:tc>
          <w:tcPr>
            <w:tcW w:w="3874" w:type="pct"/>
            <w:tcBorders>
              <w:bottom w:val="single" w:sz="2" w:space="0" w:color="2C9986" w:themeColor="accent4"/>
            </w:tcBorders>
            <w:shd w:val="clear" w:color="auto" w:fill="auto"/>
          </w:tcPr>
          <w:p w14:paraId="62D7C4E7" w14:textId="77777777" w:rsidR="006342F2" w:rsidRPr="006342F2" w:rsidRDefault="006342F2" w:rsidP="006342F2">
            <w:pPr>
              <w:pStyle w:val="TableTextbold"/>
              <w:rPr>
                <w:b w:val="0"/>
                <w:color w:val="FFFFFF" w:themeColor="background1"/>
              </w:rPr>
            </w:pPr>
            <w:r w:rsidRPr="006342F2">
              <w:rPr>
                <w:b w:val="0"/>
              </w:rPr>
              <w:t xml:space="preserve">means </w:t>
            </w:r>
            <w:hyperlink w:anchor="abrasive" w:history="1">
              <w:r w:rsidRPr="003941B9">
                <w:rPr>
                  <w:color w:val="2C9986"/>
                </w:rPr>
                <w:t>abrasive blasting</w:t>
              </w:r>
            </w:hyperlink>
            <w:r w:rsidRPr="006342F2">
              <w:rPr>
                <w:b w:val="0"/>
              </w:rPr>
              <w:t xml:space="preserve"> using materials to which no </w:t>
            </w:r>
            <w:r w:rsidRPr="003941B9">
              <w:rPr>
                <w:color w:val="2C9986" w:themeColor="accent5"/>
              </w:rPr>
              <w:t>water</w:t>
            </w:r>
            <w:r w:rsidRPr="006342F2">
              <w:rPr>
                <w:b w:val="0"/>
              </w:rPr>
              <w:t xml:space="preserve"> has been added</w:t>
            </w:r>
            <w:r w:rsidR="00C47DEA">
              <w:rPr>
                <w:b w:val="0"/>
              </w:rPr>
              <w:t>.</w:t>
            </w:r>
          </w:p>
        </w:tc>
      </w:tr>
      <w:tr w:rsidR="006342F2" w:rsidRPr="000852E9" w14:paraId="44489573" w14:textId="77777777" w:rsidTr="006C14D9">
        <w:tc>
          <w:tcPr>
            <w:tcW w:w="1126" w:type="pct"/>
            <w:tcBorders>
              <w:top w:val="single" w:sz="2" w:space="0" w:color="2C9986" w:themeColor="accent4"/>
            </w:tcBorders>
            <w:shd w:val="clear" w:color="auto" w:fill="auto"/>
          </w:tcPr>
          <w:p w14:paraId="2DACFAEE" w14:textId="77777777" w:rsidR="006342F2" w:rsidRPr="0037686C" w:rsidRDefault="006342F2" w:rsidP="006342F2">
            <w:pPr>
              <w:pStyle w:val="TableTextbold"/>
            </w:pPr>
            <w:r w:rsidRPr="00E1027E">
              <w:lastRenderedPageBreak/>
              <w:t>dust</w:t>
            </w:r>
          </w:p>
        </w:tc>
        <w:tc>
          <w:tcPr>
            <w:tcW w:w="3874" w:type="pct"/>
            <w:tcBorders>
              <w:top w:val="single" w:sz="2" w:space="0" w:color="2C9986" w:themeColor="accent4"/>
            </w:tcBorders>
            <w:shd w:val="clear" w:color="auto" w:fill="auto"/>
          </w:tcPr>
          <w:p w14:paraId="60234630" w14:textId="77777777" w:rsidR="006342F2" w:rsidRPr="006342F2" w:rsidRDefault="006342F2" w:rsidP="00753F7A">
            <w:pPr>
              <w:pStyle w:val="TableTextbold"/>
              <w:rPr>
                <w:b w:val="0"/>
                <w:color w:val="FFFFFF" w:themeColor="background1"/>
              </w:rPr>
            </w:pPr>
            <w:r w:rsidRPr="006342F2">
              <w:rPr>
                <w:b w:val="0"/>
              </w:rPr>
              <w:t xml:space="preserve">means all non-combusted solid particulate matter that is suspended in the air, or has settled after being airborne. Dust may be derived from materials including rock, sand, cement, </w:t>
            </w:r>
            <w:r w:rsidRPr="002B07BD">
              <w:rPr>
                <w:color w:val="2C9986" w:themeColor="accent4"/>
              </w:rPr>
              <w:t>fertiliser</w:t>
            </w:r>
            <w:r w:rsidRPr="006342F2">
              <w:rPr>
                <w:b w:val="0"/>
              </w:rPr>
              <w:t>, coal, soil, paint, animal products and wood</w:t>
            </w:r>
            <w:r w:rsidR="00C47DEA">
              <w:rPr>
                <w:b w:val="0"/>
              </w:rPr>
              <w:t>.</w:t>
            </w:r>
          </w:p>
        </w:tc>
      </w:tr>
      <w:tr w:rsidR="006342F2" w:rsidRPr="000852E9" w14:paraId="6BF1DE3A" w14:textId="77777777" w:rsidTr="00033DB9">
        <w:tc>
          <w:tcPr>
            <w:tcW w:w="1126" w:type="pct"/>
            <w:shd w:val="clear" w:color="auto" w:fill="auto"/>
          </w:tcPr>
          <w:p w14:paraId="2F9A39D7" w14:textId="77777777" w:rsidR="006342F2" w:rsidRPr="0037686C" w:rsidRDefault="006342F2" w:rsidP="006342F2">
            <w:pPr>
              <w:pStyle w:val="TableTextbold"/>
            </w:pPr>
            <w:r w:rsidRPr="00E1027E">
              <w:t>earthworks</w:t>
            </w:r>
          </w:p>
        </w:tc>
        <w:tc>
          <w:tcPr>
            <w:tcW w:w="3874" w:type="pct"/>
            <w:shd w:val="clear" w:color="auto" w:fill="auto"/>
          </w:tcPr>
          <w:p w14:paraId="4AA9B782" w14:textId="77777777" w:rsidR="006342F2" w:rsidRPr="006342F2" w:rsidRDefault="006342F2" w:rsidP="00F611EB">
            <w:pPr>
              <w:pStyle w:val="TableTextbold"/>
              <w:rPr>
                <w:b w:val="0"/>
                <w:color w:val="FFFFFF" w:themeColor="background1"/>
              </w:rPr>
            </w:pPr>
            <w:r w:rsidRPr="006342F2">
              <w:rPr>
                <w:b w:val="0"/>
              </w:rPr>
              <w:t xml:space="preserve">means the alteration or disturbance of </w:t>
            </w:r>
            <w:r w:rsidRPr="003941B9">
              <w:rPr>
                <w:color w:val="2C9986" w:themeColor="accent5"/>
              </w:rPr>
              <w:t>land</w:t>
            </w:r>
            <w:r w:rsidRPr="006342F2">
              <w:rPr>
                <w:b w:val="0"/>
              </w:rPr>
              <w:t xml:space="preserve">, including by moving, removing, placing, blading, cutting, contouring, filling or excavation of earth (or any matter constituting the </w:t>
            </w:r>
            <w:r w:rsidRPr="002B07BD">
              <w:rPr>
                <w:color w:val="2C9986" w:themeColor="accent4"/>
              </w:rPr>
              <w:t>land</w:t>
            </w:r>
            <w:r w:rsidRPr="002B07BD">
              <w:rPr>
                <w:b w:val="0"/>
                <w:color w:val="2C9986" w:themeColor="accent4"/>
              </w:rPr>
              <w:t xml:space="preserve"> </w:t>
            </w:r>
            <w:r w:rsidRPr="006342F2">
              <w:rPr>
                <w:b w:val="0"/>
              </w:rPr>
              <w:t xml:space="preserve">including soil, clay, sand and rock); but excludes gardening, </w:t>
            </w:r>
            <w:r w:rsidRPr="003C5BB9">
              <w:rPr>
                <w:color w:val="2C9986" w:themeColor="accent5"/>
              </w:rPr>
              <w:t>cultivation</w:t>
            </w:r>
            <w:r w:rsidRPr="006342F2">
              <w:rPr>
                <w:b w:val="0"/>
              </w:rPr>
              <w:t xml:space="preserve">, </w:t>
            </w:r>
            <w:r w:rsidR="00F611EB">
              <w:rPr>
                <w:b w:val="0"/>
              </w:rPr>
              <w:t>and</w:t>
            </w:r>
            <w:r w:rsidRPr="006342F2">
              <w:rPr>
                <w:b w:val="0"/>
              </w:rPr>
              <w:t xml:space="preserve"> disturbance of </w:t>
            </w:r>
            <w:r w:rsidRPr="003941B9">
              <w:rPr>
                <w:color w:val="2C9986" w:themeColor="accent5"/>
              </w:rPr>
              <w:t>land</w:t>
            </w:r>
            <w:r w:rsidRPr="006342F2">
              <w:rPr>
                <w:b w:val="0"/>
              </w:rPr>
              <w:t xml:space="preserve"> for the installation of fence posts</w:t>
            </w:r>
            <w:r w:rsidR="00C47DEA">
              <w:rPr>
                <w:b w:val="0"/>
              </w:rPr>
              <w:t>.</w:t>
            </w:r>
          </w:p>
        </w:tc>
      </w:tr>
      <w:tr w:rsidR="006342F2" w:rsidRPr="000852E9" w14:paraId="15D0AA21" w14:textId="77777777" w:rsidTr="006C14D9">
        <w:tc>
          <w:tcPr>
            <w:tcW w:w="1126" w:type="pct"/>
            <w:tcBorders>
              <w:bottom w:val="single" w:sz="2" w:space="0" w:color="2C9986" w:themeColor="accent4"/>
            </w:tcBorders>
            <w:shd w:val="clear" w:color="auto" w:fill="auto"/>
          </w:tcPr>
          <w:p w14:paraId="38E73568" w14:textId="77777777" w:rsidR="006342F2" w:rsidRPr="0037686C" w:rsidRDefault="006342F2" w:rsidP="006342F2">
            <w:pPr>
              <w:pStyle w:val="TableTextbold"/>
            </w:pPr>
            <w:bookmarkStart w:id="40" w:name="edufacility"/>
            <w:r w:rsidRPr="00E1027E">
              <w:t>educational facility</w:t>
            </w:r>
            <w:bookmarkEnd w:id="40"/>
          </w:p>
        </w:tc>
        <w:tc>
          <w:tcPr>
            <w:tcW w:w="3874" w:type="pct"/>
            <w:tcBorders>
              <w:bottom w:val="single" w:sz="2" w:space="0" w:color="2C9986" w:themeColor="accent4"/>
            </w:tcBorders>
            <w:shd w:val="clear" w:color="auto" w:fill="auto"/>
          </w:tcPr>
          <w:p w14:paraId="18F8A4A2" w14:textId="644922F7" w:rsidR="006342F2" w:rsidRPr="006342F2" w:rsidRDefault="00F611EB" w:rsidP="0014029A">
            <w:pPr>
              <w:pStyle w:val="TableTextbold"/>
              <w:rPr>
                <w:b w:val="0"/>
                <w:color w:val="FFFFFF" w:themeColor="background1"/>
              </w:rPr>
            </w:pPr>
            <w:r>
              <w:rPr>
                <w:b w:val="0"/>
              </w:rPr>
              <w:t>m</w:t>
            </w:r>
            <w:r w:rsidRPr="00F611EB">
              <w:rPr>
                <w:b w:val="0"/>
              </w:rPr>
              <w:t>eans</w:t>
            </w:r>
            <w:r>
              <w:rPr>
                <w:b w:val="0"/>
                <w:color w:val="2C9986" w:themeColor="accent5"/>
              </w:rPr>
              <w:t xml:space="preserve"> </w:t>
            </w:r>
            <w:r w:rsidR="006342F2" w:rsidRPr="003941B9">
              <w:rPr>
                <w:color w:val="2C9986" w:themeColor="accent5"/>
              </w:rPr>
              <w:t>land</w:t>
            </w:r>
            <w:r w:rsidR="006342F2" w:rsidRPr="006342F2">
              <w:rPr>
                <w:b w:val="0"/>
              </w:rPr>
              <w:t xml:space="preserve"> or </w:t>
            </w:r>
            <w:r w:rsidR="006342F2" w:rsidRPr="003941B9">
              <w:rPr>
                <w:color w:val="2C9986" w:themeColor="accent5"/>
              </w:rPr>
              <w:t>buildings</w:t>
            </w:r>
            <w:r w:rsidR="006342F2" w:rsidRPr="006342F2">
              <w:rPr>
                <w:b w:val="0"/>
              </w:rPr>
              <w:t xml:space="preserve"> used for teaching </w:t>
            </w:r>
            <w:r>
              <w:rPr>
                <w:b w:val="0"/>
              </w:rPr>
              <w:t>or</w:t>
            </w:r>
            <w:r w:rsidR="006342F2" w:rsidRPr="006342F2">
              <w:rPr>
                <w:b w:val="0"/>
              </w:rPr>
              <w:t xml:space="preserve"> training by child care services, schools, </w:t>
            </w:r>
            <w:r w:rsidR="0014029A">
              <w:rPr>
                <w:b w:val="0"/>
              </w:rPr>
              <w:t xml:space="preserve">or </w:t>
            </w:r>
            <w:r w:rsidR="006342F2" w:rsidRPr="006342F2">
              <w:rPr>
                <w:b w:val="0"/>
              </w:rPr>
              <w:t xml:space="preserve">tertiary education services, including any </w:t>
            </w:r>
            <w:r w:rsidR="006342F2" w:rsidRPr="003941B9">
              <w:rPr>
                <w:color w:val="2C9986" w:themeColor="accent5"/>
              </w:rPr>
              <w:t>ancillary</w:t>
            </w:r>
            <w:r w:rsidR="006342F2" w:rsidRPr="006342F2">
              <w:rPr>
                <w:b w:val="0"/>
              </w:rPr>
              <w:t xml:space="preserve"> </w:t>
            </w:r>
            <w:r w:rsidR="006342F2" w:rsidRPr="003941B9">
              <w:rPr>
                <w:color w:val="2C9986" w:themeColor="accent5"/>
              </w:rPr>
              <w:t>activities</w:t>
            </w:r>
            <w:r w:rsidR="00C47DEA">
              <w:rPr>
                <w:b w:val="0"/>
              </w:rPr>
              <w:t>.</w:t>
            </w:r>
          </w:p>
        </w:tc>
      </w:tr>
      <w:tr w:rsidR="006342F2" w:rsidRPr="000852E9" w14:paraId="1F19D6CA" w14:textId="77777777" w:rsidTr="006C14D9">
        <w:trPr>
          <w:trHeight w:val="3016"/>
        </w:trPr>
        <w:tc>
          <w:tcPr>
            <w:tcW w:w="1126" w:type="pct"/>
            <w:tcBorders>
              <w:top w:val="single" w:sz="2" w:space="0" w:color="2C9986" w:themeColor="accent4"/>
              <w:bottom w:val="single" w:sz="2" w:space="0" w:color="2C9986" w:themeColor="accent4"/>
            </w:tcBorders>
            <w:shd w:val="clear" w:color="auto" w:fill="auto"/>
          </w:tcPr>
          <w:p w14:paraId="011B6E36" w14:textId="77777777" w:rsidR="006342F2" w:rsidRPr="0037686C" w:rsidRDefault="006342F2" w:rsidP="006342F2">
            <w:pPr>
              <w:pStyle w:val="TableTextbold"/>
            </w:pPr>
            <w:bookmarkStart w:id="41" w:name="effect"/>
            <w:r w:rsidRPr="00E1027E">
              <w:t>effect</w:t>
            </w:r>
            <w:bookmarkEnd w:id="41"/>
          </w:p>
        </w:tc>
        <w:tc>
          <w:tcPr>
            <w:tcW w:w="3874" w:type="pct"/>
            <w:tcBorders>
              <w:top w:val="single" w:sz="2" w:space="0" w:color="2C9986" w:themeColor="accent4"/>
              <w:bottom w:val="single" w:sz="2" w:space="0" w:color="2C9986" w:themeColor="accent4"/>
            </w:tcBorders>
            <w:shd w:val="clear" w:color="auto" w:fill="auto"/>
          </w:tcPr>
          <w:p w14:paraId="145FC644" w14:textId="77777777" w:rsidR="006342F2" w:rsidRPr="00E1027E" w:rsidRDefault="006342F2" w:rsidP="006342F2">
            <w:pPr>
              <w:spacing w:before="80" w:after="60" w:line="240" w:lineRule="atLeast"/>
              <w:rPr>
                <w:sz w:val="18"/>
              </w:rPr>
            </w:pPr>
            <w:r w:rsidRPr="00E1027E">
              <w:rPr>
                <w:sz w:val="18"/>
              </w:rPr>
              <w:t xml:space="preserve">has the same meaning as in section 3 of the RMA (as set out in the box below) </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342F2" w:rsidRPr="006342F2" w14:paraId="2027C9D2" w14:textId="77777777" w:rsidTr="004F01D7">
              <w:trPr>
                <w:trHeight w:val="397"/>
              </w:trPr>
              <w:tc>
                <w:tcPr>
                  <w:tcW w:w="6803" w:type="dxa"/>
                </w:tcPr>
                <w:p w14:paraId="3945DE78" w14:textId="77777777" w:rsidR="006342F2" w:rsidRPr="006342F2" w:rsidRDefault="006342F2" w:rsidP="006342F2">
                  <w:pPr>
                    <w:pStyle w:val="TableText"/>
                    <w:rPr>
                      <w:rFonts w:asciiTheme="minorHAnsi" w:hAnsiTheme="minorHAnsi"/>
                    </w:rPr>
                  </w:pPr>
                  <w:r w:rsidRPr="006342F2">
                    <w:rPr>
                      <w:rFonts w:asciiTheme="minorHAnsi" w:hAnsiTheme="minorHAnsi"/>
                    </w:rPr>
                    <w:t>includes—</w:t>
                  </w:r>
                </w:p>
                <w:p w14:paraId="487476AD" w14:textId="77777777" w:rsidR="006342F2" w:rsidRPr="006342F2" w:rsidRDefault="006342F2" w:rsidP="003C5BB9">
                  <w:pPr>
                    <w:pStyle w:val="Definitionbullet"/>
                    <w:numPr>
                      <w:ilvl w:val="0"/>
                      <w:numId w:val="170"/>
                    </w:numPr>
                  </w:pPr>
                  <w:r w:rsidRPr="006342F2">
                    <w:t>any positive or adverse effect; and</w:t>
                  </w:r>
                </w:p>
                <w:p w14:paraId="36F99B2C" w14:textId="77777777" w:rsidR="006342F2" w:rsidRPr="006342F2" w:rsidRDefault="006342F2" w:rsidP="003C5BB9">
                  <w:pPr>
                    <w:pStyle w:val="Definitionbullet"/>
                    <w:numPr>
                      <w:ilvl w:val="0"/>
                      <w:numId w:val="170"/>
                    </w:numPr>
                  </w:pPr>
                  <w:r w:rsidRPr="006342F2">
                    <w:t>any temporary or permanent effect; and</w:t>
                  </w:r>
                </w:p>
                <w:p w14:paraId="20C2B609" w14:textId="77777777" w:rsidR="006342F2" w:rsidRPr="006342F2" w:rsidRDefault="006342F2" w:rsidP="00717104">
                  <w:pPr>
                    <w:pStyle w:val="Definitionbullet"/>
                  </w:pPr>
                  <w:r w:rsidRPr="006342F2">
                    <w:t>any past, present, or future effect; and</w:t>
                  </w:r>
                </w:p>
                <w:p w14:paraId="68CE42F2" w14:textId="77777777" w:rsidR="006342F2" w:rsidRPr="006342F2" w:rsidRDefault="006342F2" w:rsidP="00717104">
                  <w:pPr>
                    <w:pStyle w:val="Definitionbullet"/>
                  </w:pPr>
                  <w:r w:rsidRPr="006342F2">
                    <w:t>any cumulative effect which arises over time or in combination with other effects—</w:t>
                  </w:r>
                </w:p>
                <w:p w14:paraId="4BEB2949" w14:textId="77777777" w:rsidR="006342F2" w:rsidRPr="006342F2" w:rsidRDefault="006342F2" w:rsidP="006342F2">
                  <w:pPr>
                    <w:pStyle w:val="TableText"/>
                    <w:rPr>
                      <w:rFonts w:asciiTheme="minorHAnsi" w:hAnsiTheme="minorHAnsi"/>
                    </w:rPr>
                  </w:pPr>
                  <w:r w:rsidRPr="006342F2">
                    <w:rPr>
                      <w:rFonts w:asciiTheme="minorHAnsi" w:hAnsiTheme="minorHAnsi"/>
                    </w:rPr>
                    <w:t>regardless of the scale, intensity, duration, or frequency of the effect, and also includes—</w:t>
                  </w:r>
                </w:p>
                <w:p w14:paraId="179BBA87" w14:textId="77777777" w:rsidR="006342F2" w:rsidRPr="006342F2" w:rsidRDefault="006342F2" w:rsidP="00307863">
                  <w:pPr>
                    <w:pStyle w:val="Definitionbullet"/>
                  </w:pPr>
                  <w:r w:rsidRPr="006342F2">
                    <w:t>any potential effect of high probability; and</w:t>
                  </w:r>
                </w:p>
                <w:p w14:paraId="4C4F7AD3" w14:textId="77777777" w:rsidR="006342F2" w:rsidRPr="006342F2" w:rsidRDefault="00AF109C" w:rsidP="00CD5934">
                  <w:pPr>
                    <w:pStyle w:val="Definitionbullet"/>
                  </w:pPr>
                  <w:r>
                    <w:t>a</w:t>
                  </w:r>
                  <w:r w:rsidR="006342F2" w:rsidRPr="006342F2">
                    <w:t>ny potential effect of low probability which has a high potential impact</w:t>
                  </w:r>
                  <w:r w:rsidR="00C47DEA">
                    <w:t>.</w:t>
                  </w:r>
                </w:p>
              </w:tc>
            </w:tr>
          </w:tbl>
          <w:p w14:paraId="3176369C" w14:textId="77777777" w:rsidR="006342F2" w:rsidRDefault="006342F2" w:rsidP="006342F2">
            <w:pPr>
              <w:pStyle w:val="TableTextbold"/>
              <w:rPr>
                <w:color w:val="FFFFFF" w:themeColor="background1"/>
              </w:rPr>
            </w:pPr>
          </w:p>
        </w:tc>
      </w:tr>
      <w:tr w:rsidR="006342F2" w:rsidRPr="000852E9" w14:paraId="7954DBE4" w14:textId="77777777" w:rsidTr="006C14D9">
        <w:trPr>
          <w:trHeight w:val="2291"/>
        </w:trPr>
        <w:tc>
          <w:tcPr>
            <w:tcW w:w="1126" w:type="pct"/>
            <w:tcBorders>
              <w:top w:val="single" w:sz="2" w:space="0" w:color="2C9986" w:themeColor="accent4"/>
            </w:tcBorders>
            <w:shd w:val="clear" w:color="auto" w:fill="auto"/>
          </w:tcPr>
          <w:p w14:paraId="0661BF3F" w14:textId="77777777" w:rsidR="006342F2" w:rsidRPr="0037686C" w:rsidRDefault="006342F2" w:rsidP="006342F2">
            <w:pPr>
              <w:pStyle w:val="TableTextbold"/>
            </w:pPr>
            <w:r w:rsidRPr="00E1027E">
              <w:t>environment</w:t>
            </w:r>
          </w:p>
        </w:tc>
        <w:tc>
          <w:tcPr>
            <w:tcW w:w="3874" w:type="pct"/>
            <w:tcBorders>
              <w:top w:val="single" w:sz="2" w:space="0" w:color="2C9986" w:themeColor="accent4"/>
            </w:tcBorders>
            <w:shd w:val="clear" w:color="auto" w:fill="auto"/>
          </w:tcPr>
          <w:p w14:paraId="6EF2997E" w14:textId="77777777" w:rsidR="006342F2" w:rsidRDefault="00AF109C" w:rsidP="00AF109C">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AF109C" w:rsidRPr="006342F2" w14:paraId="5BB8C5E8" w14:textId="77777777" w:rsidTr="004F01D7">
              <w:trPr>
                <w:trHeight w:val="397"/>
              </w:trPr>
              <w:tc>
                <w:tcPr>
                  <w:tcW w:w="6803" w:type="dxa"/>
                </w:tcPr>
                <w:p w14:paraId="6BF76D28" w14:textId="77777777" w:rsidR="00AF109C" w:rsidRPr="00AF109C" w:rsidRDefault="00AF109C" w:rsidP="00AF109C">
                  <w:pPr>
                    <w:spacing w:before="60" w:after="60" w:line="240" w:lineRule="atLeast"/>
                    <w:jc w:val="left"/>
                    <w:rPr>
                      <w:rFonts w:asciiTheme="minorHAnsi" w:hAnsiTheme="minorHAnsi"/>
                      <w:sz w:val="18"/>
                    </w:rPr>
                  </w:pPr>
                  <w:r w:rsidRPr="00AF109C">
                    <w:rPr>
                      <w:rFonts w:asciiTheme="minorHAnsi" w:hAnsiTheme="minorHAnsi"/>
                      <w:sz w:val="18"/>
                    </w:rPr>
                    <w:t>includes—</w:t>
                  </w:r>
                </w:p>
                <w:p w14:paraId="0E239770" w14:textId="77777777" w:rsidR="00AF109C" w:rsidRPr="00AF109C" w:rsidRDefault="00AF109C" w:rsidP="00717104">
                  <w:pPr>
                    <w:pStyle w:val="Definitionbullet"/>
                    <w:numPr>
                      <w:ilvl w:val="0"/>
                      <w:numId w:val="114"/>
                    </w:numPr>
                  </w:pPr>
                  <w:r w:rsidRPr="00AF109C">
                    <w:t>ecosystems and their constituent parts, including people and communities; and</w:t>
                  </w:r>
                </w:p>
                <w:p w14:paraId="06755991" w14:textId="77777777" w:rsidR="00AF109C" w:rsidRPr="00AF109C" w:rsidRDefault="00AF109C" w:rsidP="00307863">
                  <w:pPr>
                    <w:pStyle w:val="Definitionbullet"/>
                  </w:pPr>
                  <w:r w:rsidRPr="00AF109C">
                    <w:t>all natural and physical resources; and</w:t>
                  </w:r>
                </w:p>
                <w:p w14:paraId="5EF9B3CA" w14:textId="77777777" w:rsidR="00AF109C" w:rsidRPr="00AF109C" w:rsidRDefault="00AF109C" w:rsidP="00CD5934">
                  <w:pPr>
                    <w:pStyle w:val="Definitionbullet"/>
                  </w:pPr>
                  <w:r w:rsidRPr="00AF109C">
                    <w:t>amenity values; and</w:t>
                  </w:r>
                </w:p>
                <w:p w14:paraId="2C733B5A" w14:textId="77777777" w:rsidR="00AF109C" w:rsidRPr="00AF109C" w:rsidRDefault="00AF109C" w:rsidP="00CD5934">
                  <w:pPr>
                    <w:pStyle w:val="Definitionbullet"/>
                    <w:rPr>
                      <w:rFonts w:ascii="Times New Roman" w:hAnsi="Times New Roman"/>
                    </w:rPr>
                  </w:pPr>
                  <w:r w:rsidRPr="00AF109C">
                    <w:t>the social, economic, aesthetic, and cultural conditions which affect the matters stated in paragraphs (a) to (c) or which are affected by those matters</w:t>
                  </w:r>
                  <w:r w:rsidR="00C47DEA">
                    <w:t>.</w:t>
                  </w:r>
                </w:p>
              </w:tc>
            </w:tr>
          </w:tbl>
          <w:p w14:paraId="5A8D49CB" w14:textId="77777777" w:rsidR="00AF109C" w:rsidRPr="00AF109C" w:rsidRDefault="00AF109C" w:rsidP="00AF109C">
            <w:pPr>
              <w:pStyle w:val="TableTextbold"/>
              <w:rPr>
                <w:b w:val="0"/>
                <w:color w:val="FFFFFF" w:themeColor="background1"/>
              </w:rPr>
            </w:pPr>
          </w:p>
        </w:tc>
      </w:tr>
      <w:tr w:rsidR="006342F2" w:rsidRPr="000852E9" w14:paraId="5FDF3D7B" w14:textId="77777777" w:rsidTr="00B44529">
        <w:trPr>
          <w:trHeight w:val="2540"/>
        </w:trPr>
        <w:tc>
          <w:tcPr>
            <w:tcW w:w="1126" w:type="pct"/>
            <w:shd w:val="clear" w:color="auto" w:fill="auto"/>
          </w:tcPr>
          <w:p w14:paraId="4784B04A" w14:textId="77777777" w:rsidR="006342F2" w:rsidRPr="0037686C" w:rsidRDefault="006342F2" w:rsidP="006342F2">
            <w:pPr>
              <w:pStyle w:val="TableTextbold"/>
            </w:pPr>
            <w:r w:rsidRPr="00E1027E">
              <w:t>esplanade reserve</w:t>
            </w:r>
          </w:p>
        </w:tc>
        <w:tc>
          <w:tcPr>
            <w:tcW w:w="3874" w:type="pct"/>
            <w:shd w:val="clear" w:color="auto" w:fill="auto"/>
          </w:tcPr>
          <w:p w14:paraId="486BE777" w14:textId="77777777" w:rsidR="00B44529" w:rsidRDefault="00B44529" w:rsidP="00B44529">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B44529" w:rsidRPr="006342F2" w14:paraId="59A7286A" w14:textId="77777777" w:rsidTr="004F01D7">
              <w:trPr>
                <w:trHeight w:val="397"/>
              </w:trPr>
              <w:tc>
                <w:tcPr>
                  <w:tcW w:w="6803" w:type="dxa"/>
                </w:tcPr>
                <w:p w14:paraId="6E9B9F3D" w14:textId="77777777" w:rsidR="00B44529" w:rsidRPr="00B44529" w:rsidRDefault="00B44529" w:rsidP="00B44529">
                  <w:pPr>
                    <w:pStyle w:val="TableText"/>
                    <w:rPr>
                      <w:rFonts w:asciiTheme="minorHAnsi" w:hAnsiTheme="minorHAnsi"/>
                    </w:rPr>
                  </w:pPr>
                  <w:r w:rsidRPr="00B44529">
                    <w:rPr>
                      <w:rFonts w:asciiTheme="minorHAnsi" w:hAnsiTheme="minorHAnsi"/>
                    </w:rPr>
                    <w:t>means a reserve within the meaning of the Reserves Act 1977—</w:t>
                  </w:r>
                </w:p>
                <w:p w14:paraId="6338CD49" w14:textId="77777777" w:rsidR="00B44529" w:rsidRPr="00B44529" w:rsidRDefault="00B44529" w:rsidP="00717104">
                  <w:pPr>
                    <w:pStyle w:val="Definitionbullet"/>
                    <w:numPr>
                      <w:ilvl w:val="0"/>
                      <w:numId w:val="115"/>
                    </w:numPr>
                  </w:pPr>
                  <w:r w:rsidRPr="00B44529">
                    <w:t>which is either—</w:t>
                  </w:r>
                </w:p>
                <w:p w14:paraId="1528598A" w14:textId="77777777" w:rsidR="00B44529" w:rsidRPr="00B44529" w:rsidRDefault="00B44529" w:rsidP="00717104">
                  <w:pPr>
                    <w:pStyle w:val="Definitionlistroman"/>
                    <w:numPr>
                      <w:ilvl w:val="0"/>
                      <w:numId w:val="116"/>
                    </w:numPr>
                  </w:pPr>
                  <w:r w:rsidRPr="00B44529">
                    <w:t>a local purpose reserve within the meaning of section 23 of that Act, if vested in the territorial authority under section 239; or</w:t>
                  </w:r>
                </w:p>
                <w:p w14:paraId="47FFCBD0" w14:textId="77777777" w:rsidR="00B44529" w:rsidRPr="00B44529" w:rsidRDefault="00B44529" w:rsidP="00717104">
                  <w:pPr>
                    <w:pStyle w:val="Definitionlistroman"/>
                    <w:numPr>
                      <w:ilvl w:val="0"/>
                      <w:numId w:val="116"/>
                    </w:numPr>
                  </w:pPr>
                  <w:r w:rsidRPr="00B44529">
                    <w:t>a reserve vested in the Crown or a regional council under section 237D; and</w:t>
                  </w:r>
                </w:p>
                <w:p w14:paraId="3B3ACBBF" w14:textId="77777777" w:rsidR="00B44529" w:rsidRPr="00B44529" w:rsidRDefault="00B44529" w:rsidP="00307863">
                  <w:pPr>
                    <w:pStyle w:val="Definitionbullet"/>
                  </w:pPr>
                  <w:r w:rsidRPr="00B44529">
                    <w:t>which is vested in the territorial authority, regional council, or the Crown for a purpose or purposes set out in section 229</w:t>
                  </w:r>
                  <w:r w:rsidR="00C47DEA">
                    <w:t>.</w:t>
                  </w:r>
                </w:p>
              </w:tc>
            </w:tr>
          </w:tbl>
          <w:p w14:paraId="7CC65607" w14:textId="77777777" w:rsidR="006342F2" w:rsidRDefault="006342F2" w:rsidP="006342F2">
            <w:pPr>
              <w:pStyle w:val="TableTextbold"/>
              <w:rPr>
                <w:color w:val="FFFFFF" w:themeColor="background1"/>
              </w:rPr>
            </w:pPr>
          </w:p>
        </w:tc>
      </w:tr>
      <w:tr w:rsidR="006342F2" w:rsidRPr="000852E9" w14:paraId="760B2F5E" w14:textId="77777777" w:rsidTr="00C51640">
        <w:trPr>
          <w:trHeight w:val="1131"/>
        </w:trPr>
        <w:tc>
          <w:tcPr>
            <w:tcW w:w="1126" w:type="pct"/>
            <w:shd w:val="clear" w:color="auto" w:fill="auto"/>
          </w:tcPr>
          <w:p w14:paraId="12468A1A" w14:textId="77777777" w:rsidR="006342F2" w:rsidRPr="0037686C" w:rsidRDefault="006342F2" w:rsidP="006342F2">
            <w:pPr>
              <w:pStyle w:val="TableTextbold"/>
            </w:pPr>
            <w:r w:rsidRPr="00E1027E">
              <w:t>esplanade strip</w:t>
            </w:r>
          </w:p>
        </w:tc>
        <w:tc>
          <w:tcPr>
            <w:tcW w:w="3874" w:type="pct"/>
            <w:shd w:val="clear" w:color="auto" w:fill="auto"/>
          </w:tcPr>
          <w:p w14:paraId="372CC8EF" w14:textId="77777777" w:rsidR="00C51640" w:rsidRDefault="00C51640" w:rsidP="00C51640">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C51640" w:rsidRPr="006342F2" w14:paraId="4D76E5B9" w14:textId="77777777" w:rsidTr="004F01D7">
              <w:trPr>
                <w:trHeight w:val="397"/>
              </w:trPr>
              <w:tc>
                <w:tcPr>
                  <w:tcW w:w="6803" w:type="dxa"/>
                </w:tcPr>
                <w:p w14:paraId="4C254939" w14:textId="77777777" w:rsidR="00C51640" w:rsidRPr="00B44529" w:rsidRDefault="00C51640" w:rsidP="00C51640">
                  <w:pPr>
                    <w:pStyle w:val="TableText"/>
                    <w:rPr>
                      <w:rFonts w:asciiTheme="minorHAnsi" w:hAnsiTheme="minorHAnsi"/>
                    </w:rPr>
                  </w:pPr>
                  <w:r w:rsidRPr="00C51640">
                    <w:rPr>
                      <w:rFonts w:asciiTheme="minorHAnsi" w:hAnsiTheme="minorHAnsi"/>
                    </w:rPr>
                    <w:t>means a strip of land created by the registration of an instrument in accordance with section 232 for a purpose or purposes set out in section 229</w:t>
                  </w:r>
                  <w:r w:rsidR="00C47DEA">
                    <w:rPr>
                      <w:rFonts w:asciiTheme="minorHAnsi" w:hAnsiTheme="minorHAnsi"/>
                    </w:rPr>
                    <w:t>.</w:t>
                  </w:r>
                </w:p>
              </w:tc>
            </w:tr>
          </w:tbl>
          <w:p w14:paraId="6557D820" w14:textId="77777777" w:rsidR="006342F2" w:rsidRDefault="006342F2" w:rsidP="006342F2">
            <w:pPr>
              <w:pStyle w:val="TableTextbold"/>
              <w:rPr>
                <w:color w:val="FFFFFF" w:themeColor="background1"/>
              </w:rPr>
            </w:pPr>
          </w:p>
        </w:tc>
      </w:tr>
    </w:tbl>
    <w:p w14:paraId="05A928CD" w14:textId="77777777" w:rsidR="006C14D9" w:rsidRDefault="006C14D9">
      <w:bookmarkStart w:id="42" w:name="fertiliser"/>
      <w:r>
        <w:rPr>
          <w:b/>
        </w:rPr>
        <w:br w:type="page"/>
      </w:r>
    </w:p>
    <w:tbl>
      <w:tblPr>
        <w:tblW w:w="5000" w:type="pct"/>
        <w:tblBorders>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3"/>
        <w:gridCol w:w="7028"/>
      </w:tblGrid>
      <w:tr w:rsidR="00FD44B8" w:rsidRPr="000852E9" w14:paraId="6D12FE19" w14:textId="77777777" w:rsidTr="006C14D9">
        <w:tc>
          <w:tcPr>
            <w:tcW w:w="1126" w:type="pct"/>
            <w:tcBorders>
              <w:top w:val="single" w:sz="2" w:space="0" w:color="2C9986" w:themeColor="accent4"/>
            </w:tcBorders>
            <w:shd w:val="clear" w:color="auto" w:fill="auto"/>
          </w:tcPr>
          <w:p w14:paraId="262530FF" w14:textId="7D2B6AB2" w:rsidR="00FD44B8" w:rsidRPr="0037686C" w:rsidRDefault="00FD44B8" w:rsidP="00FD44B8">
            <w:pPr>
              <w:pStyle w:val="TableTextbold"/>
            </w:pPr>
            <w:r w:rsidRPr="00E1027E">
              <w:lastRenderedPageBreak/>
              <w:t>fertiliser</w:t>
            </w:r>
            <w:bookmarkEnd w:id="42"/>
          </w:p>
        </w:tc>
        <w:tc>
          <w:tcPr>
            <w:tcW w:w="3874" w:type="pct"/>
            <w:tcBorders>
              <w:top w:val="single" w:sz="2" w:space="0" w:color="2C9986" w:themeColor="accent4"/>
            </w:tcBorders>
            <w:shd w:val="clear" w:color="auto" w:fill="auto"/>
          </w:tcPr>
          <w:p w14:paraId="7BD5663F" w14:textId="77777777" w:rsidR="00FD44B8" w:rsidRPr="00FD44B8" w:rsidRDefault="00FD44B8" w:rsidP="00FD44B8">
            <w:pPr>
              <w:pStyle w:val="TableText"/>
            </w:pPr>
            <w:r w:rsidRPr="00FD44B8">
              <w:t>means a substance or biological compound or mix of substances or biological compounds in solid or liquid form, that is described as, or held out to be suitable for, sustaining or increasing the growth, productivity or quality of soils, plants or, indirectly, animals through the application to plants or soil of any of the following:</w:t>
            </w:r>
          </w:p>
          <w:p w14:paraId="44C08742" w14:textId="77777777" w:rsidR="00FD44B8" w:rsidRPr="00FD44B8" w:rsidRDefault="00FD44B8" w:rsidP="00717104">
            <w:pPr>
              <w:pStyle w:val="Definitionbullet"/>
              <w:numPr>
                <w:ilvl w:val="0"/>
                <w:numId w:val="117"/>
              </w:numPr>
            </w:pPr>
            <w:r w:rsidRPr="00FD44B8">
              <w:t xml:space="preserve">nitrogen, phosphorus, potassium, sulphur, magnesium, calcium, chlorine, and sodium as major nutrients; or </w:t>
            </w:r>
          </w:p>
          <w:p w14:paraId="2911B8EF" w14:textId="77777777" w:rsidR="00FD44B8" w:rsidRPr="00FD44B8" w:rsidRDefault="00FD44B8" w:rsidP="00717104">
            <w:pPr>
              <w:pStyle w:val="Definitionbullet"/>
              <w:numPr>
                <w:ilvl w:val="0"/>
                <w:numId w:val="117"/>
              </w:numPr>
            </w:pPr>
            <w:r w:rsidRPr="00FD44B8">
              <w:t>manganese, iron, zinc, copper, boron, cobalt, molybdenum, iodine, and selenium as minor nutrients; or</w:t>
            </w:r>
          </w:p>
          <w:p w14:paraId="27F06704" w14:textId="77777777" w:rsidR="00FD44B8" w:rsidRPr="00FD44B8" w:rsidRDefault="00FD44B8" w:rsidP="00717104">
            <w:pPr>
              <w:pStyle w:val="Definitionbullet"/>
              <w:numPr>
                <w:ilvl w:val="0"/>
                <w:numId w:val="117"/>
              </w:numPr>
            </w:pPr>
            <w:r w:rsidRPr="00FD44B8">
              <w:t>fertiliser additives to facilitate the uptake and use of nutrients; or</w:t>
            </w:r>
          </w:p>
          <w:p w14:paraId="4CACD527" w14:textId="77777777" w:rsidR="00FD44B8" w:rsidRPr="00FD44B8" w:rsidRDefault="00FD44B8" w:rsidP="00717104">
            <w:pPr>
              <w:pStyle w:val="Definitionbullet"/>
              <w:numPr>
                <w:ilvl w:val="0"/>
                <w:numId w:val="117"/>
              </w:numPr>
            </w:pPr>
            <w:r w:rsidRPr="00FD44B8">
              <w:t>non-nutrient attributes of the materials used in fertiliser.</w:t>
            </w:r>
          </w:p>
          <w:p w14:paraId="1D7A04B3" w14:textId="77777777" w:rsidR="00FD44B8" w:rsidRPr="00FD44B8" w:rsidRDefault="00FD44B8" w:rsidP="00FD44B8">
            <w:pPr>
              <w:pStyle w:val="TableTextbold"/>
              <w:rPr>
                <w:b w:val="0"/>
                <w:color w:val="FFFFFF" w:themeColor="background1"/>
              </w:rPr>
            </w:pPr>
            <w:r w:rsidRPr="00FD44B8">
              <w:rPr>
                <w:b w:val="0"/>
              </w:rPr>
              <w:t xml:space="preserve">It does not include livestock effluent, human effluent, substances containing pathogens, or substances that are plant growth regulators that modify the physiological functions of plants. </w:t>
            </w:r>
          </w:p>
        </w:tc>
      </w:tr>
      <w:tr w:rsidR="00FD44B8" w:rsidRPr="000852E9" w14:paraId="5063E4DD" w14:textId="77777777" w:rsidTr="00FD44B8">
        <w:trPr>
          <w:trHeight w:val="940"/>
        </w:trPr>
        <w:tc>
          <w:tcPr>
            <w:tcW w:w="1126" w:type="pct"/>
            <w:shd w:val="clear" w:color="auto" w:fill="auto"/>
          </w:tcPr>
          <w:p w14:paraId="0CAAF255" w14:textId="77777777" w:rsidR="00FD44B8" w:rsidRPr="0037686C" w:rsidRDefault="00FD44B8" w:rsidP="00FD44B8">
            <w:pPr>
              <w:pStyle w:val="TableTextbold"/>
            </w:pPr>
            <w:r>
              <w:t>fresh water</w:t>
            </w:r>
          </w:p>
        </w:tc>
        <w:tc>
          <w:tcPr>
            <w:tcW w:w="3874" w:type="pct"/>
            <w:shd w:val="clear" w:color="auto" w:fill="auto"/>
          </w:tcPr>
          <w:p w14:paraId="151F5410" w14:textId="77777777" w:rsidR="00FD44B8" w:rsidRDefault="00FD44B8" w:rsidP="00FD44B8">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FD44B8" w:rsidRPr="006342F2" w14:paraId="12F1EE83" w14:textId="77777777" w:rsidTr="004F01D7">
              <w:trPr>
                <w:trHeight w:val="397"/>
              </w:trPr>
              <w:tc>
                <w:tcPr>
                  <w:tcW w:w="6803" w:type="dxa"/>
                </w:tcPr>
                <w:p w14:paraId="6DE8B197" w14:textId="77777777" w:rsidR="00FD44B8" w:rsidRPr="00B44529" w:rsidRDefault="00FD44B8" w:rsidP="00FD44B8">
                  <w:pPr>
                    <w:pStyle w:val="TableText"/>
                    <w:rPr>
                      <w:rFonts w:asciiTheme="minorHAnsi" w:hAnsiTheme="minorHAnsi"/>
                    </w:rPr>
                  </w:pPr>
                  <w:r w:rsidRPr="00FD44B8">
                    <w:rPr>
                      <w:rFonts w:asciiTheme="minorHAnsi" w:hAnsiTheme="minorHAnsi"/>
                    </w:rPr>
                    <w:t>means all water except coastal water and geothermal water</w:t>
                  </w:r>
                  <w:r w:rsidR="00C47DEA">
                    <w:rPr>
                      <w:rFonts w:asciiTheme="minorHAnsi" w:hAnsiTheme="minorHAnsi"/>
                    </w:rPr>
                    <w:t>.</w:t>
                  </w:r>
                </w:p>
              </w:tc>
            </w:tr>
          </w:tbl>
          <w:p w14:paraId="6657C66B" w14:textId="77777777" w:rsidR="00FD44B8" w:rsidRDefault="00FD44B8" w:rsidP="00FD44B8">
            <w:pPr>
              <w:pStyle w:val="TableTextbold"/>
              <w:rPr>
                <w:color w:val="FFFFFF" w:themeColor="background1"/>
              </w:rPr>
            </w:pPr>
          </w:p>
        </w:tc>
      </w:tr>
      <w:tr w:rsidR="00FD44B8" w:rsidRPr="000852E9" w14:paraId="6860C5B2" w14:textId="77777777" w:rsidTr="00033DB9">
        <w:tc>
          <w:tcPr>
            <w:tcW w:w="1126" w:type="pct"/>
            <w:shd w:val="clear" w:color="auto" w:fill="auto"/>
          </w:tcPr>
          <w:p w14:paraId="234FE501" w14:textId="77777777" w:rsidR="00FD44B8" w:rsidRPr="0037686C" w:rsidRDefault="00FD44B8" w:rsidP="00FD44B8">
            <w:pPr>
              <w:pStyle w:val="TableTextbold"/>
            </w:pPr>
            <w:r w:rsidRPr="00E1027E">
              <w:t>functional need</w:t>
            </w:r>
          </w:p>
        </w:tc>
        <w:tc>
          <w:tcPr>
            <w:tcW w:w="3874" w:type="pct"/>
            <w:shd w:val="clear" w:color="auto" w:fill="auto"/>
          </w:tcPr>
          <w:p w14:paraId="4B110E5C" w14:textId="77777777" w:rsidR="00FD44B8" w:rsidRPr="00FD44B8" w:rsidRDefault="00FD44B8" w:rsidP="00FD44B8">
            <w:pPr>
              <w:pStyle w:val="TableTextbold"/>
              <w:rPr>
                <w:b w:val="0"/>
                <w:color w:val="FFFFFF" w:themeColor="background1"/>
              </w:rPr>
            </w:pPr>
            <w:r w:rsidRPr="00FD44B8">
              <w:rPr>
                <w:b w:val="0"/>
              </w:rPr>
              <w:t xml:space="preserve">means the need for a proposal or activity to traverse, locate or operate in a particular </w:t>
            </w:r>
            <w:r w:rsidRPr="002B07BD">
              <w:rPr>
                <w:color w:val="2C9986" w:themeColor="accent4"/>
              </w:rPr>
              <w:t>environment</w:t>
            </w:r>
            <w:r w:rsidRPr="002B07BD">
              <w:rPr>
                <w:b w:val="0"/>
                <w:color w:val="2C9986" w:themeColor="accent4"/>
              </w:rPr>
              <w:t xml:space="preserve"> </w:t>
            </w:r>
            <w:r w:rsidRPr="00FD44B8">
              <w:rPr>
                <w:b w:val="0"/>
              </w:rPr>
              <w:t xml:space="preserve">because the activity can only occur in that </w:t>
            </w:r>
            <w:r w:rsidRPr="002B07BD">
              <w:rPr>
                <w:color w:val="2C9986" w:themeColor="accent4"/>
              </w:rPr>
              <w:t>environment</w:t>
            </w:r>
            <w:r w:rsidR="00C47DEA">
              <w:rPr>
                <w:b w:val="0"/>
              </w:rPr>
              <w:t>.</w:t>
            </w:r>
          </w:p>
        </w:tc>
      </w:tr>
      <w:tr w:rsidR="00FD44B8" w:rsidRPr="000852E9" w14:paraId="67CE0E80" w14:textId="77777777" w:rsidTr="00033DB9">
        <w:tc>
          <w:tcPr>
            <w:tcW w:w="1126" w:type="pct"/>
            <w:shd w:val="clear" w:color="auto" w:fill="auto"/>
          </w:tcPr>
          <w:p w14:paraId="638D3B8B" w14:textId="77777777" w:rsidR="00FD44B8" w:rsidRPr="0037686C" w:rsidRDefault="00FD44B8" w:rsidP="00FD44B8">
            <w:pPr>
              <w:pStyle w:val="TableTextbold"/>
            </w:pPr>
            <w:r w:rsidRPr="00E1027E">
              <w:t>green infrastructure</w:t>
            </w:r>
          </w:p>
        </w:tc>
        <w:tc>
          <w:tcPr>
            <w:tcW w:w="3874" w:type="pct"/>
            <w:shd w:val="clear" w:color="auto" w:fill="auto"/>
          </w:tcPr>
          <w:p w14:paraId="3C322354" w14:textId="77777777" w:rsidR="00FD44B8" w:rsidRPr="00FD44B8" w:rsidRDefault="00FD44B8" w:rsidP="00FD44B8">
            <w:pPr>
              <w:spacing w:before="60" w:after="60" w:line="240" w:lineRule="atLeast"/>
              <w:rPr>
                <w:sz w:val="18"/>
              </w:rPr>
            </w:pPr>
            <w:r w:rsidRPr="00FD44B8">
              <w:rPr>
                <w:sz w:val="18"/>
              </w:rPr>
              <w:t>means a natural or semi-natural area, feature or process, including engineered systems that mimic natural processes, which are planned or managed to:</w:t>
            </w:r>
          </w:p>
          <w:p w14:paraId="6A823391" w14:textId="77777777" w:rsidR="009F6210" w:rsidRDefault="00FD44B8" w:rsidP="00717104">
            <w:pPr>
              <w:pStyle w:val="Definitionbullet"/>
              <w:numPr>
                <w:ilvl w:val="0"/>
                <w:numId w:val="118"/>
              </w:numPr>
            </w:pPr>
            <w:r w:rsidRPr="00FD44B8">
              <w:t xml:space="preserve">provide for aspects of ecosystem health or resilience, such as maintaining or improving the quality of </w:t>
            </w:r>
            <w:r w:rsidRPr="003941B9">
              <w:rPr>
                <w:b/>
                <w:color w:val="2C9986" w:themeColor="accent5"/>
              </w:rPr>
              <w:t>water</w:t>
            </w:r>
            <w:r w:rsidRPr="00FD44B8">
              <w:t>, air or soil, and habitats to promote biodiversity; and</w:t>
            </w:r>
            <w:r w:rsidR="00003BC3">
              <w:t xml:space="preserve"> </w:t>
            </w:r>
          </w:p>
          <w:p w14:paraId="20012AA7" w14:textId="6CAEDB78" w:rsidR="00FD44B8" w:rsidRPr="009F6210" w:rsidRDefault="00FD44B8" w:rsidP="00486CBB">
            <w:pPr>
              <w:pStyle w:val="Definitionbullet"/>
              <w:numPr>
                <w:ilvl w:val="0"/>
                <w:numId w:val="118"/>
              </w:numPr>
            </w:pPr>
            <w:r w:rsidRPr="009F6210">
              <w:t xml:space="preserve">provide </w:t>
            </w:r>
            <w:r w:rsidRPr="009F6210">
              <w:rPr>
                <w:iCs/>
              </w:rPr>
              <w:t xml:space="preserve">services to people and communities, such as </w:t>
            </w:r>
            <w:r w:rsidRPr="00486CBB">
              <w:rPr>
                <w:b/>
                <w:color w:val="2C9986" w:themeColor="accent5"/>
              </w:rPr>
              <w:t>stormwater</w:t>
            </w:r>
            <w:r w:rsidRPr="009F6210">
              <w:rPr>
                <w:iCs/>
              </w:rPr>
              <w:t xml:space="preserve"> or flood management or climate change adaptation.</w:t>
            </w:r>
          </w:p>
        </w:tc>
      </w:tr>
      <w:tr w:rsidR="00FD44B8" w:rsidRPr="000852E9" w14:paraId="00B7D201" w14:textId="77777777" w:rsidTr="00033DB9">
        <w:tc>
          <w:tcPr>
            <w:tcW w:w="1126" w:type="pct"/>
            <w:shd w:val="clear" w:color="auto" w:fill="auto"/>
          </w:tcPr>
          <w:p w14:paraId="670F296D" w14:textId="77777777" w:rsidR="00FD44B8" w:rsidRPr="0037686C" w:rsidRDefault="00FD44B8" w:rsidP="00FD44B8">
            <w:pPr>
              <w:pStyle w:val="TableTextbold"/>
            </w:pPr>
            <w:bookmarkStart w:id="43" w:name="greywater"/>
            <w:r w:rsidRPr="00E1027E">
              <w:t>greywater</w:t>
            </w:r>
            <w:bookmarkEnd w:id="43"/>
          </w:p>
        </w:tc>
        <w:tc>
          <w:tcPr>
            <w:tcW w:w="3874" w:type="pct"/>
            <w:shd w:val="clear" w:color="auto" w:fill="auto"/>
          </w:tcPr>
          <w:p w14:paraId="4BB52E23" w14:textId="77777777" w:rsidR="00FD44B8" w:rsidRPr="00FD44B8" w:rsidRDefault="00FD44B8" w:rsidP="00A97728">
            <w:pPr>
              <w:pStyle w:val="TableTextbold"/>
              <w:rPr>
                <w:b w:val="0"/>
                <w:color w:val="FFFFFF" w:themeColor="background1"/>
              </w:rPr>
            </w:pPr>
            <w:r w:rsidRPr="00FD44B8">
              <w:rPr>
                <w:b w:val="0"/>
              </w:rPr>
              <w:t xml:space="preserve">means liquid waste from domestic sources including sinks, basins, baths, showers and similar fixtures, but does not include </w:t>
            </w:r>
            <w:r w:rsidRPr="003941B9">
              <w:rPr>
                <w:color w:val="2C9986" w:themeColor="accent5"/>
              </w:rPr>
              <w:t>sewage</w:t>
            </w:r>
            <w:r w:rsidRPr="00FD44B8">
              <w:rPr>
                <w:b w:val="0"/>
              </w:rPr>
              <w:t xml:space="preserve">, </w:t>
            </w:r>
            <w:r w:rsidRPr="003941B9">
              <w:rPr>
                <w:b w:val="0"/>
              </w:rPr>
              <w:t>or</w:t>
            </w:r>
            <w:r w:rsidRPr="003941B9">
              <w:t xml:space="preserve"> </w:t>
            </w:r>
            <w:r w:rsidRPr="003941B9">
              <w:rPr>
                <w:color w:val="2C9986" w:themeColor="accent5"/>
              </w:rPr>
              <w:t>industrial and trade waste</w:t>
            </w:r>
            <w:r w:rsidR="00C47DEA" w:rsidRPr="00C47DEA">
              <w:rPr>
                <w:b w:val="0"/>
              </w:rPr>
              <w:t>.</w:t>
            </w:r>
          </w:p>
        </w:tc>
      </w:tr>
      <w:tr w:rsidR="00FD44B8" w:rsidRPr="000852E9" w14:paraId="5B5DFE8E" w14:textId="77777777" w:rsidTr="00C86B32">
        <w:tc>
          <w:tcPr>
            <w:tcW w:w="1126" w:type="pct"/>
            <w:tcBorders>
              <w:top w:val="single" w:sz="4" w:space="0" w:color="2C9986" w:themeColor="accent4"/>
            </w:tcBorders>
            <w:shd w:val="clear" w:color="auto" w:fill="auto"/>
          </w:tcPr>
          <w:p w14:paraId="4C3D9756" w14:textId="77777777" w:rsidR="00FD44B8" w:rsidRPr="0037686C" w:rsidRDefault="00FD44B8" w:rsidP="00FD44B8">
            <w:pPr>
              <w:pStyle w:val="TableTextbold"/>
            </w:pPr>
            <w:bookmarkStart w:id="44" w:name="gfa"/>
            <w:r w:rsidRPr="00700148">
              <w:t>gross floor area</w:t>
            </w:r>
            <w:bookmarkEnd w:id="44"/>
          </w:p>
        </w:tc>
        <w:tc>
          <w:tcPr>
            <w:tcW w:w="3874" w:type="pct"/>
            <w:tcBorders>
              <w:top w:val="single" w:sz="4" w:space="0" w:color="2C9986" w:themeColor="accent4"/>
            </w:tcBorders>
            <w:shd w:val="clear" w:color="auto" w:fill="auto"/>
          </w:tcPr>
          <w:p w14:paraId="71E3A933" w14:textId="07255785" w:rsidR="00FD44B8" w:rsidRPr="00700148" w:rsidRDefault="00FD44B8" w:rsidP="00FD44B8">
            <w:pPr>
              <w:spacing w:before="60" w:after="60" w:line="240" w:lineRule="atLeast"/>
              <w:rPr>
                <w:sz w:val="18"/>
              </w:rPr>
            </w:pPr>
            <w:r w:rsidRPr="00700148">
              <w:rPr>
                <w:sz w:val="18"/>
              </w:rPr>
              <w:t xml:space="preserve">means the sum of the total area of all floors of a </w:t>
            </w:r>
            <w:r w:rsidRPr="003941B9">
              <w:rPr>
                <w:b/>
                <w:color w:val="2C9986" w:themeColor="accent5"/>
                <w:sz w:val="18"/>
              </w:rPr>
              <w:t>building</w:t>
            </w:r>
            <w:r w:rsidR="00003BC3">
              <w:rPr>
                <w:color w:val="2C9986" w:themeColor="accent5"/>
                <w:sz w:val="18"/>
              </w:rPr>
              <w:t xml:space="preserve"> </w:t>
            </w:r>
            <w:r w:rsidRPr="00700148">
              <w:rPr>
                <w:sz w:val="18"/>
              </w:rPr>
              <w:t xml:space="preserve">or </w:t>
            </w:r>
            <w:hyperlink w:anchor="building" w:history="1">
              <w:r w:rsidRPr="003941B9">
                <w:rPr>
                  <w:b/>
                  <w:color w:val="2C9986" w:themeColor="accent5"/>
                  <w:sz w:val="18"/>
                </w:rPr>
                <w:t>building</w:t>
              </w:r>
            </w:hyperlink>
            <w:r w:rsidRPr="003941B9">
              <w:rPr>
                <w:b/>
                <w:color w:val="2C9986" w:themeColor="accent5"/>
                <w:sz w:val="18"/>
              </w:rPr>
              <w:t>s</w:t>
            </w:r>
            <w:r w:rsidRPr="00C86B32">
              <w:rPr>
                <w:sz w:val="18"/>
              </w:rPr>
              <w:t xml:space="preserve"> (i</w:t>
            </w:r>
            <w:r w:rsidRPr="00700148">
              <w:rPr>
                <w:sz w:val="18"/>
              </w:rPr>
              <w:t>ncluding any void area in each of those floors, such as service shafts, liftwells or stairwells)</w:t>
            </w:r>
            <w:r w:rsidR="00633832">
              <w:rPr>
                <w:sz w:val="18"/>
              </w:rPr>
              <w:t xml:space="preserve"> </w:t>
            </w:r>
            <w:r w:rsidR="003F740B">
              <w:rPr>
                <w:sz w:val="18"/>
              </w:rPr>
              <w:t>measured</w:t>
            </w:r>
            <w:r w:rsidR="00CD5934">
              <w:rPr>
                <w:sz w:val="18"/>
              </w:rPr>
              <w:t>:</w:t>
            </w:r>
            <w:r w:rsidRPr="00700148">
              <w:rPr>
                <w:sz w:val="18"/>
              </w:rPr>
              <w:t xml:space="preserve"> </w:t>
            </w:r>
          </w:p>
          <w:p w14:paraId="45DF01B6" w14:textId="1F967248" w:rsidR="00FD44B8" w:rsidRPr="00700148" w:rsidRDefault="00FD44B8" w:rsidP="0060421D">
            <w:pPr>
              <w:pStyle w:val="Definitionbullet"/>
              <w:numPr>
                <w:ilvl w:val="0"/>
                <w:numId w:val="166"/>
              </w:numPr>
            </w:pPr>
            <w:r w:rsidRPr="00700148">
              <w:t>where there are exterior walls, from the exterior faces of those exterior walls</w:t>
            </w:r>
            <w:r w:rsidR="00CD5934" w:rsidRPr="0060421D">
              <w:t>;</w:t>
            </w:r>
          </w:p>
          <w:p w14:paraId="17518A72" w14:textId="08EB78FA" w:rsidR="00FD44B8" w:rsidRPr="00700148" w:rsidRDefault="00FD44B8" w:rsidP="0060421D">
            <w:pPr>
              <w:pStyle w:val="Definitionbullet"/>
              <w:numPr>
                <w:ilvl w:val="0"/>
                <w:numId w:val="166"/>
              </w:numPr>
            </w:pPr>
            <w:r w:rsidRPr="00700148">
              <w:t xml:space="preserve">where there are walls separating two </w:t>
            </w:r>
            <w:r w:rsidRPr="003941B9">
              <w:rPr>
                <w:rFonts w:ascii="Calibri" w:hAnsi="Calibri" w:cs="Times New Roman"/>
                <w:b/>
                <w:color w:val="2C9986" w:themeColor="accent5"/>
                <w:szCs w:val="22"/>
              </w:rPr>
              <w:t>buildings</w:t>
            </w:r>
            <w:r w:rsidR="00633832">
              <w:t>,</w:t>
            </w:r>
            <w:r w:rsidRPr="00700148">
              <w:t xml:space="preserve"> from the centre lines of the walls separating the two </w:t>
            </w:r>
            <w:r w:rsidRPr="002B07BD">
              <w:rPr>
                <w:b/>
                <w:color w:val="2C9986" w:themeColor="accent4"/>
              </w:rPr>
              <w:t>buildings</w:t>
            </w:r>
            <w:r w:rsidR="00CD5934" w:rsidRPr="0060421D">
              <w:rPr>
                <w:b/>
              </w:rPr>
              <w:t>;</w:t>
            </w:r>
            <w:r w:rsidRPr="002B07BD">
              <w:rPr>
                <w:color w:val="2C9986" w:themeColor="accent4"/>
              </w:rPr>
              <w:t xml:space="preserve"> </w:t>
            </w:r>
          </w:p>
          <w:p w14:paraId="2E38FD66" w14:textId="62B56F4A" w:rsidR="00FD44B8" w:rsidRPr="00C86B32" w:rsidRDefault="00FD44B8" w:rsidP="0060421D">
            <w:pPr>
              <w:pStyle w:val="Definitionbullet"/>
              <w:numPr>
                <w:ilvl w:val="0"/>
                <w:numId w:val="166"/>
              </w:numPr>
            </w:pPr>
            <w:r w:rsidRPr="00700148">
              <w:t>where a wall or walls are lacking (for example, a mezzanine floor) and the edge of the floor is discernible, from the edge of the floor.</w:t>
            </w:r>
          </w:p>
        </w:tc>
      </w:tr>
      <w:tr w:rsidR="00FD44B8" w:rsidRPr="000852E9" w14:paraId="1737A61E" w14:textId="77777777" w:rsidTr="00033DB9">
        <w:tc>
          <w:tcPr>
            <w:tcW w:w="1126" w:type="pct"/>
            <w:shd w:val="clear" w:color="auto" w:fill="auto"/>
          </w:tcPr>
          <w:p w14:paraId="3FFB78E2" w14:textId="77777777" w:rsidR="00FD44B8" w:rsidRPr="0037686C" w:rsidRDefault="00FD44B8" w:rsidP="00FD44B8">
            <w:pPr>
              <w:pStyle w:val="TableTextbold"/>
            </w:pPr>
            <w:bookmarkStart w:id="45" w:name="groundlevel"/>
            <w:r w:rsidRPr="00E1027E">
              <w:t>ground level</w:t>
            </w:r>
            <w:bookmarkEnd w:id="45"/>
            <w:r w:rsidRPr="00E1027E">
              <w:t xml:space="preserve"> (for the purposes of district plans and the district plan</w:t>
            </w:r>
            <w:r w:rsidR="00003BC3">
              <w:t xml:space="preserve"> </w:t>
            </w:r>
            <w:r w:rsidRPr="00E1027E">
              <w:t xml:space="preserve">component of combined plans) </w:t>
            </w:r>
          </w:p>
        </w:tc>
        <w:tc>
          <w:tcPr>
            <w:tcW w:w="3874" w:type="pct"/>
            <w:shd w:val="clear" w:color="auto" w:fill="auto"/>
          </w:tcPr>
          <w:p w14:paraId="2D595423" w14:textId="6214E36B" w:rsidR="00FD44B8" w:rsidRPr="00C86B32" w:rsidRDefault="00765977" w:rsidP="00FD44B8">
            <w:pPr>
              <w:spacing w:before="60" w:after="60" w:line="240" w:lineRule="atLeast"/>
              <w:rPr>
                <w:sz w:val="18"/>
              </w:rPr>
            </w:pPr>
            <w:r>
              <w:rPr>
                <w:sz w:val="18"/>
              </w:rPr>
              <w:t>m</w:t>
            </w:r>
            <w:r w:rsidR="00FD44B8" w:rsidRPr="00C86B32">
              <w:rPr>
                <w:sz w:val="18"/>
              </w:rPr>
              <w:t>eans</w:t>
            </w:r>
            <w:r w:rsidR="00052AD6">
              <w:rPr>
                <w:sz w:val="18"/>
              </w:rPr>
              <w:t>:</w:t>
            </w:r>
            <w:r w:rsidR="00FD44B8" w:rsidRPr="00C86B32">
              <w:rPr>
                <w:sz w:val="18"/>
              </w:rPr>
              <w:t xml:space="preserve"> </w:t>
            </w:r>
          </w:p>
          <w:p w14:paraId="56FD9AFB" w14:textId="1D7133B6" w:rsidR="00FD44B8" w:rsidRPr="00C86B32" w:rsidRDefault="00FD44B8" w:rsidP="00717104">
            <w:pPr>
              <w:pStyle w:val="Definitionbullet"/>
              <w:numPr>
                <w:ilvl w:val="0"/>
                <w:numId w:val="120"/>
              </w:numPr>
              <w:rPr>
                <w:lang w:eastAsia="en-GB"/>
              </w:rPr>
            </w:pPr>
            <w:r w:rsidRPr="00C86B32">
              <w:rPr>
                <w:lang w:eastAsia="en-GB"/>
              </w:rPr>
              <w:t xml:space="preserve">the actual finished surface level of the ground after the most recent </w:t>
            </w:r>
            <w:r w:rsidRPr="002B07BD">
              <w:rPr>
                <w:b/>
                <w:color w:val="2C9986" w:themeColor="accent4"/>
                <w:lang w:eastAsia="en-GB"/>
              </w:rPr>
              <w:t>subdivision</w:t>
            </w:r>
            <w:r w:rsidRPr="002B07BD">
              <w:rPr>
                <w:color w:val="2C9986" w:themeColor="accent4"/>
                <w:lang w:eastAsia="en-GB"/>
              </w:rPr>
              <w:t xml:space="preserve"> </w:t>
            </w:r>
            <w:r w:rsidRPr="00C86B32">
              <w:rPr>
                <w:lang w:eastAsia="en-GB"/>
              </w:rPr>
              <w:t xml:space="preserve">that created at least one additional </w:t>
            </w:r>
            <w:hyperlink w:anchor="allotment" w:history="1">
              <w:r w:rsidRPr="003941B9">
                <w:rPr>
                  <w:b/>
                  <w:color w:val="2C9986" w:themeColor="accent4"/>
                  <w:lang w:eastAsia="en-GB"/>
                </w:rPr>
                <w:t>allotment</w:t>
              </w:r>
            </w:hyperlink>
            <w:r w:rsidRPr="00C86B32">
              <w:rPr>
                <w:color w:val="2C9986" w:themeColor="accent4"/>
                <w:lang w:eastAsia="en-GB"/>
              </w:rPr>
              <w:t xml:space="preserve"> </w:t>
            </w:r>
            <w:r w:rsidRPr="00C86B32">
              <w:rPr>
                <w:lang w:eastAsia="en-GB"/>
              </w:rPr>
              <w:t>was completed (when the record of title is created)</w:t>
            </w:r>
            <w:r w:rsidR="00052AD6">
              <w:rPr>
                <w:lang w:eastAsia="en-GB"/>
              </w:rPr>
              <w:t>;</w:t>
            </w:r>
            <w:r w:rsidRPr="00C86B32">
              <w:rPr>
                <w:lang w:eastAsia="en-GB"/>
              </w:rPr>
              <w:t xml:space="preserve"> </w:t>
            </w:r>
          </w:p>
          <w:p w14:paraId="5A2F67F9" w14:textId="6AAF8382" w:rsidR="009F6210" w:rsidRDefault="00FD44B8" w:rsidP="00717104">
            <w:pPr>
              <w:pStyle w:val="Definitionbullet"/>
              <w:numPr>
                <w:ilvl w:val="0"/>
                <w:numId w:val="120"/>
              </w:numPr>
            </w:pPr>
            <w:r w:rsidRPr="00C86B32">
              <w:t>if the ground level cannot be identified under paragraph (a), the existing surface level of the ground</w:t>
            </w:r>
            <w:r w:rsidR="00052AD6">
              <w:t>;</w:t>
            </w:r>
          </w:p>
          <w:p w14:paraId="67B49EA9" w14:textId="77777777" w:rsidR="00FD44B8" w:rsidRPr="009F6210" w:rsidRDefault="00FD44B8" w:rsidP="00717104">
            <w:pPr>
              <w:pStyle w:val="Definitionbullet"/>
              <w:numPr>
                <w:ilvl w:val="0"/>
                <w:numId w:val="120"/>
              </w:numPr>
            </w:pPr>
            <w:r w:rsidRPr="009F6210">
              <w:rPr>
                <w:szCs w:val="18"/>
              </w:rPr>
              <w:t xml:space="preserve">if, in any case under paragraph (a) or (b), a retaining wall or retaining </w:t>
            </w:r>
            <w:hyperlink w:anchor="structure" w:history="1">
              <w:r w:rsidRPr="003941B9">
                <w:rPr>
                  <w:b/>
                  <w:color w:val="2C9986" w:themeColor="accent4"/>
                  <w:szCs w:val="18"/>
                </w:rPr>
                <w:t>structure</w:t>
              </w:r>
            </w:hyperlink>
            <w:r w:rsidRPr="009F6210">
              <w:rPr>
                <w:color w:val="2C9986" w:themeColor="accent4"/>
                <w:szCs w:val="18"/>
              </w:rPr>
              <w:t xml:space="preserve"> </w:t>
            </w:r>
            <w:r w:rsidRPr="009F6210">
              <w:rPr>
                <w:szCs w:val="18"/>
              </w:rPr>
              <w:t xml:space="preserve">is located on the </w:t>
            </w:r>
            <w:hyperlink w:anchor="boundary" w:history="1">
              <w:r w:rsidRPr="0004616A">
                <w:rPr>
                  <w:szCs w:val="18"/>
                </w:rPr>
                <w:t>boundary</w:t>
              </w:r>
            </w:hyperlink>
            <w:r w:rsidRPr="009F6210">
              <w:rPr>
                <w:szCs w:val="18"/>
              </w:rPr>
              <w:t xml:space="preserve">, the level on the exterior surface of the retaining wall or retaining </w:t>
            </w:r>
            <w:hyperlink w:anchor="structure" w:history="1">
              <w:r w:rsidRPr="003941B9">
                <w:rPr>
                  <w:b/>
                  <w:color w:val="2C9986" w:themeColor="accent4"/>
                  <w:szCs w:val="18"/>
                </w:rPr>
                <w:t>structure</w:t>
              </w:r>
            </w:hyperlink>
            <w:r w:rsidRPr="009F6210">
              <w:rPr>
                <w:color w:val="153F50" w:themeColor="accent1" w:themeShade="BF"/>
                <w:szCs w:val="18"/>
              </w:rPr>
              <w:t xml:space="preserve"> </w:t>
            </w:r>
            <w:r w:rsidRPr="009F6210">
              <w:rPr>
                <w:szCs w:val="18"/>
              </w:rPr>
              <w:t>where it intersects the</w:t>
            </w:r>
            <w:r w:rsidRPr="009F6210">
              <w:rPr>
                <w:color w:val="0F7B7D" w:themeColor="accent3"/>
                <w:szCs w:val="18"/>
              </w:rPr>
              <w:t xml:space="preserve"> </w:t>
            </w:r>
            <w:hyperlink w:anchor="boundary" w:history="1">
              <w:r w:rsidRPr="0004616A">
                <w:rPr>
                  <w:szCs w:val="18"/>
                </w:rPr>
                <w:t>boundary</w:t>
              </w:r>
            </w:hyperlink>
            <w:r w:rsidR="00C47DEA" w:rsidRPr="00C47DEA">
              <w:rPr>
                <w:szCs w:val="18"/>
              </w:rPr>
              <w:t>.</w:t>
            </w:r>
          </w:p>
        </w:tc>
      </w:tr>
      <w:tr w:rsidR="00FD44B8" w:rsidRPr="000852E9" w14:paraId="1EDCEEDF" w14:textId="77777777" w:rsidTr="00033DB9">
        <w:tc>
          <w:tcPr>
            <w:tcW w:w="1126" w:type="pct"/>
            <w:shd w:val="clear" w:color="auto" w:fill="auto"/>
          </w:tcPr>
          <w:p w14:paraId="4CEC95E1" w14:textId="77777777" w:rsidR="00FD44B8" w:rsidRPr="0037686C" w:rsidRDefault="00FD44B8" w:rsidP="00FD44B8">
            <w:pPr>
              <w:pStyle w:val="TableTextbold"/>
            </w:pPr>
            <w:r w:rsidRPr="00E1027E">
              <w:t>groundwater</w:t>
            </w:r>
          </w:p>
        </w:tc>
        <w:tc>
          <w:tcPr>
            <w:tcW w:w="3874" w:type="pct"/>
            <w:shd w:val="clear" w:color="auto" w:fill="auto"/>
          </w:tcPr>
          <w:p w14:paraId="2B3EAF6F" w14:textId="77777777" w:rsidR="00FD44B8" w:rsidRPr="00C86B32" w:rsidRDefault="00FD44B8" w:rsidP="00FD44B8">
            <w:pPr>
              <w:pStyle w:val="TableTextbold"/>
              <w:rPr>
                <w:b w:val="0"/>
                <w:color w:val="FFFFFF" w:themeColor="background1"/>
              </w:rPr>
            </w:pPr>
            <w:r w:rsidRPr="00C86B32">
              <w:rPr>
                <w:b w:val="0"/>
              </w:rPr>
              <w:t xml:space="preserve">means </w:t>
            </w:r>
            <w:r w:rsidRPr="001820F5">
              <w:rPr>
                <w:rFonts w:asciiTheme="minorHAnsi" w:hAnsiTheme="minorHAnsi" w:cstheme="minorHAnsi"/>
                <w:color w:val="2C9986" w:themeColor="accent4"/>
                <w:szCs w:val="18"/>
              </w:rPr>
              <w:t>water</w:t>
            </w:r>
            <w:r w:rsidRPr="00C86B32">
              <w:rPr>
                <w:b w:val="0"/>
              </w:rPr>
              <w:t xml:space="preserve"> occupying openings, cavities, or spaces in soils or rocks beneath the surface of the </w:t>
            </w:r>
            <w:r w:rsidRPr="00C86B32">
              <w:rPr>
                <w:b w:val="0"/>
                <w:szCs w:val="18"/>
              </w:rPr>
              <w:t>ground</w:t>
            </w:r>
            <w:r w:rsidR="00C47DEA">
              <w:rPr>
                <w:b w:val="0"/>
                <w:szCs w:val="18"/>
              </w:rPr>
              <w:t>.</w:t>
            </w:r>
          </w:p>
        </w:tc>
      </w:tr>
      <w:tr w:rsidR="00FD44B8" w:rsidRPr="000852E9" w14:paraId="0E7A5008" w14:textId="77777777" w:rsidTr="006C14D9">
        <w:tc>
          <w:tcPr>
            <w:tcW w:w="1126" w:type="pct"/>
            <w:tcBorders>
              <w:bottom w:val="single" w:sz="2" w:space="0" w:color="2C9986" w:themeColor="accent4"/>
            </w:tcBorders>
            <w:shd w:val="clear" w:color="auto" w:fill="auto"/>
          </w:tcPr>
          <w:p w14:paraId="1CC4A7AC" w14:textId="77777777" w:rsidR="00FD44B8" w:rsidRPr="0037686C" w:rsidRDefault="00FD44B8" w:rsidP="00FD44B8">
            <w:pPr>
              <w:pStyle w:val="TableTextbold"/>
            </w:pPr>
            <w:r w:rsidRPr="00E1027E">
              <w:t>habitable room</w:t>
            </w:r>
          </w:p>
        </w:tc>
        <w:tc>
          <w:tcPr>
            <w:tcW w:w="3874" w:type="pct"/>
            <w:tcBorders>
              <w:bottom w:val="single" w:sz="2" w:space="0" w:color="2C9986" w:themeColor="accent4"/>
            </w:tcBorders>
            <w:shd w:val="clear" w:color="auto" w:fill="auto"/>
          </w:tcPr>
          <w:p w14:paraId="3F612FFA" w14:textId="77777777" w:rsidR="00FD44B8" w:rsidRPr="00C86B32" w:rsidRDefault="00FD44B8" w:rsidP="00FD44B8">
            <w:pPr>
              <w:pStyle w:val="TableTextbold"/>
              <w:rPr>
                <w:b w:val="0"/>
                <w:color w:val="FFFFFF" w:themeColor="background1"/>
              </w:rPr>
            </w:pPr>
            <w:r w:rsidRPr="00C86B32">
              <w:rPr>
                <w:b w:val="0"/>
              </w:rPr>
              <w:t>means any room used for the purposes of teaching or used as a living room, dining room, sitting room, bedroom, office or other room specified in the Plan to be a similarly occupied room.</w:t>
            </w:r>
          </w:p>
        </w:tc>
      </w:tr>
      <w:tr w:rsidR="009830EF" w:rsidRPr="000852E9" w14:paraId="79F28089" w14:textId="77777777" w:rsidTr="006C14D9">
        <w:trPr>
          <w:trHeight w:val="4772"/>
        </w:trPr>
        <w:tc>
          <w:tcPr>
            <w:tcW w:w="1126" w:type="pct"/>
            <w:tcBorders>
              <w:top w:val="single" w:sz="2" w:space="0" w:color="2C9986" w:themeColor="accent4"/>
            </w:tcBorders>
            <w:shd w:val="clear" w:color="auto" w:fill="auto"/>
          </w:tcPr>
          <w:p w14:paraId="055CFDF4" w14:textId="77777777" w:rsidR="009830EF" w:rsidRPr="0037686C" w:rsidRDefault="009830EF" w:rsidP="009830EF">
            <w:pPr>
              <w:pStyle w:val="TableTextbold"/>
            </w:pPr>
            <w:bookmarkStart w:id="46" w:name="hazardous_substance"/>
            <w:r w:rsidRPr="00E1027E">
              <w:lastRenderedPageBreak/>
              <w:t>hazardous substance</w:t>
            </w:r>
            <w:bookmarkEnd w:id="46"/>
          </w:p>
        </w:tc>
        <w:tc>
          <w:tcPr>
            <w:tcW w:w="3874" w:type="pct"/>
            <w:tcBorders>
              <w:top w:val="single" w:sz="2" w:space="0" w:color="2C9986" w:themeColor="accent4"/>
            </w:tcBorders>
            <w:shd w:val="clear" w:color="auto" w:fill="auto"/>
          </w:tcPr>
          <w:p w14:paraId="5B873236" w14:textId="77777777" w:rsidR="006D4EF3" w:rsidRDefault="006D4EF3" w:rsidP="006D4EF3">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D4EF3" w:rsidRPr="006342F2" w14:paraId="1BEFC5BC" w14:textId="77777777" w:rsidTr="004F01D7">
              <w:trPr>
                <w:trHeight w:val="397"/>
              </w:trPr>
              <w:tc>
                <w:tcPr>
                  <w:tcW w:w="6803" w:type="dxa"/>
                </w:tcPr>
                <w:p w14:paraId="6C9E20C6" w14:textId="77777777" w:rsidR="006D4EF3" w:rsidRPr="000A1CA2" w:rsidRDefault="006D4EF3" w:rsidP="006D4EF3">
                  <w:pPr>
                    <w:pStyle w:val="BodyText"/>
                    <w:rPr>
                      <w:rFonts w:asciiTheme="minorHAnsi" w:hAnsiTheme="minorHAnsi" w:cstheme="minorHAnsi"/>
                      <w:sz w:val="18"/>
                      <w:szCs w:val="18"/>
                    </w:rPr>
                  </w:pPr>
                  <w:r w:rsidRPr="000A1CA2">
                    <w:rPr>
                      <w:rFonts w:asciiTheme="minorHAnsi" w:hAnsiTheme="minorHAnsi" w:cstheme="minorHAnsi"/>
                      <w:sz w:val="18"/>
                      <w:szCs w:val="18"/>
                    </w:rPr>
                    <w:t>includes, but is not limited to, any substance defined in section 2 of the Hazardous Substances and New Organisms Act 1996 as a hazardous substance.</w:t>
                  </w:r>
                  <w:r w:rsidR="00003BC3">
                    <w:rPr>
                      <w:rFonts w:asciiTheme="minorHAnsi" w:hAnsiTheme="minorHAnsi" w:cstheme="minorHAnsi"/>
                      <w:sz w:val="18"/>
                      <w:szCs w:val="18"/>
                    </w:rPr>
                    <w:t xml:space="preserve"> </w:t>
                  </w:r>
                  <w:r w:rsidRPr="000A1CA2">
                    <w:rPr>
                      <w:rFonts w:asciiTheme="minorHAnsi" w:hAnsiTheme="minorHAnsi" w:cstheme="minorHAnsi"/>
                      <w:sz w:val="18"/>
                      <w:szCs w:val="18"/>
                    </w:rPr>
                    <w:t>The Hazardous Substances and New Organisms Act 1996 defines hazardous substances as meaning, unless expressly provided otherwise by regulations or an EPA notice, any substance—</w:t>
                  </w:r>
                </w:p>
                <w:p w14:paraId="095C3FFF" w14:textId="77777777" w:rsidR="006D4EF3" w:rsidRPr="006D4EF3" w:rsidRDefault="006D4EF3" w:rsidP="00717104">
                  <w:pPr>
                    <w:pStyle w:val="Definitionbullet"/>
                    <w:numPr>
                      <w:ilvl w:val="0"/>
                      <w:numId w:val="125"/>
                    </w:numPr>
                    <w:rPr>
                      <w:color w:val="7A3F3F"/>
                    </w:rPr>
                  </w:pPr>
                  <w:r w:rsidRPr="000A1CA2">
                    <w:t xml:space="preserve">with </w:t>
                  </w:r>
                  <w:r w:rsidR="00C47DEA">
                    <w:t>1</w:t>
                  </w:r>
                  <w:r w:rsidRPr="000A1CA2">
                    <w:t xml:space="preserve"> or more of the following intrinsic properties:</w:t>
                  </w:r>
                </w:p>
                <w:p w14:paraId="330FDB0D" w14:textId="77777777" w:rsidR="006D4EF3" w:rsidRPr="006D4EF3" w:rsidRDefault="006D4EF3" w:rsidP="00717104">
                  <w:pPr>
                    <w:pStyle w:val="Definitionlistroman"/>
                    <w:numPr>
                      <w:ilvl w:val="0"/>
                      <w:numId w:val="124"/>
                    </w:numPr>
                    <w:rPr>
                      <w:color w:val="7A3F3F"/>
                    </w:rPr>
                  </w:pPr>
                  <w:r w:rsidRPr="000A1CA2">
                    <w:t>explosiveness:</w:t>
                  </w:r>
                </w:p>
                <w:p w14:paraId="02534B28" w14:textId="77777777" w:rsidR="006D4EF3" w:rsidRPr="006D4EF3" w:rsidRDefault="006D4EF3" w:rsidP="00717104">
                  <w:pPr>
                    <w:pStyle w:val="Definitionlistroman"/>
                    <w:numPr>
                      <w:ilvl w:val="0"/>
                      <w:numId w:val="124"/>
                    </w:numPr>
                    <w:rPr>
                      <w:color w:val="7A3F3F"/>
                    </w:rPr>
                  </w:pPr>
                  <w:r w:rsidRPr="000A1CA2">
                    <w:t>flammability:</w:t>
                  </w:r>
                </w:p>
                <w:p w14:paraId="5076F14E" w14:textId="77777777" w:rsidR="006D4EF3" w:rsidRPr="006D4EF3" w:rsidRDefault="006D4EF3" w:rsidP="00717104">
                  <w:pPr>
                    <w:pStyle w:val="Definitionlistroman"/>
                    <w:numPr>
                      <w:ilvl w:val="0"/>
                      <w:numId w:val="124"/>
                    </w:numPr>
                    <w:rPr>
                      <w:color w:val="7A3F3F"/>
                    </w:rPr>
                  </w:pPr>
                  <w:r w:rsidRPr="000A1CA2">
                    <w:t>a capacity to oxidise:</w:t>
                  </w:r>
                </w:p>
                <w:p w14:paraId="7E142AE1" w14:textId="77777777" w:rsidR="006D4EF3" w:rsidRPr="006D4EF3" w:rsidRDefault="006D4EF3" w:rsidP="00717104">
                  <w:pPr>
                    <w:pStyle w:val="Definitionlistroman"/>
                    <w:numPr>
                      <w:ilvl w:val="0"/>
                      <w:numId w:val="124"/>
                    </w:numPr>
                    <w:rPr>
                      <w:color w:val="7A3F3F"/>
                    </w:rPr>
                  </w:pPr>
                  <w:r w:rsidRPr="000A1CA2">
                    <w:t>corrosiveness:</w:t>
                  </w:r>
                </w:p>
                <w:p w14:paraId="66BE0002" w14:textId="77777777" w:rsidR="006D4EF3" w:rsidRPr="006D4EF3" w:rsidRDefault="006D4EF3" w:rsidP="00717104">
                  <w:pPr>
                    <w:pStyle w:val="Definitionlistroman"/>
                    <w:numPr>
                      <w:ilvl w:val="0"/>
                      <w:numId w:val="124"/>
                    </w:numPr>
                    <w:rPr>
                      <w:color w:val="7A3F3F"/>
                    </w:rPr>
                  </w:pPr>
                  <w:r w:rsidRPr="000A1CA2">
                    <w:t>toxicity (including chronic toxicity):</w:t>
                  </w:r>
                </w:p>
                <w:p w14:paraId="221339C0" w14:textId="77777777" w:rsidR="006D4EF3" w:rsidRPr="006D4EF3" w:rsidRDefault="006D4EF3" w:rsidP="00717104">
                  <w:pPr>
                    <w:pStyle w:val="Definitionlistroman"/>
                    <w:numPr>
                      <w:ilvl w:val="0"/>
                      <w:numId w:val="124"/>
                    </w:numPr>
                    <w:rPr>
                      <w:color w:val="7A3F3F"/>
                    </w:rPr>
                  </w:pPr>
                  <w:r w:rsidRPr="000A1CA2">
                    <w:t>ecotoxicity, with or without bioaccumulation; or</w:t>
                  </w:r>
                </w:p>
                <w:p w14:paraId="569B393D" w14:textId="77777777" w:rsidR="006D4EF3" w:rsidRPr="006D4EF3" w:rsidRDefault="006D4EF3" w:rsidP="00307863">
                  <w:pPr>
                    <w:pStyle w:val="Definitionbullet"/>
                  </w:pPr>
                  <w:r w:rsidRPr="000A1CA2">
                    <w:t>which on contact with air or water (other than air or water where the temperature or pressure has been artificially increased or decreased) generates a substance with any 1 or more of the properties specified in paragraph (a).</w:t>
                  </w:r>
                </w:p>
              </w:tc>
            </w:tr>
          </w:tbl>
          <w:p w14:paraId="58817857" w14:textId="77777777" w:rsidR="009830EF" w:rsidRPr="009830EF" w:rsidRDefault="009830EF" w:rsidP="009830EF">
            <w:pPr>
              <w:pStyle w:val="TableTextbold"/>
              <w:rPr>
                <w:b w:val="0"/>
                <w:color w:val="FFFFFF" w:themeColor="background1"/>
              </w:rPr>
            </w:pPr>
          </w:p>
        </w:tc>
      </w:tr>
      <w:tr w:rsidR="006D4EF3" w:rsidRPr="000852E9" w14:paraId="357BFDA4" w14:textId="77777777" w:rsidTr="00033DB9">
        <w:tc>
          <w:tcPr>
            <w:tcW w:w="1126" w:type="pct"/>
            <w:shd w:val="clear" w:color="auto" w:fill="auto"/>
          </w:tcPr>
          <w:p w14:paraId="673A0D4A" w14:textId="77777777" w:rsidR="006D4EF3" w:rsidRPr="009830EF" w:rsidRDefault="006D4EF3" w:rsidP="006D4EF3">
            <w:pPr>
              <w:spacing w:before="60" w:after="60" w:line="240" w:lineRule="atLeast"/>
              <w:rPr>
                <w:b/>
                <w:sz w:val="18"/>
              </w:rPr>
            </w:pPr>
            <w:bookmarkStart w:id="47" w:name="height"/>
            <w:r w:rsidRPr="009830EF">
              <w:rPr>
                <w:b/>
                <w:sz w:val="18"/>
              </w:rPr>
              <w:t>height</w:t>
            </w:r>
            <w:bookmarkEnd w:id="47"/>
            <w:r w:rsidRPr="009830EF">
              <w:rPr>
                <w:b/>
                <w:sz w:val="18"/>
              </w:rPr>
              <w:t xml:space="preserve"> </w:t>
            </w:r>
          </w:p>
          <w:p w14:paraId="391CC419" w14:textId="77777777" w:rsidR="006D4EF3" w:rsidRPr="0037686C" w:rsidRDefault="006D4EF3" w:rsidP="006D4EF3">
            <w:pPr>
              <w:pStyle w:val="TableTextbold"/>
            </w:pPr>
          </w:p>
        </w:tc>
        <w:tc>
          <w:tcPr>
            <w:tcW w:w="3874" w:type="pct"/>
            <w:shd w:val="clear" w:color="auto" w:fill="auto"/>
          </w:tcPr>
          <w:p w14:paraId="1F9BC25C" w14:textId="77777777" w:rsidR="006D4EF3" w:rsidRDefault="006D4EF3" w:rsidP="006D4EF3">
            <w:pPr>
              <w:pStyle w:val="TableTextbold"/>
              <w:rPr>
                <w:color w:val="FFFFFF" w:themeColor="background1"/>
              </w:rPr>
            </w:pPr>
            <w:r w:rsidRPr="009830EF">
              <w:rPr>
                <w:b w:val="0"/>
              </w:rPr>
              <w:t xml:space="preserve">means the vertical distance between a specified reference point and the highest part of any feature, </w:t>
            </w:r>
            <w:hyperlink w:anchor="structure" w:history="1">
              <w:r w:rsidRPr="001820F5">
                <w:rPr>
                  <w:color w:val="2C9986" w:themeColor="accent4"/>
                </w:rPr>
                <w:t>structure</w:t>
              </w:r>
            </w:hyperlink>
            <w:r w:rsidRPr="006D4EF3">
              <w:rPr>
                <w:b w:val="0"/>
                <w:color w:val="2C9986" w:themeColor="accent4"/>
              </w:rPr>
              <w:t xml:space="preserve"> </w:t>
            </w:r>
            <w:r w:rsidRPr="009830EF">
              <w:rPr>
                <w:b w:val="0"/>
              </w:rPr>
              <w:t xml:space="preserve">or </w:t>
            </w:r>
            <w:r w:rsidRPr="001820F5">
              <w:rPr>
                <w:color w:val="2C9986" w:themeColor="accent4"/>
                <w:szCs w:val="18"/>
              </w:rPr>
              <w:t>building</w:t>
            </w:r>
            <w:r w:rsidRPr="009830EF">
              <w:rPr>
                <w:b w:val="0"/>
                <w:color w:val="2C9986" w:themeColor="accent4"/>
                <w:szCs w:val="18"/>
              </w:rPr>
              <w:t xml:space="preserve"> </w:t>
            </w:r>
            <w:r w:rsidRPr="009830EF">
              <w:rPr>
                <w:b w:val="0"/>
              </w:rPr>
              <w:t>above that point.</w:t>
            </w:r>
          </w:p>
        </w:tc>
      </w:tr>
      <w:tr w:rsidR="006D4EF3" w:rsidRPr="000852E9" w14:paraId="02FE5F69" w14:textId="77777777" w:rsidTr="006D4EF3">
        <w:trPr>
          <w:trHeight w:val="1329"/>
        </w:trPr>
        <w:tc>
          <w:tcPr>
            <w:tcW w:w="1126" w:type="pct"/>
            <w:shd w:val="clear" w:color="auto" w:fill="auto"/>
          </w:tcPr>
          <w:p w14:paraId="70BE5B96" w14:textId="77777777" w:rsidR="006D4EF3" w:rsidRPr="0037686C" w:rsidRDefault="006D4EF3" w:rsidP="006D4EF3">
            <w:pPr>
              <w:pStyle w:val="TableTextbold"/>
            </w:pPr>
            <w:r w:rsidRPr="00E1027E">
              <w:t>height in relation to boundary</w:t>
            </w:r>
          </w:p>
        </w:tc>
        <w:tc>
          <w:tcPr>
            <w:tcW w:w="3874" w:type="pct"/>
            <w:shd w:val="clear" w:color="auto" w:fill="auto"/>
          </w:tcPr>
          <w:p w14:paraId="51CC6F9E" w14:textId="3F4EA91F" w:rsidR="006D4EF3" w:rsidRPr="00E1027E" w:rsidRDefault="006D4EF3" w:rsidP="006D4EF3">
            <w:pPr>
              <w:spacing w:before="60" w:after="60" w:line="240" w:lineRule="atLeast"/>
              <w:rPr>
                <w:sz w:val="18"/>
              </w:rPr>
            </w:pPr>
            <w:r w:rsidRPr="00E1027E">
              <w:rPr>
                <w:sz w:val="18"/>
              </w:rPr>
              <w:t xml:space="preserve">means the </w:t>
            </w:r>
            <w:hyperlink w:anchor="height" w:history="1">
              <w:r w:rsidRPr="001820F5">
                <w:rPr>
                  <w:b/>
                  <w:color w:val="2C9986" w:themeColor="accent4"/>
                  <w:sz w:val="18"/>
                  <w:szCs w:val="18"/>
                </w:rPr>
                <w:t>height</w:t>
              </w:r>
            </w:hyperlink>
            <w:r w:rsidRPr="009340DE">
              <w:rPr>
                <w:color w:val="153F50" w:themeColor="accent1" w:themeShade="BF"/>
                <w:sz w:val="18"/>
              </w:rPr>
              <w:t xml:space="preserve"> </w:t>
            </w:r>
            <w:r w:rsidRPr="00E1027E">
              <w:rPr>
                <w:sz w:val="18"/>
              </w:rPr>
              <w:t xml:space="preserve">of a </w:t>
            </w:r>
            <w:hyperlink w:anchor="structure" w:history="1">
              <w:r w:rsidRPr="001820F5">
                <w:rPr>
                  <w:b/>
                  <w:color w:val="2C9986" w:themeColor="accent4"/>
                  <w:sz w:val="18"/>
                  <w:szCs w:val="18"/>
                </w:rPr>
                <w:t>structure</w:t>
              </w:r>
            </w:hyperlink>
            <w:r w:rsidRPr="00A97728">
              <w:rPr>
                <w:sz w:val="18"/>
                <w:szCs w:val="18"/>
              </w:rPr>
              <w:t>,</w:t>
            </w:r>
            <w:r w:rsidRPr="00E1027E">
              <w:rPr>
                <w:color w:val="2C9986"/>
                <w:sz w:val="18"/>
                <w:szCs w:val="18"/>
              </w:rPr>
              <w:t xml:space="preserve"> </w:t>
            </w:r>
            <w:r w:rsidRPr="001820F5">
              <w:rPr>
                <w:b/>
                <w:color w:val="2C9986" w:themeColor="accent4"/>
                <w:sz w:val="18"/>
                <w:szCs w:val="18"/>
              </w:rPr>
              <w:t>building</w:t>
            </w:r>
            <w:r w:rsidRPr="009340DE">
              <w:rPr>
                <w:color w:val="153F50" w:themeColor="accent1" w:themeShade="BF"/>
                <w:sz w:val="18"/>
                <w:szCs w:val="18"/>
              </w:rPr>
              <w:t xml:space="preserve"> </w:t>
            </w:r>
            <w:r w:rsidRPr="00C1034C">
              <w:rPr>
                <w:sz w:val="18"/>
                <w:szCs w:val="18"/>
              </w:rPr>
              <w:t>or feature</w:t>
            </w:r>
            <w:r w:rsidRPr="00E1027E">
              <w:rPr>
                <w:sz w:val="18"/>
              </w:rPr>
              <w:t xml:space="preserve">, relative to its distance from either the </w:t>
            </w:r>
            <w:r w:rsidRPr="00E1027E">
              <w:rPr>
                <w:sz w:val="18"/>
                <w:szCs w:val="18"/>
              </w:rPr>
              <w:t>boundary</w:t>
            </w:r>
            <w:r>
              <w:rPr>
                <w:sz w:val="18"/>
              </w:rPr>
              <w:t xml:space="preserve"> of:</w:t>
            </w:r>
          </w:p>
          <w:p w14:paraId="2AE2F06B" w14:textId="09BECD77" w:rsidR="006D4EF3" w:rsidRDefault="006317B1" w:rsidP="00717104">
            <w:pPr>
              <w:pStyle w:val="Definitionbullet"/>
              <w:numPr>
                <w:ilvl w:val="0"/>
                <w:numId w:val="123"/>
              </w:numPr>
            </w:pPr>
            <w:r>
              <w:t xml:space="preserve">a </w:t>
            </w:r>
            <w:hyperlink w:anchor="site" w:history="1">
              <w:r w:rsidR="006D4EF3" w:rsidRPr="001820F5">
                <w:rPr>
                  <w:rFonts w:ascii="Calibri" w:hAnsi="Calibri" w:cs="Times New Roman"/>
                  <w:b/>
                  <w:color w:val="2C9986" w:themeColor="accent4"/>
                  <w:szCs w:val="18"/>
                </w:rPr>
                <w:t>site</w:t>
              </w:r>
            </w:hyperlink>
            <w:r w:rsidR="0014029A">
              <w:rPr>
                <w:rFonts w:ascii="Calibri" w:hAnsi="Calibri" w:cs="Times New Roman"/>
                <w:b/>
                <w:color w:val="2C9986" w:themeColor="accent4"/>
                <w:szCs w:val="18"/>
              </w:rPr>
              <w:t>;</w:t>
            </w:r>
            <w:r w:rsidR="006D4EF3" w:rsidRPr="00E1027E">
              <w:t xml:space="preserve"> or </w:t>
            </w:r>
          </w:p>
          <w:p w14:paraId="5F2E018D" w14:textId="6D1B6484" w:rsidR="006D4EF3" w:rsidRPr="006D4EF3" w:rsidRDefault="0014029A" w:rsidP="00717104">
            <w:pPr>
              <w:pStyle w:val="Definitionbullet"/>
              <w:numPr>
                <w:ilvl w:val="0"/>
                <w:numId w:val="123"/>
              </w:numPr>
            </w:pPr>
            <w:r>
              <w:t xml:space="preserve">another </w:t>
            </w:r>
            <w:r w:rsidR="006D4EF3" w:rsidRPr="006D4EF3">
              <w:t>specified reference point.</w:t>
            </w:r>
          </w:p>
        </w:tc>
      </w:tr>
      <w:tr w:rsidR="006D4EF3" w:rsidRPr="000852E9" w14:paraId="6A9ED27C" w14:textId="77777777" w:rsidTr="006C14D9">
        <w:tc>
          <w:tcPr>
            <w:tcW w:w="1126" w:type="pct"/>
            <w:tcBorders>
              <w:top w:val="single" w:sz="4" w:space="0" w:color="2C9986" w:themeColor="accent4"/>
            </w:tcBorders>
            <w:shd w:val="clear" w:color="auto" w:fill="auto"/>
          </w:tcPr>
          <w:p w14:paraId="7E6D8E37" w14:textId="77777777" w:rsidR="006D4EF3" w:rsidRPr="0037686C" w:rsidRDefault="006D4EF3" w:rsidP="006D4EF3">
            <w:pPr>
              <w:pStyle w:val="TableTextbold"/>
            </w:pPr>
            <w:r w:rsidRPr="00E1027E">
              <w:t>historic heritage</w:t>
            </w:r>
          </w:p>
        </w:tc>
        <w:tc>
          <w:tcPr>
            <w:tcW w:w="3874" w:type="pct"/>
            <w:tcBorders>
              <w:top w:val="single" w:sz="4" w:space="0" w:color="2C9986" w:themeColor="accent4"/>
            </w:tcBorders>
            <w:shd w:val="clear" w:color="auto" w:fill="auto"/>
          </w:tcPr>
          <w:p w14:paraId="4BF5D515" w14:textId="77777777" w:rsidR="006D4EF3" w:rsidRDefault="006D4EF3" w:rsidP="006D4EF3">
            <w:pPr>
              <w:spacing w:before="60" w:after="60" w:line="240" w:lineRule="atLeast"/>
              <w:rPr>
                <w:sz w:val="18"/>
              </w:rPr>
            </w:pPr>
            <w:r w:rsidRPr="00E1027E">
              <w:rPr>
                <w:sz w:val="18"/>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D4EF3" w:rsidRPr="006342F2" w14:paraId="7172CB66" w14:textId="77777777" w:rsidTr="004F01D7">
              <w:trPr>
                <w:trHeight w:val="397"/>
              </w:trPr>
              <w:tc>
                <w:tcPr>
                  <w:tcW w:w="6803" w:type="dxa"/>
                </w:tcPr>
                <w:p w14:paraId="30FC5F45" w14:textId="77777777" w:rsidR="006D4EF3" w:rsidRPr="009830EF" w:rsidRDefault="006D4EF3" w:rsidP="00717104">
                  <w:pPr>
                    <w:pStyle w:val="Definitionbullet"/>
                    <w:numPr>
                      <w:ilvl w:val="0"/>
                      <w:numId w:val="121"/>
                    </w:numPr>
                  </w:pPr>
                  <w:r w:rsidRPr="009830EF">
                    <w:t>means those natural and physical resources that contribute to an understanding and appreciation of New Zealand’s history and cultures, deriving from any of the following qualities:</w:t>
                  </w:r>
                </w:p>
                <w:p w14:paraId="5CDFAF55" w14:textId="77777777" w:rsidR="006D4EF3" w:rsidRDefault="006D4EF3" w:rsidP="00717104">
                  <w:pPr>
                    <w:pStyle w:val="Definitionlistroman"/>
                    <w:numPr>
                      <w:ilvl w:val="0"/>
                      <w:numId w:val="122"/>
                    </w:numPr>
                  </w:pPr>
                  <w:r w:rsidRPr="009830EF">
                    <w:t>archaeological:</w:t>
                  </w:r>
                </w:p>
                <w:p w14:paraId="0C5644D8" w14:textId="77777777" w:rsidR="006D4EF3" w:rsidRPr="009830EF" w:rsidRDefault="006D4EF3" w:rsidP="00717104">
                  <w:pPr>
                    <w:pStyle w:val="Definitionlistroman"/>
                    <w:numPr>
                      <w:ilvl w:val="0"/>
                      <w:numId w:val="122"/>
                    </w:numPr>
                  </w:pPr>
                  <w:r w:rsidRPr="009830EF">
                    <w:t>architectural:</w:t>
                  </w:r>
                </w:p>
                <w:p w14:paraId="649BDAB3" w14:textId="77777777" w:rsidR="006D4EF3" w:rsidRPr="009830EF" w:rsidRDefault="006D4EF3" w:rsidP="00717104">
                  <w:pPr>
                    <w:pStyle w:val="Definitionlistroman"/>
                    <w:numPr>
                      <w:ilvl w:val="0"/>
                      <w:numId w:val="122"/>
                    </w:numPr>
                  </w:pPr>
                  <w:r w:rsidRPr="009830EF">
                    <w:t>cultural:</w:t>
                  </w:r>
                </w:p>
                <w:p w14:paraId="4A21E2C3" w14:textId="77777777" w:rsidR="006D4EF3" w:rsidRPr="009830EF" w:rsidRDefault="006D4EF3" w:rsidP="00717104">
                  <w:pPr>
                    <w:pStyle w:val="Definitionlistroman"/>
                    <w:numPr>
                      <w:ilvl w:val="0"/>
                      <w:numId w:val="122"/>
                    </w:numPr>
                  </w:pPr>
                  <w:r w:rsidRPr="009830EF">
                    <w:t>historic:</w:t>
                  </w:r>
                </w:p>
                <w:p w14:paraId="11053599" w14:textId="77777777" w:rsidR="006D4EF3" w:rsidRPr="009830EF" w:rsidRDefault="00623EF1" w:rsidP="00717104">
                  <w:pPr>
                    <w:pStyle w:val="Definitionlistroman"/>
                    <w:numPr>
                      <w:ilvl w:val="0"/>
                      <w:numId w:val="122"/>
                    </w:numPr>
                  </w:pPr>
                  <w:r>
                    <w:t>s</w:t>
                  </w:r>
                  <w:r w:rsidR="006D4EF3" w:rsidRPr="009830EF">
                    <w:t>cientific:</w:t>
                  </w:r>
                </w:p>
                <w:p w14:paraId="0FE5F17F" w14:textId="77777777" w:rsidR="006D4EF3" w:rsidRPr="009830EF" w:rsidRDefault="006D4EF3" w:rsidP="00717104">
                  <w:pPr>
                    <w:pStyle w:val="Definitionlistroman"/>
                    <w:numPr>
                      <w:ilvl w:val="0"/>
                      <w:numId w:val="122"/>
                    </w:numPr>
                  </w:pPr>
                  <w:r w:rsidRPr="009830EF">
                    <w:t>technological; and</w:t>
                  </w:r>
                </w:p>
                <w:p w14:paraId="036E507C" w14:textId="77777777" w:rsidR="006D4EF3" w:rsidRPr="009830EF" w:rsidRDefault="006D4EF3" w:rsidP="00307863">
                  <w:pPr>
                    <w:pStyle w:val="Definitionbullet"/>
                  </w:pPr>
                  <w:r w:rsidRPr="009830EF">
                    <w:t>includes—</w:t>
                  </w:r>
                </w:p>
                <w:p w14:paraId="3A125321" w14:textId="77777777" w:rsidR="006D4EF3" w:rsidRPr="009830EF" w:rsidRDefault="006D4EF3" w:rsidP="007E4F24">
                  <w:pPr>
                    <w:pStyle w:val="Definitionlistroman"/>
                    <w:numPr>
                      <w:ilvl w:val="0"/>
                      <w:numId w:val="158"/>
                    </w:numPr>
                  </w:pPr>
                  <w:r w:rsidRPr="009830EF">
                    <w:t>historic sites, structures, places, and areas; and</w:t>
                  </w:r>
                </w:p>
                <w:p w14:paraId="6C0BE7A9" w14:textId="77777777" w:rsidR="006D4EF3" w:rsidRPr="009830EF" w:rsidRDefault="006D4EF3" w:rsidP="00717104">
                  <w:pPr>
                    <w:pStyle w:val="Definitionlistroman"/>
                    <w:numPr>
                      <w:ilvl w:val="0"/>
                      <w:numId w:val="122"/>
                    </w:numPr>
                  </w:pPr>
                  <w:r w:rsidRPr="009830EF">
                    <w:t>archaeological sites; and</w:t>
                  </w:r>
                </w:p>
                <w:p w14:paraId="1FC333F6" w14:textId="77777777" w:rsidR="006D4EF3" w:rsidRPr="009830EF" w:rsidRDefault="006D4EF3" w:rsidP="00717104">
                  <w:pPr>
                    <w:pStyle w:val="Definitionlistroman"/>
                    <w:numPr>
                      <w:ilvl w:val="0"/>
                      <w:numId w:val="122"/>
                    </w:numPr>
                  </w:pPr>
                  <w:r w:rsidRPr="009830EF">
                    <w:t>sites of significance to Māori, including wāhi tapu; and</w:t>
                  </w:r>
                </w:p>
                <w:p w14:paraId="1EAD17B2" w14:textId="77777777" w:rsidR="006D4EF3" w:rsidRPr="009830EF" w:rsidRDefault="006D4EF3" w:rsidP="00717104">
                  <w:pPr>
                    <w:pStyle w:val="Definitionlistroman"/>
                    <w:numPr>
                      <w:ilvl w:val="0"/>
                      <w:numId w:val="122"/>
                    </w:numPr>
                  </w:pPr>
                  <w:r w:rsidRPr="009830EF">
                    <w:t>surroundings associated with the natural and physical resources</w:t>
                  </w:r>
                  <w:r w:rsidR="00C47DEA">
                    <w:t>.</w:t>
                  </w:r>
                </w:p>
              </w:tc>
            </w:tr>
          </w:tbl>
          <w:p w14:paraId="5BF1E9AF" w14:textId="77777777" w:rsidR="006D4EF3" w:rsidRPr="009830EF" w:rsidRDefault="006D4EF3" w:rsidP="006D4EF3">
            <w:pPr>
              <w:pStyle w:val="TableTextbold"/>
              <w:rPr>
                <w:b w:val="0"/>
                <w:color w:val="FFFFFF" w:themeColor="background1"/>
              </w:rPr>
            </w:pPr>
          </w:p>
        </w:tc>
      </w:tr>
      <w:tr w:rsidR="006D4EF3" w:rsidRPr="000852E9" w14:paraId="4EC97A94" w14:textId="77777777" w:rsidTr="006C14D9">
        <w:tc>
          <w:tcPr>
            <w:tcW w:w="1126" w:type="pct"/>
            <w:shd w:val="clear" w:color="auto" w:fill="auto"/>
          </w:tcPr>
          <w:p w14:paraId="69FDDF2C" w14:textId="77777777" w:rsidR="006D4EF3" w:rsidRPr="0037686C" w:rsidRDefault="006D4EF3" w:rsidP="006D4EF3">
            <w:pPr>
              <w:pStyle w:val="TableTextbold"/>
            </w:pPr>
            <w:r w:rsidRPr="00E1027E">
              <w:t>home business</w:t>
            </w:r>
          </w:p>
        </w:tc>
        <w:tc>
          <w:tcPr>
            <w:tcW w:w="3874" w:type="pct"/>
            <w:shd w:val="clear" w:color="auto" w:fill="auto"/>
          </w:tcPr>
          <w:p w14:paraId="4B678C0D" w14:textId="77777777" w:rsidR="006D4EF3" w:rsidRPr="009830EF" w:rsidRDefault="006D4EF3" w:rsidP="006D4EF3">
            <w:pPr>
              <w:spacing w:before="60" w:after="60" w:line="240" w:lineRule="atLeast"/>
              <w:rPr>
                <w:sz w:val="18"/>
              </w:rPr>
            </w:pPr>
            <w:r w:rsidRPr="009830EF">
              <w:rPr>
                <w:sz w:val="18"/>
              </w:rPr>
              <w:t xml:space="preserve">means a </w:t>
            </w:r>
            <w:bookmarkStart w:id="48" w:name="commercial"/>
            <w:r w:rsidRPr="001820F5">
              <w:rPr>
                <w:b/>
                <w:color w:val="2C9986" w:themeColor="accent5"/>
                <w:sz w:val="18"/>
              </w:rPr>
              <w:t>commercial activity</w:t>
            </w:r>
            <w:r w:rsidRPr="009830EF">
              <w:rPr>
                <w:color w:val="2C9986" w:themeColor="accent5"/>
                <w:sz w:val="18"/>
              </w:rPr>
              <w:t xml:space="preserve"> </w:t>
            </w:r>
            <w:bookmarkEnd w:id="48"/>
            <w:r w:rsidRPr="009830EF">
              <w:rPr>
                <w:sz w:val="18"/>
              </w:rPr>
              <w:t>that is:</w:t>
            </w:r>
          </w:p>
          <w:p w14:paraId="5E74AC3B" w14:textId="77777777" w:rsidR="006D4EF3" w:rsidRPr="009830EF" w:rsidRDefault="006D4EF3" w:rsidP="00717104">
            <w:pPr>
              <w:pStyle w:val="Definitionbullet"/>
              <w:numPr>
                <w:ilvl w:val="0"/>
                <w:numId w:val="145"/>
              </w:numPr>
            </w:pPr>
            <w:r w:rsidRPr="009830EF">
              <w:t xml:space="preserve">undertaken or operated by at least one resident of the </w:t>
            </w:r>
            <w:r w:rsidRPr="001820F5">
              <w:rPr>
                <w:b/>
                <w:color w:val="2C9986" w:themeColor="accent5"/>
              </w:rPr>
              <w:t>site</w:t>
            </w:r>
            <w:r w:rsidRPr="009830EF">
              <w:t>; and</w:t>
            </w:r>
            <w:r w:rsidR="00003BC3">
              <w:t xml:space="preserve"> </w:t>
            </w:r>
          </w:p>
          <w:p w14:paraId="3D0047A6" w14:textId="7F1B263D" w:rsidR="006D4EF3" w:rsidRPr="009F6210" w:rsidRDefault="00D75CD4" w:rsidP="00F611EB">
            <w:pPr>
              <w:pStyle w:val="Definitionbullet"/>
              <w:numPr>
                <w:ilvl w:val="0"/>
                <w:numId w:val="145"/>
              </w:numPr>
              <w:rPr>
                <w:color w:val="FFFFFF" w:themeColor="background1"/>
              </w:rPr>
            </w:pPr>
            <w:r>
              <w:t>incidental</w:t>
            </w:r>
            <w:r w:rsidR="006D4EF3" w:rsidRPr="009F6210">
              <w:t xml:space="preserve"> to the use of the </w:t>
            </w:r>
            <w:r w:rsidR="006D4EF3" w:rsidRPr="002B07BD">
              <w:rPr>
                <w:b/>
                <w:color w:val="2C9986" w:themeColor="accent4"/>
              </w:rPr>
              <w:t>site</w:t>
            </w:r>
            <w:r w:rsidR="006D4EF3" w:rsidRPr="002B07BD">
              <w:rPr>
                <w:color w:val="2C9986" w:themeColor="accent4"/>
              </w:rPr>
              <w:t xml:space="preserve"> </w:t>
            </w:r>
            <w:r w:rsidR="006D4EF3" w:rsidRPr="009F6210">
              <w:t xml:space="preserve">for a </w:t>
            </w:r>
            <w:hyperlink w:anchor="resiactivity" w:history="1">
              <w:r w:rsidR="006D4EF3" w:rsidRPr="001820F5">
                <w:rPr>
                  <w:b/>
                  <w:color w:val="2C9986" w:themeColor="accent4"/>
                  <w:szCs w:val="18"/>
                </w:rPr>
                <w:t>residential activity</w:t>
              </w:r>
            </w:hyperlink>
            <w:r w:rsidR="00C47DEA" w:rsidRPr="001820F5">
              <w:rPr>
                <w:b/>
              </w:rPr>
              <w:t>.</w:t>
            </w:r>
          </w:p>
        </w:tc>
      </w:tr>
      <w:tr w:rsidR="006D4EF3" w:rsidRPr="000852E9" w14:paraId="789890BB" w14:textId="77777777" w:rsidTr="006C14D9">
        <w:tc>
          <w:tcPr>
            <w:tcW w:w="1126" w:type="pct"/>
            <w:shd w:val="clear" w:color="auto" w:fill="auto"/>
          </w:tcPr>
          <w:p w14:paraId="2270605A" w14:textId="77777777" w:rsidR="006D4EF3" w:rsidRPr="0037686C" w:rsidRDefault="006D4EF3" w:rsidP="006D4EF3">
            <w:pPr>
              <w:pStyle w:val="TableTextbold"/>
            </w:pPr>
            <w:r w:rsidRPr="00E1027E">
              <w:t>industrial activity</w:t>
            </w:r>
          </w:p>
        </w:tc>
        <w:tc>
          <w:tcPr>
            <w:tcW w:w="3874" w:type="pct"/>
            <w:shd w:val="clear" w:color="auto" w:fill="auto"/>
          </w:tcPr>
          <w:p w14:paraId="4C2D1557" w14:textId="77777777" w:rsidR="006D4EF3" w:rsidRPr="009830EF" w:rsidRDefault="006D4EF3" w:rsidP="00C85D5C">
            <w:pPr>
              <w:pStyle w:val="TableTextbold"/>
              <w:rPr>
                <w:b w:val="0"/>
                <w:color w:val="FFFFFF" w:themeColor="background1"/>
              </w:rPr>
            </w:pPr>
            <w:r w:rsidRPr="009830EF">
              <w:rPr>
                <w:b w:val="0"/>
              </w:rPr>
              <w:t>means an activity that manufactures, fabricates, processes, packages, distributes, repairs, stores, or disposes of materials (including raw, processed, or partly processed materials) or goods.</w:t>
            </w:r>
            <w:r w:rsidR="00003BC3">
              <w:rPr>
                <w:b w:val="0"/>
              </w:rPr>
              <w:t xml:space="preserve"> </w:t>
            </w:r>
            <w:r w:rsidRPr="009830EF">
              <w:rPr>
                <w:b w:val="0"/>
              </w:rPr>
              <w:t xml:space="preserve">It includes any </w:t>
            </w:r>
            <w:r w:rsidR="00C85D5C" w:rsidRPr="002B07BD">
              <w:rPr>
                <w:color w:val="2C9986" w:themeColor="accent4"/>
              </w:rPr>
              <w:t xml:space="preserve">ancillary </w:t>
            </w:r>
            <w:r w:rsidRPr="002B07BD">
              <w:rPr>
                <w:color w:val="2C9986" w:themeColor="accent4"/>
              </w:rPr>
              <w:t>activity</w:t>
            </w:r>
            <w:r w:rsidRPr="002B07BD">
              <w:rPr>
                <w:b w:val="0"/>
                <w:color w:val="2C9986" w:themeColor="accent4"/>
              </w:rPr>
              <w:t xml:space="preserve"> </w:t>
            </w:r>
            <w:r w:rsidR="00C85D5C">
              <w:rPr>
                <w:b w:val="0"/>
              </w:rPr>
              <w:t>t</w:t>
            </w:r>
            <w:r w:rsidRPr="009830EF">
              <w:rPr>
                <w:b w:val="0"/>
              </w:rPr>
              <w:t xml:space="preserve">o the industrial activity. </w:t>
            </w:r>
          </w:p>
        </w:tc>
      </w:tr>
      <w:tr w:rsidR="006D4EF3" w:rsidRPr="000852E9" w14:paraId="778002D2" w14:textId="77777777" w:rsidTr="00747161">
        <w:tc>
          <w:tcPr>
            <w:tcW w:w="1126" w:type="pct"/>
            <w:tcBorders>
              <w:bottom w:val="single" w:sz="2" w:space="0" w:color="2C9986" w:themeColor="accent4"/>
            </w:tcBorders>
            <w:shd w:val="clear" w:color="auto" w:fill="auto"/>
          </w:tcPr>
          <w:p w14:paraId="0FF545E1" w14:textId="77777777" w:rsidR="006D4EF3" w:rsidRPr="0037686C" w:rsidRDefault="006D4EF3" w:rsidP="006D4EF3">
            <w:pPr>
              <w:pStyle w:val="TableTextbold"/>
            </w:pPr>
            <w:r w:rsidRPr="00E1027E">
              <w:t>industrial and trade waste</w:t>
            </w:r>
          </w:p>
        </w:tc>
        <w:tc>
          <w:tcPr>
            <w:tcW w:w="3874" w:type="pct"/>
            <w:tcBorders>
              <w:bottom w:val="single" w:sz="2" w:space="0" w:color="2C9986" w:themeColor="accent4"/>
            </w:tcBorders>
            <w:shd w:val="clear" w:color="auto" w:fill="auto"/>
          </w:tcPr>
          <w:p w14:paraId="4F868A9A" w14:textId="77777777" w:rsidR="006D4EF3" w:rsidRPr="009830EF" w:rsidRDefault="006D4EF3" w:rsidP="00F611EB">
            <w:pPr>
              <w:pStyle w:val="TableTextbold"/>
              <w:rPr>
                <w:b w:val="0"/>
                <w:color w:val="FFFFFF" w:themeColor="background1"/>
              </w:rPr>
            </w:pPr>
            <w:r w:rsidRPr="009830EF">
              <w:rPr>
                <w:b w:val="0"/>
              </w:rPr>
              <w:t>means liquid waste, with or without matter in suspension, from the receipt, manufacture or processing of materials as part of a commercial</w:t>
            </w:r>
            <w:r w:rsidR="00F611EB">
              <w:rPr>
                <w:b w:val="0"/>
              </w:rPr>
              <w:t>,</w:t>
            </w:r>
            <w:r w:rsidRPr="009830EF">
              <w:rPr>
                <w:b w:val="0"/>
              </w:rPr>
              <w:t xml:space="preserve"> industrial or trade process, but excludes </w:t>
            </w:r>
            <w:r w:rsidRPr="001820F5">
              <w:rPr>
                <w:color w:val="2C9986" w:themeColor="accent5"/>
              </w:rPr>
              <w:t>sewage</w:t>
            </w:r>
            <w:r w:rsidRPr="009830EF">
              <w:rPr>
                <w:b w:val="0"/>
              </w:rPr>
              <w:t xml:space="preserve"> and </w:t>
            </w:r>
            <w:r w:rsidRPr="001820F5">
              <w:rPr>
                <w:color w:val="2C9986" w:themeColor="accent5"/>
              </w:rPr>
              <w:t>greywater</w:t>
            </w:r>
            <w:r w:rsidR="00C47DEA" w:rsidRPr="00C47DEA">
              <w:rPr>
                <w:b w:val="0"/>
              </w:rPr>
              <w:t>.</w:t>
            </w:r>
          </w:p>
        </w:tc>
      </w:tr>
      <w:tr w:rsidR="006D4EF3" w:rsidRPr="000852E9" w14:paraId="6C1E3F51" w14:textId="77777777" w:rsidTr="00747161">
        <w:tc>
          <w:tcPr>
            <w:tcW w:w="1126" w:type="pct"/>
            <w:tcBorders>
              <w:top w:val="single" w:sz="2" w:space="0" w:color="2C9986" w:themeColor="accent4"/>
            </w:tcBorders>
            <w:shd w:val="clear" w:color="auto" w:fill="auto"/>
          </w:tcPr>
          <w:p w14:paraId="04F91A12" w14:textId="77777777" w:rsidR="006D4EF3" w:rsidRPr="0037686C" w:rsidRDefault="006D4EF3" w:rsidP="006D4EF3">
            <w:pPr>
              <w:pStyle w:val="TableTextbold"/>
            </w:pPr>
            <w:r w:rsidRPr="001F34C6">
              <w:lastRenderedPageBreak/>
              <w:t>intensive indoor primary production</w:t>
            </w:r>
          </w:p>
        </w:tc>
        <w:tc>
          <w:tcPr>
            <w:tcW w:w="3874" w:type="pct"/>
            <w:tcBorders>
              <w:top w:val="single" w:sz="2" w:space="0" w:color="2C9986" w:themeColor="accent4"/>
            </w:tcBorders>
            <w:shd w:val="clear" w:color="auto" w:fill="auto"/>
          </w:tcPr>
          <w:p w14:paraId="6369C7AE" w14:textId="77777777" w:rsidR="006D4EF3" w:rsidRPr="009830EF" w:rsidRDefault="006D4EF3" w:rsidP="006D4EF3">
            <w:pPr>
              <w:pStyle w:val="TableTextbold"/>
              <w:rPr>
                <w:b w:val="0"/>
                <w:color w:val="FFFFFF" w:themeColor="background1"/>
              </w:rPr>
            </w:pPr>
            <w:r w:rsidRPr="009830EF">
              <w:rPr>
                <w:b w:val="0"/>
              </w:rPr>
              <w:t xml:space="preserve">means </w:t>
            </w:r>
            <w:hyperlink w:anchor="primary" w:history="1">
              <w:r w:rsidRPr="001820F5">
                <w:rPr>
                  <w:color w:val="2C9986" w:themeColor="accent4"/>
                </w:rPr>
                <w:t>primary production</w:t>
              </w:r>
            </w:hyperlink>
            <w:r w:rsidRPr="009830EF">
              <w:rPr>
                <w:b w:val="0"/>
              </w:rPr>
              <w:t xml:space="preserve"> activities that principally occur within </w:t>
            </w:r>
            <w:r w:rsidRPr="002F4F96">
              <w:rPr>
                <w:color w:val="2C9986" w:themeColor="accent4"/>
              </w:rPr>
              <w:t>buildings</w:t>
            </w:r>
            <w:r w:rsidRPr="009830EF">
              <w:rPr>
                <w:b w:val="0"/>
              </w:rPr>
              <w:t xml:space="preserve"> and involve growing fungi, or keeping or rearing livestock (</w:t>
            </w:r>
            <w:r w:rsidR="00D75CD4" w:rsidRPr="00D75CD4">
              <w:rPr>
                <w:b w:val="0"/>
              </w:rPr>
              <w:t xml:space="preserve">excluding calf-rearing for a specified </w:t>
            </w:r>
            <w:r w:rsidR="00D75CD4">
              <w:rPr>
                <w:b w:val="0"/>
              </w:rPr>
              <w:t xml:space="preserve">time </w:t>
            </w:r>
            <w:r w:rsidR="00D75CD4" w:rsidRPr="00D75CD4">
              <w:rPr>
                <w:b w:val="0"/>
              </w:rPr>
              <w:t>period</w:t>
            </w:r>
            <w:r w:rsidR="00D75CD4">
              <w:rPr>
                <w:b w:val="0"/>
              </w:rPr>
              <w:t>) or poultry</w:t>
            </w:r>
            <w:r w:rsidR="00C47DEA">
              <w:rPr>
                <w:b w:val="0"/>
              </w:rPr>
              <w:t>.</w:t>
            </w:r>
            <w:r w:rsidRPr="009830EF">
              <w:rPr>
                <w:b w:val="0"/>
              </w:rPr>
              <w:t xml:space="preserve"> </w:t>
            </w:r>
          </w:p>
        </w:tc>
      </w:tr>
      <w:tr w:rsidR="006D4EF3" w:rsidRPr="000852E9" w14:paraId="1D32BF65" w14:textId="77777777" w:rsidTr="006C14D9">
        <w:tc>
          <w:tcPr>
            <w:tcW w:w="1126" w:type="pct"/>
            <w:shd w:val="clear" w:color="auto" w:fill="auto"/>
          </w:tcPr>
          <w:p w14:paraId="5F6FEFD9" w14:textId="77777777" w:rsidR="006D4EF3" w:rsidRPr="009830EF" w:rsidRDefault="006D4EF3" w:rsidP="006D4EF3">
            <w:pPr>
              <w:pStyle w:val="TableTextbold"/>
            </w:pPr>
            <w:r w:rsidRPr="009830EF">
              <w:t>L</w:t>
            </w:r>
            <w:r w:rsidRPr="009830EF">
              <w:rPr>
                <w:vertAlign w:val="subscript"/>
              </w:rPr>
              <w:t>A90</w:t>
            </w:r>
          </w:p>
        </w:tc>
        <w:tc>
          <w:tcPr>
            <w:tcW w:w="3874" w:type="pct"/>
            <w:shd w:val="clear" w:color="auto" w:fill="auto"/>
          </w:tcPr>
          <w:p w14:paraId="6451478C" w14:textId="77777777" w:rsidR="006D4EF3" w:rsidRPr="009830EF" w:rsidRDefault="006D4EF3" w:rsidP="00F611EB">
            <w:pPr>
              <w:pStyle w:val="TableTextbold"/>
              <w:rPr>
                <w:b w:val="0"/>
                <w:color w:val="FFFFFF" w:themeColor="background1"/>
              </w:rPr>
            </w:pPr>
            <w:r w:rsidRPr="009830EF">
              <w:rPr>
                <w:b w:val="0"/>
              </w:rPr>
              <w:t xml:space="preserve">has the same meaning as the ‘Background sound level’ </w:t>
            </w:r>
            <w:r w:rsidR="00F611EB">
              <w:rPr>
                <w:b w:val="0"/>
              </w:rPr>
              <w:t>i</w:t>
            </w:r>
            <w:r w:rsidRPr="009830EF">
              <w:rPr>
                <w:b w:val="0"/>
              </w:rPr>
              <w:t>n New Zealand Standard 6801:2008 Acoustics</w:t>
            </w:r>
            <w:r w:rsidR="00003BC3">
              <w:rPr>
                <w:b w:val="0"/>
              </w:rPr>
              <w:t xml:space="preserve"> – </w:t>
            </w:r>
            <w:r w:rsidRPr="009830EF">
              <w:rPr>
                <w:b w:val="0"/>
              </w:rPr>
              <w:t>Measurement of Environmental Sound</w:t>
            </w:r>
            <w:r w:rsidR="00C47DEA">
              <w:rPr>
                <w:b w:val="0"/>
              </w:rPr>
              <w:t>.</w:t>
            </w:r>
          </w:p>
        </w:tc>
      </w:tr>
      <w:tr w:rsidR="006D4EF3" w:rsidRPr="000852E9" w14:paraId="6C8FB7DD" w14:textId="77777777" w:rsidTr="006C14D9">
        <w:tc>
          <w:tcPr>
            <w:tcW w:w="1126" w:type="pct"/>
            <w:shd w:val="clear" w:color="auto" w:fill="auto"/>
          </w:tcPr>
          <w:p w14:paraId="3EE550FF" w14:textId="77777777" w:rsidR="006D4EF3" w:rsidRPr="009830EF" w:rsidRDefault="006D4EF3" w:rsidP="006D4EF3">
            <w:pPr>
              <w:pStyle w:val="TableTextbold"/>
            </w:pPr>
            <w:r w:rsidRPr="009830EF">
              <w:t>L</w:t>
            </w:r>
            <w:r w:rsidRPr="009830EF">
              <w:rPr>
                <w:vertAlign w:val="subscript"/>
              </w:rPr>
              <w:t>Aeq</w:t>
            </w:r>
            <w:r w:rsidRPr="009830EF">
              <w:t xml:space="preserve"> </w:t>
            </w:r>
          </w:p>
        </w:tc>
        <w:tc>
          <w:tcPr>
            <w:tcW w:w="3874" w:type="pct"/>
            <w:shd w:val="clear" w:color="auto" w:fill="auto"/>
          </w:tcPr>
          <w:p w14:paraId="7E610F2A" w14:textId="77777777" w:rsidR="006D4EF3" w:rsidRPr="009830EF" w:rsidRDefault="006D4EF3" w:rsidP="006D4EF3">
            <w:pPr>
              <w:pStyle w:val="TableTextbold"/>
              <w:rPr>
                <w:b w:val="0"/>
                <w:color w:val="FFFFFF" w:themeColor="background1"/>
              </w:rPr>
            </w:pPr>
            <w:r w:rsidRPr="009830EF">
              <w:rPr>
                <w:b w:val="0"/>
              </w:rPr>
              <w:t>has the same meaning as ‘time-average A-weighted sound pressure level’ in New Zealand Standard 6801:2008 Acoustics -Measurement of Environmental Sound</w:t>
            </w:r>
            <w:r w:rsidR="00C47DEA">
              <w:rPr>
                <w:b w:val="0"/>
              </w:rPr>
              <w:t>.</w:t>
            </w:r>
          </w:p>
        </w:tc>
      </w:tr>
      <w:tr w:rsidR="006D4EF3" w:rsidRPr="000852E9" w14:paraId="1117DBD3" w14:textId="77777777" w:rsidTr="006C14D9">
        <w:trPr>
          <w:trHeight w:val="939"/>
        </w:trPr>
        <w:tc>
          <w:tcPr>
            <w:tcW w:w="1126" w:type="pct"/>
            <w:shd w:val="clear" w:color="auto" w:fill="auto"/>
          </w:tcPr>
          <w:p w14:paraId="608D91FE" w14:textId="77777777" w:rsidR="006D4EF3" w:rsidRPr="009830EF" w:rsidRDefault="006D4EF3" w:rsidP="006D4EF3">
            <w:pPr>
              <w:pStyle w:val="TableTextbold"/>
            </w:pPr>
            <w:r w:rsidRPr="009830EF">
              <w:t>L</w:t>
            </w:r>
            <w:r w:rsidRPr="009830EF">
              <w:rPr>
                <w:vertAlign w:val="subscript"/>
              </w:rPr>
              <w:t>AF(max)</w:t>
            </w:r>
          </w:p>
        </w:tc>
        <w:tc>
          <w:tcPr>
            <w:tcW w:w="3874" w:type="pct"/>
            <w:shd w:val="clear" w:color="auto" w:fill="auto"/>
          </w:tcPr>
          <w:p w14:paraId="3226AF17" w14:textId="77777777" w:rsidR="006D4EF3" w:rsidRDefault="006D4EF3" w:rsidP="006D4EF3">
            <w:pPr>
              <w:pStyle w:val="TableTextbold"/>
              <w:rPr>
                <w:color w:val="FFFFFF" w:themeColor="background1"/>
              </w:rPr>
            </w:pPr>
            <w:r w:rsidRPr="009830EF">
              <w:rPr>
                <w:b w:val="0"/>
              </w:rPr>
              <w:t>has the same meaning as the ‘maximum A-frequency weighted, F-time weighted sound pressure level’ in New Zealand Standard 6801:2008 Acoustics</w:t>
            </w:r>
            <w:r w:rsidR="00003BC3">
              <w:rPr>
                <w:b w:val="0"/>
              </w:rPr>
              <w:t xml:space="preserve"> – </w:t>
            </w:r>
            <w:r w:rsidRPr="009830EF">
              <w:rPr>
                <w:b w:val="0"/>
              </w:rPr>
              <w:t>Measurement Of Environmental Sound</w:t>
            </w:r>
            <w:r w:rsidR="00C47DEA">
              <w:rPr>
                <w:b w:val="0"/>
              </w:rPr>
              <w:t>.</w:t>
            </w:r>
          </w:p>
        </w:tc>
      </w:tr>
      <w:tr w:rsidR="006D4EF3" w:rsidRPr="000852E9" w14:paraId="551B1711" w14:textId="77777777" w:rsidTr="006C14D9">
        <w:trPr>
          <w:trHeight w:val="951"/>
        </w:trPr>
        <w:tc>
          <w:tcPr>
            <w:tcW w:w="1126" w:type="pct"/>
            <w:shd w:val="clear" w:color="auto" w:fill="auto"/>
          </w:tcPr>
          <w:p w14:paraId="5B58F8A7" w14:textId="77777777" w:rsidR="006D4EF3" w:rsidRPr="0037686C" w:rsidRDefault="006D4EF3" w:rsidP="006D4EF3">
            <w:pPr>
              <w:pStyle w:val="TableTextbold"/>
            </w:pPr>
            <w:r w:rsidRPr="00E1027E">
              <w:t>lake</w:t>
            </w:r>
          </w:p>
        </w:tc>
        <w:tc>
          <w:tcPr>
            <w:tcW w:w="3874" w:type="pct"/>
            <w:shd w:val="clear" w:color="auto" w:fill="auto"/>
          </w:tcPr>
          <w:p w14:paraId="7F48180C" w14:textId="77777777" w:rsidR="006D4EF3" w:rsidRDefault="006D4EF3" w:rsidP="006D4EF3">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D4EF3" w:rsidRPr="006342F2" w14:paraId="3498C8FD" w14:textId="77777777" w:rsidTr="004F01D7">
              <w:trPr>
                <w:trHeight w:val="397"/>
              </w:trPr>
              <w:tc>
                <w:tcPr>
                  <w:tcW w:w="6803" w:type="dxa"/>
                </w:tcPr>
                <w:p w14:paraId="0BCF8E75" w14:textId="77777777" w:rsidR="006D4EF3" w:rsidRPr="006D4EF3" w:rsidRDefault="006D4EF3" w:rsidP="006D4EF3">
                  <w:pPr>
                    <w:pStyle w:val="TableText"/>
                    <w:rPr>
                      <w:rFonts w:asciiTheme="minorHAnsi" w:hAnsiTheme="minorHAnsi"/>
                    </w:rPr>
                  </w:pPr>
                  <w:r w:rsidRPr="006D4EF3">
                    <w:rPr>
                      <w:rFonts w:asciiTheme="minorHAnsi" w:hAnsiTheme="minorHAnsi"/>
                    </w:rPr>
                    <w:t>means a body of fresh water which is entirely or nearly surrounded by land</w:t>
                  </w:r>
                  <w:r w:rsidR="00C47DEA">
                    <w:rPr>
                      <w:rFonts w:asciiTheme="minorHAnsi" w:hAnsiTheme="minorHAnsi"/>
                    </w:rPr>
                    <w:t>.</w:t>
                  </w:r>
                </w:p>
              </w:tc>
            </w:tr>
          </w:tbl>
          <w:p w14:paraId="64636B5F" w14:textId="77777777" w:rsidR="006D4EF3" w:rsidRDefault="006D4EF3" w:rsidP="006D4EF3">
            <w:pPr>
              <w:pStyle w:val="TableTextbold"/>
              <w:rPr>
                <w:color w:val="FFFFFF" w:themeColor="background1"/>
              </w:rPr>
            </w:pPr>
          </w:p>
        </w:tc>
      </w:tr>
      <w:tr w:rsidR="006D4EF3" w:rsidRPr="000852E9" w14:paraId="3898F333" w14:textId="77777777" w:rsidTr="006C14D9">
        <w:trPr>
          <w:trHeight w:val="1869"/>
        </w:trPr>
        <w:tc>
          <w:tcPr>
            <w:tcW w:w="1126" w:type="pct"/>
            <w:shd w:val="clear" w:color="auto" w:fill="auto"/>
          </w:tcPr>
          <w:p w14:paraId="0B50D52D" w14:textId="79873AF3" w:rsidR="006D4EF3" w:rsidRPr="0037686C" w:rsidRDefault="006D4EF3" w:rsidP="006D4EF3">
            <w:pPr>
              <w:pStyle w:val="TableTextbold"/>
            </w:pPr>
            <w:bookmarkStart w:id="49" w:name="land"/>
            <w:r w:rsidRPr="00E1027E">
              <w:t>land</w:t>
            </w:r>
            <w:bookmarkEnd w:id="49"/>
          </w:p>
        </w:tc>
        <w:tc>
          <w:tcPr>
            <w:tcW w:w="3874" w:type="pct"/>
            <w:shd w:val="clear" w:color="auto" w:fill="auto"/>
          </w:tcPr>
          <w:p w14:paraId="370EC556" w14:textId="77777777" w:rsidR="006D4EF3" w:rsidRDefault="006D4EF3" w:rsidP="006D4EF3">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6D4EF3" w:rsidRPr="006342F2" w14:paraId="6D09E38A" w14:textId="77777777" w:rsidTr="004F01D7">
              <w:trPr>
                <w:trHeight w:val="397"/>
              </w:trPr>
              <w:tc>
                <w:tcPr>
                  <w:tcW w:w="6803" w:type="dxa"/>
                </w:tcPr>
                <w:p w14:paraId="4CB5519A" w14:textId="77777777" w:rsidR="006D4EF3" w:rsidRPr="000E668B" w:rsidRDefault="006D4EF3" w:rsidP="00717104">
                  <w:pPr>
                    <w:pStyle w:val="Definitionbullet"/>
                    <w:numPr>
                      <w:ilvl w:val="0"/>
                      <w:numId w:val="126"/>
                    </w:numPr>
                  </w:pPr>
                  <w:r>
                    <w:tab/>
                  </w:r>
                  <w:r w:rsidRPr="000E668B">
                    <w:t>includes land covered by water and the airspace above land; and</w:t>
                  </w:r>
                </w:p>
                <w:p w14:paraId="63086738" w14:textId="77777777" w:rsidR="006D4EF3" w:rsidRPr="000E668B" w:rsidRDefault="006D4EF3" w:rsidP="00307863">
                  <w:pPr>
                    <w:pStyle w:val="Definitionbullet"/>
                  </w:pPr>
                  <w:r w:rsidRPr="000E668B">
                    <w:t>in a national environmental standard dealing with a regional council function under section 30 or a regional rule, does not include the bed of a lake or river; and</w:t>
                  </w:r>
                </w:p>
                <w:p w14:paraId="546CCD39" w14:textId="77777777" w:rsidR="006D4EF3" w:rsidRPr="006D4EF3" w:rsidRDefault="006D4EF3" w:rsidP="00CD5934">
                  <w:pPr>
                    <w:pStyle w:val="Definitionbullet"/>
                  </w:pPr>
                  <w:r w:rsidRPr="000E668B">
                    <w:t>in a national environmental standard dealing with a territorial authority function under section 31 or a district rule, includes the surface of water in a lake or river</w:t>
                  </w:r>
                  <w:r w:rsidR="00C47DEA">
                    <w:t>.</w:t>
                  </w:r>
                </w:p>
              </w:tc>
            </w:tr>
          </w:tbl>
          <w:p w14:paraId="2F6B0B30" w14:textId="77777777" w:rsidR="006D4EF3" w:rsidRDefault="006D4EF3" w:rsidP="006D4EF3">
            <w:pPr>
              <w:pStyle w:val="TableTextbold"/>
              <w:rPr>
                <w:color w:val="FFFFFF" w:themeColor="background1"/>
              </w:rPr>
            </w:pPr>
          </w:p>
        </w:tc>
      </w:tr>
      <w:tr w:rsidR="00362C4F" w:rsidRPr="000852E9" w14:paraId="55E66889" w14:textId="77777777" w:rsidTr="006C14D9">
        <w:tc>
          <w:tcPr>
            <w:tcW w:w="1126" w:type="pct"/>
            <w:tcBorders>
              <w:bottom w:val="single" w:sz="4" w:space="0" w:color="2C9986" w:themeColor="accent4"/>
            </w:tcBorders>
            <w:shd w:val="clear" w:color="auto" w:fill="auto"/>
          </w:tcPr>
          <w:p w14:paraId="5EB6BF4C" w14:textId="15DB67E1" w:rsidR="00362C4F" w:rsidRPr="009830EF" w:rsidRDefault="00362C4F" w:rsidP="00362C4F">
            <w:pPr>
              <w:pStyle w:val="TableTextbold"/>
            </w:pPr>
            <w:bookmarkStart w:id="50" w:name="land_disturbance"/>
            <w:r w:rsidRPr="009830EF">
              <w:t>land disturbance</w:t>
            </w:r>
            <w:bookmarkEnd w:id="50"/>
          </w:p>
        </w:tc>
        <w:tc>
          <w:tcPr>
            <w:tcW w:w="3874" w:type="pct"/>
            <w:tcBorders>
              <w:bottom w:val="single" w:sz="4" w:space="0" w:color="2C9986" w:themeColor="accent4"/>
            </w:tcBorders>
            <w:shd w:val="clear" w:color="auto" w:fill="auto"/>
          </w:tcPr>
          <w:p w14:paraId="23D5A34C" w14:textId="5033B077" w:rsidR="00362C4F" w:rsidRPr="00362C4F" w:rsidRDefault="00362C4F" w:rsidP="00FE652B">
            <w:pPr>
              <w:pStyle w:val="TableTextbold"/>
              <w:rPr>
                <w:b w:val="0"/>
                <w:color w:val="FFFFFF" w:themeColor="background1"/>
              </w:rPr>
            </w:pPr>
            <w:r w:rsidRPr="00362C4F">
              <w:rPr>
                <w:b w:val="0"/>
              </w:rPr>
              <w:t>mea</w:t>
            </w:r>
            <w:r w:rsidR="00003BC3">
              <w:rPr>
                <w:b w:val="0"/>
              </w:rPr>
              <w:t xml:space="preserve">ns </w:t>
            </w:r>
            <w:r w:rsidR="00FE652B">
              <w:rPr>
                <w:b w:val="0"/>
              </w:rPr>
              <w:t xml:space="preserve">the </w:t>
            </w:r>
            <w:r w:rsidR="00003BC3">
              <w:rPr>
                <w:b w:val="0"/>
              </w:rPr>
              <w:t>alteration or disturbance of</w:t>
            </w:r>
            <w:r w:rsidRPr="00362C4F">
              <w:rPr>
                <w:b w:val="0"/>
              </w:rPr>
              <w:t xml:space="preserve"> </w:t>
            </w:r>
            <w:r w:rsidRPr="001820F5">
              <w:rPr>
                <w:color w:val="2C9986" w:themeColor="accent5"/>
              </w:rPr>
              <w:t>land</w:t>
            </w:r>
            <w:r w:rsidRPr="00362C4F">
              <w:rPr>
                <w:b w:val="0"/>
                <w:color w:val="2C9986" w:themeColor="accent5"/>
              </w:rPr>
              <w:t xml:space="preserve"> </w:t>
            </w:r>
            <w:r w:rsidRPr="00362C4F">
              <w:rPr>
                <w:b w:val="0"/>
              </w:rPr>
              <w:t xml:space="preserve">(or any matter constituting the </w:t>
            </w:r>
            <w:r w:rsidRPr="001820F5">
              <w:rPr>
                <w:color w:val="2C9986" w:themeColor="accent5"/>
              </w:rPr>
              <w:t>land</w:t>
            </w:r>
            <w:r w:rsidRPr="00362C4F">
              <w:rPr>
                <w:b w:val="0"/>
              </w:rPr>
              <w:t xml:space="preserve"> including soil, clay, sand and rock) that does not permanently alter the profile, contour or </w:t>
            </w:r>
            <w:r w:rsidRPr="002B07BD">
              <w:rPr>
                <w:color w:val="2C9986" w:themeColor="accent4"/>
              </w:rPr>
              <w:t>height</w:t>
            </w:r>
            <w:r w:rsidRPr="002B07BD">
              <w:rPr>
                <w:b w:val="0"/>
                <w:color w:val="2C9986" w:themeColor="accent4"/>
              </w:rPr>
              <w:t xml:space="preserve"> </w:t>
            </w:r>
            <w:r w:rsidRPr="00362C4F">
              <w:rPr>
                <w:b w:val="0"/>
              </w:rPr>
              <w:t xml:space="preserve">of the </w:t>
            </w:r>
            <w:r w:rsidRPr="001820F5">
              <w:rPr>
                <w:color w:val="2C9986" w:themeColor="accent5"/>
              </w:rPr>
              <w:t>land</w:t>
            </w:r>
            <w:r w:rsidR="00C47DEA" w:rsidRPr="00C47DEA">
              <w:rPr>
                <w:b w:val="0"/>
              </w:rPr>
              <w:t>.</w:t>
            </w:r>
          </w:p>
        </w:tc>
      </w:tr>
      <w:tr w:rsidR="00362C4F" w:rsidRPr="000852E9" w14:paraId="610A899B" w14:textId="77777777" w:rsidTr="006C14D9">
        <w:tc>
          <w:tcPr>
            <w:tcW w:w="1126" w:type="pct"/>
            <w:tcBorders>
              <w:top w:val="single" w:sz="4" w:space="0" w:color="2C9986" w:themeColor="accent4"/>
            </w:tcBorders>
            <w:shd w:val="clear" w:color="auto" w:fill="auto"/>
          </w:tcPr>
          <w:p w14:paraId="03452604" w14:textId="77777777" w:rsidR="00362C4F" w:rsidRPr="0037686C" w:rsidRDefault="00362C4F" w:rsidP="00362C4F">
            <w:pPr>
              <w:pStyle w:val="TableTextbold"/>
            </w:pPr>
            <w:r w:rsidRPr="00E1027E">
              <w:t>landfill</w:t>
            </w:r>
          </w:p>
        </w:tc>
        <w:tc>
          <w:tcPr>
            <w:tcW w:w="3874" w:type="pct"/>
            <w:tcBorders>
              <w:top w:val="single" w:sz="4" w:space="0" w:color="2C9986" w:themeColor="accent4"/>
            </w:tcBorders>
            <w:shd w:val="clear" w:color="auto" w:fill="auto"/>
          </w:tcPr>
          <w:p w14:paraId="0ED01D8E" w14:textId="77777777" w:rsidR="00362C4F" w:rsidRPr="00362C4F" w:rsidRDefault="00362C4F" w:rsidP="00623EF1">
            <w:pPr>
              <w:pStyle w:val="TableTextbold"/>
              <w:rPr>
                <w:b w:val="0"/>
                <w:color w:val="FFFFFF" w:themeColor="background1"/>
              </w:rPr>
            </w:pPr>
            <w:r w:rsidRPr="00362C4F">
              <w:rPr>
                <w:b w:val="0"/>
              </w:rPr>
              <w:t xml:space="preserve">means an area used for, or previously used for, the disposal of solid waste. It excludes </w:t>
            </w:r>
            <w:r w:rsidRPr="001820F5">
              <w:rPr>
                <w:color w:val="2C9986" w:themeColor="accent5"/>
              </w:rPr>
              <w:t>cleanfill</w:t>
            </w:r>
            <w:r w:rsidRPr="00362C4F">
              <w:rPr>
                <w:b w:val="0"/>
              </w:rPr>
              <w:t xml:space="preserve"> </w:t>
            </w:r>
            <w:r w:rsidRPr="00D53EBB">
              <w:rPr>
                <w:color w:val="2C9986" w:themeColor="accent5"/>
              </w:rPr>
              <w:t>areas</w:t>
            </w:r>
            <w:r w:rsidR="00C47DEA">
              <w:rPr>
                <w:b w:val="0"/>
              </w:rPr>
              <w:t>.</w:t>
            </w:r>
          </w:p>
        </w:tc>
      </w:tr>
      <w:tr w:rsidR="00362C4F" w:rsidRPr="000852E9" w14:paraId="3E3E7B80" w14:textId="77777777" w:rsidTr="006C14D9">
        <w:tc>
          <w:tcPr>
            <w:tcW w:w="1126" w:type="pct"/>
            <w:tcBorders>
              <w:bottom w:val="single" w:sz="4" w:space="0" w:color="2C9986" w:themeColor="accent4"/>
            </w:tcBorders>
            <w:shd w:val="clear" w:color="auto" w:fill="auto"/>
          </w:tcPr>
          <w:p w14:paraId="6C4DF8EA" w14:textId="77777777" w:rsidR="00362C4F" w:rsidRPr="009F6210" w:rsidRDefault="00362C4F" w:rsidP="00362C4F">
            <w:pPr>
              <w:pStyle w:val="TableTextbold"/>
            </w:pPr>
            <w:r w:rsidRPr="009F6210">
              <w:t>L</w:t>
            </w:r>
            <w:r w:rsidRPr="009F6210">
              <w:rPr>
                <w:vertAlign w:val="subscript"/>
              </w:rPr>
              <w:t>dn</w:t>
            </w:r>
          </w:p>
        </w:tc>
        <w:tc>
          <w:tcPr>
            <w:tcW w:w="3874" w:type="pct"/>
            <w:tcBorders>
              <w:bottom w:val="single" w:sz="4" w:space="0" w:color="2C9986" w:themeColor="accent4"/>
            </w:tcBorders>
            <w:shd w:val="clear" w:color="auto" w:fill="auto"/>
          </w:tcPr>
          <w:p w14:paraId="065321A5" w14:textId="77777777" w:rsidR="00362C4F" w:rsidRPr="00362C4F" w:rsidRDefault="00362C4F" w:rsidP="00362C4F">
            <w:pPr>
              <w:pStyle w:val="TableTextbold"/>
              <w:rPr>
                <w:b w:val="0"/>
                <w:color w:val="FFFFFF" w:themeColor="background1"/>
              </w:rPr>
            </w:pPr>
            <w:r w:rsidRPr="00362C4F">
              <w:rPr>
                <w:b w:val="0"/>
              </w:rPr>
              <w:t>has the same meaning as the ‘Day night level, or day-night average sound level’ in New Zealand Standard 6801:2008 Acoustics</w:t>
            </w:r>
            <w:r w:rsidR="00003BC3">
              <w:rPr>
                <w:b w:val="0"/>
              </w:rPr>
              <w:t xml:space="preserve"> – </w:t>
            </w:r>
            <w:r w:rsidRPr="00362C4F">
              <w:rPr>
                <w:b w:val="0"/>
              </w:rPr>
              <w:t>Measurement of Environmental Sound</w:t>
            </w:r>
            <w:r w:rsidR="00C47DEA">
              <w:rPr>
                <w:b w:val="0"/>
              </w:rPr>
              <w:t>.</w:t>
            </w:r>
          </w:p>
        </w:tc>
      </w:tr>
      <w:tr w:rsidR="00362C4F" w:rsidRPr="000852E9" w14:paraId="7AB155FE" w14:textId="77777777" w:rsidTr="006C14D9">
        <w:tc>
          <w:tcPr>
            <w:tcW w:w="1126" w:type="pct"/>
            <w:tcBorders>
              <w:top w:val="single" w:sz="4" w:space="0" w:color="2C9986" w:themeColor="accent4"/>
            </w:tcBorders>
            <w:shd w:val="clear" w:color="auto" w:fill="auto"/>
          </w:tcPr>
          <w:p w14:paraId="7E14BF0E" w14:textId="77777777" w:rsidR="00362C4F" w:rsidRPr="009F6210" w:rsidRDefault="00362C4F" w:rsidP="00362C4F">
            <w:pPr>
              <w:pStyle w:val="TableTextbold"/>
            </w:pPr>
            <w:r w:rsidRPr="009F6210">
              <w:t>L</w:t>
            </w:r>
            <w:r w:rsidRPr="009F6210">
              <w:rPr>
                <w:vertAlign w:val="subscript"/>
              </w:rPr>
              <w:t>peak</w:t>
            </w:r>
          </w:p>
        </w:tc>
        <w:tc>
          <w:tcPr>
            <w:tcW w:w="3874" w:type="pct"/>
            <w:tcBorders>
              <w:top w:val="single" w:sz="4" w:space="0" w:color="2C9986" w:themeColor="accent4"/>
            </w:tcBorders>
            <w:shd w:val="clear" w:color="auto" w:fill="auto"/>
          </w:tcPr>
          <w:p w14:paraId="7CF268F4" w14:textId="77777777" w:rsidR="00362C4F" w:rsidRPr="00362C4F" w:rsidRDefault="00362C4F" w:rsidP="00362C4F">
            <w:pPr>
              <w:pStyle w:val="TableTextbold"/>
              <w:rPr>
                <w:b w:val="0"/>
                <w:color w:val="FFFFFF" w:themeColor="background1"/>
              </w:rPr>
            </w:pPr>
            <w:r w:rsidRPr="00362C4F">
              <w:rPr>
                <w:b w:val="0"/>
              </w:rPr>
              <w:t>has the same meaning as ‘Peak sound pressure level’ in New Zealand Standard 6801:2008 Acoustics</w:t>
            </w:r>
            <w:r w:rsidR="00003BC3">
              <w:rPr>
                <w:b w:val="0"/>
              </w:rPr>
              <w:t xml:space="preserve"> – </w:t>
            </w:r>
            <w:r w:rsidRPr="00362C4F">
              <w:rPr>
                <w:b w:val="0"/>
              </w:rPr>
              <w:t>Measurement of Environmental Sound</w:t>
            </w:r>
            <w:r w:rsidR="00C47DEA">
              <w:rPr>
                <w:b w:val="0"/>
              </w:rPr>
              <w:t>.</w:t>
            </w:r>
          </w:p>
        </w:tc>
      </w:tr>
      <w:tr w:rsidR="00362C4F" w:rsidRPr="000852E9" w14:paraId="140A19E1" w14:textId="77777777" w:rsidTr="006C14D9">
        <w:tc>
          <w:tcPr>
            <w:tcW w:w="1126" w:type="pct"/>
            <w:shd w:val="clear" w:color="auto" w:fill="auto"/>
          </w:tcPr>
          <w:p w14:paraId="003CED22" w14:textId="67DD5009" w:rsidR="00362C4F" w:rsidRPr="0037686C" w:rsidRDefault="00362C4F" w:rsidP="00362C4F">
            <w:pPr>
              <w:pStyle w:val="TableTextbold"/>
            </w:pPr>
            <w:bookmarkStart w:id="51" w:name="minorru"/>
            <w:r w:rsidRPr="00E1027E">
              <w:t>minor residential unit</w:t>
            </w:r>
            <w:bookmarkEnd w:id="51"/>
          </w:p>
        </w:tc>
        <w:tc>
          <w:tcPr>
            <w:tcW w:w="3874" w:type="pct"/>
            <w:shd w:val="clear" w:color="auto" w:fill="auto"/>
          </w:tcPr>
          <w:p w14:paraId="3C61EE92" w14:textId="77777777" w:rsidR="00362C4F" w:rsidRPr="00362C4F" w:rsidRDefault="00362C4F" w:rsidP="00362C4F">
            <w:pPr>
              <w:pStyle w:val="TableTextbold"/>
              <w:rPr>
                <w:b w:val="0"/>
                <w:color w:val="FFFFFF" w:themeColor="background1"/>
              </w:rPr>
            </w:pPr>
            <w:r w:rsidRPr="00362C4F">
              <w:rPr>
                <w:b w:val="0"/>
              </w:rPr>
              <w:t xml:space="preserve">means a self-contained </w:t>
            </w:r>
            <w:hyperlink w:anchor="resiunit" w:history="1">
              <w:r w:rsidRPr="001820F5">
                <w:rPr>
                  <w:color w:val="2C9986" w:themeColor="accent4"/>
                  <w:szCs w:val="18"/>
                </w:rPr>
                <w:t>residential unit</w:t>
              </w:r>
            </w:hyperlink>
            <w:r w:rsidRPr="00362C4F">
              <w:rPr>
                <w:b w:val="0"/>
              </w:rPr>
              <w:t xml:space="preserve"> that is ancillary to the principal </w:t>
            </w:r>
            <w:hyperlink w:anchor="resiunit" w:history="1">
              <w:r w:rsidRPr="001820F5">
                <w:rPr>
                  <w:color w:val="2C9986" w:themeColor="accent4"/>
                  <w:szCs w:val="18"/>
                </w:rPr>
                <w:t>residential unit</w:t>
              </w:r>
            </w:hyperlink>
            <w:r w:rsidRPr="00362C4F">
              <w:rPr>
                <w:b w:val="0"/>
                <w:color w:val="2C9986"/>
                <w:szCs w:val="18"/>
              </w:rPr>
              <w:t>,</w:t>
            </w:r>
            <w:r w:rsidRPr="00362C4F">
              <w:rPr>
                <w:b w:val="0"/>
              </w:rPr>
              <w:t xml:space="preserve"> and is held in common ownership with the principal </w:t>
            </w:r>
            <w:hyperlink w:anchor="resiunit" w:history="1">
              <w:r w:rsidRPr="001820F5">
                <w:rPr>
                  <w:color w:val="2C9986" w:themeColor="accent4"/>
                  <w:szCs w:val="18"/>
                </w:rPr>
                <w:t>residential uni</w:t>
              </w:r>
              <w:r w:rsidRPr="00362C4F">
                <w:rPr>
                  <w:b w:val="0"/>
                  <w:color w:val="2C9986" w:themeColor="accent4"/>
                  <w:szCs w:val="18"/>
                </w:rPr>
                <w:t>t</w:t>
              </w:r>
            </w:hyperlink>
            <w:r w:rsidRPr="00362C4F">
              <w:rPr>
                <w:b w:val="0"/>
                <w:color w:val="153F50" w:themeColor="accent1" w:themeShade="BF"/>
              </w:rPr>
              <w:t xml:space="preserve"> </w:t>
            </w:r>
            <w:r w:rsidRPr="00362C4F">
              <w:rPr>
                <w:b w:val="0"/>
              </w:rPr>
              <w:t xml:space="preserve">on the same </w:t>
            </w:r>
            <w:hyperlink w:anchor="site" w:history="1">
              <w:r w:rsidRPr="001820F5">
                <w:rPr>
                  <w:color w:val="2C9986" w:themeColor="accent4"/>
                  <w:szCs w:val="18"/>
                </w:rPr>
                <w:t>site</w:t>
              </w:r>
            </w:hyperlink>
            <w:r w:rsidR="00C47DEA" w:rsidRPr="00C47DEA">
              <w:rPr>
                <w:b w:val="0"/>
              </w:rPr>
              <w:t>.</w:t>
            </w:r>
            <w:r w:rsidRPr="00C47DEA">
              <w:rPr>
                <w:b w:val="0"/>
                <w:color w:val="2C9986" w:themeColor="accent4"/>
                <w:szCs w:val="18"/>
              </w:rPr>
              <w:t xml:space="preserve"> </w:t>
            </w:r>
          </w:p>
        </w:tc>
      </w:tr>
      <w:tr w:rsidR="00362C4F" w:rsidRPr="000852E9" w14:paraId="4C3D5CD6" w14:textId="77777777" w:rsidTr="006C14D9">
        <w:trPr>
          <w:trHeight w:val="1105"/>
        </w:trPr>
        <w:tc>
          <w:tcPr>
            <w:tcW w:w="1126" w:type="pct"/>
            <w:shd w:val="clear" w:color="auto" w:fill="auto"/>
          </w:tcPr>
          <w:p w14:paraId="628F8F7F" w14:textId="77777777" w:rsidR="00362C4F" w:rsidRPr="0037686C" w:rsidRDefault="00362C4F" w:rsidP="00362C4F">
            <w:pPr>
              <w:pStyle w:val="TableTextbold"/>
            </w:pPr>
            <w:r w:rsidRPr="00E1027E">
              <w:t>natural and physical resources</w:t>
            </w:r>
          </w:p>
        </w:tc>
        <w:tc>
          <w:tcPr>
            <w:tcW w:w="3874" w:type="pct"/>
            <w:shd w:val="clear" w:color="auto" w:fill="auto"/>
          </w:tcPr>
          <w:p w14:paraId="3880F545" w14:textId="77777777" w:rsidR="00362C4F" w:rsidRDefault="00362C4F" w:rsidP="00362C4F">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362C4F" w:rsidRPr="006342F2" w14:paraId="414A9E0A" w14:textId="77777777" w:rsidTr="004F01D7">
              <w:trPr>
                <w:trHeight w:val="397"/>
              </w:trPr>
              <w:tc>
                <w:tcPr>
                  <w:tcW w:w="6803" w:type="dxa"/>
                </w:tcPr>
                <w:p w14:paraId="464E34C1" w14:textId="77777777" w:rsidR="00362C4F" w:rsidRPr="006D4EF3" w:rsidRDefault="009F6210" w:rsidP="00362C4F">
                  <w:pPr>
                    <w:pStyle w:val="TableText"/>
                    <w:rPr>
                      <w:rFonts w:asciiTheme="minorHAnsi" w:hAnsiTheme="minorHAnsi"/>
                    </w:rPr>
                  </w:pPr>
                  <w:r w:rsidRPr="009F6210">
                    <w:rPr>
                      <w:rFonts w:asciiTheme="minorHAnsi" w:hAnsiTheme="minorHAnsi"/>
                    </w:rPr>
                    <w:t>Includes land, water, air, soil, minerals, and energy, all forms of plants and animals (whether native to New Zealand or introduced), and all structures</w:t>
                  </w:r>
                  <w:r w:rsidR="00C47DEA">
                    <w:rPr>
                      <w:rFonts w:asciiTheme="minorHAnsi" w:hAnsiTheme="minorHAnsi"/>
                    </w:rPr>
                    <w:t>.</w:t>
                  </w:r>
                </w:p>
              </w:tc>
            </w:tr>
          </w:tbl>
          <w:p w14:paraId="669DBBE0" w14:textId="77777777" w:rsidR="00362C4F" w:rsidRDefault="00362C4F" w:rsidP="00362C4F">
            <w:pPr>
              <w:pStyle w:val="TableTextbold"/>
              <w:rPr>
                <w:color w:val="FFFFFF" w:themeColor="background1"/>
              </w:rPr>
            </w:pPr>
          </w:p>
        </w:tc>
      </w:tr>
      <w:tr w:rsidR="00362C4F" w:rsidRPr="000852E9" w14:paraId="6BCD36EA" w14:textId="77777777" w:rsidTr="006C14D9">
        <w:trPr>
          <w:trHeight w:val="1560"/>
        </w:trPr>
        <w:tc>
          <w:tcPr>
            <w:tcW w:w="1126" w:type="pct"/>
            <w:shd w:val="clear" w:color="auto" w:fill="auto"/>
          </w:tcPr>
          <w:p w14:paraId="691F5D20" w14:textId="77777777" w:rsidR="00362C4F" w:rsidRPr="0037686C" w:rsidRDefault="00362C4F" w:rsidP="00362C4F">
            <w:pPr>
              <w:pStyle w:val="TableTextbold"/>
            </w:pPr>
            <w:r w:rsidRPr="00E1027E">
              <w:t>natural hazard</w:t>
            </w:r>
          </w:p>
        </w:tc>
        <w:tc>
          <w:tcPr>
            <w:tcW w:w="3874" w:type="pct"/>
            <w:shd w:val="clear" w:color="auto" w:fill="auto"/>
          </w:tcPr>
          <w:p w14:paraId="7344773A" w14:textId="77777777" w:rsidR="00362C4F" w:rsidRDefault="00362C4F" w:rsidP="00362C4F">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362C4F" w:rsidRPr="006342F2" w14:paraId="00148898" w14:textId="77777777" w:rsidTr="004F01D7">
              <w:trPr>
                <w:trHeight w:val="397"/>
              </w:trPr>
              <w:tc>
                <w:tcPr>
                  <w:tcW w:w="6803" w:type="dxa"/>
                </w:tcPr>
                <w:p w14:paraId="249EEDC6" w14:textId="77777777" w:rsidR="00362C4F" w:rsidRPr="00362C4F" w:rsidRDefault="009F6210" w:rsidP="00362C4F">
                  <w:pPr>
                    <w:pStyle w:val="TableText"/>
                    <w:rPr>
                      <w:rFonts w:asciiTheme="minorHAnsi" w:hAnsiTheme="minorHAnsi"/>
                    </w:rPr>
                  </w:pPr>
                  <w:r w:rsidRPr="009F6210">
                    <w:rPr>
                      <w:rFonts w:asciiTheme="minorHAnsi" w:hAnsiTheme="minorHAnsi"/>
                    </w:rPr>
                    <w:t>means 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r w:rsidR="00C47DEA">
                    <w:rPr>
                      <w:rFonts w:asciiTheme="minorHAnsi" w:hAnsiTheme="minorHAnsi"/>
                    </w:rPr>
                    <w:t>.</w:t>
                  </w:r>
                </w:p>
              </w:tc>
            </w:tr>
          </w:tbl>
          <w:p w14:paraId="2EC8E385" w14:textId="77777777" w:rsidR="00362C4F" w:rsidRDefault="00362C4F" w:rsidP="00362C4F">
            <w:pPr>
              <w:pStyle w:val="TableTextbold"/>
              <w:rPr>
                <w:color w:val="FFFFFF" w:themeColor="background1"/>
              </w:rPr>
            </w:pPr>
          </w:p>
        </w:tc>
      </w:tr>
    </w:tbl>
    <w:p w14:paraId="151FC3C4" w14:textId="77777777" w:rsidR="00747161" w:rsidRDefault="00747161">
      <w:r>
        <w:rPr>
          <w:b/>
        </w:rPr>
        <w:br w:type="page"/>
      </w:r>
    </w:p>
    <w:tbl>
      <w:tblPr>
        <w:tblW w:w="5000" w:type="pct"/>
        <w:tblBorders>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3"/>
        <w:gridCol w:w="7028"/>
      </w:tblGrid>
      <w:tr w:rsidR="00362C4F" w:rsidRPr="000852E9" w14:paraId="2E68DFBF" w14:textId="77777777" w:rsidTr="00747161">
        <w:tc>
          <w:tcPr>
            <w:tcW w:w="1126" w:type="pct"/>
            <w:tcBorders>
              <w:top w:val="single" w:sz="2" w:space="0" w:color="2C9986" w:themeColor="accent4"/>
            </w:tcBorders>
            <w:shd w:val="clear" w:color="auto" w:fill="auto"/>
          </w:tcPr>
          <w:p w14:paraId="3AC08F11" w14:textId="01EDA6AC" w:rsidR="00362C4F" w:rsidRPr="0037686C" w:rsidRDefault="00362C4F" w:rsidP="00362C4F">
            <w:pPr>
              <w:pStyle w:val="TableTextbold"/>
            </w:pPr>
            <w:r w:rsidRPr="00E1027E">
              <w:lastRenderedPageBreak/>
              <w:t>net floor area</w:t>
            </w:r>
          </w:p>
        </w:tc>
        <w:tc>
          <w:tcPr>
            <w:tcW w:w="3874" w:type="pct"/>
            <w:tcBorders>
              <w:top w:val="single" w:sz="2" w:space="0" w:color="2C9986" w:themeColor="accent4"/>
            </w:tcBorders>
            <w:shd w:val="clear" w:color="auto" w:fill="auto"/>
          </w:tcPr>
          <w:p w14:paraId="083D53EC" w14:textId="77777777" w:rsidR="00362C4F" w:rsidRPr="00362C4F" w:rsidRDefault="00362C4F" w:rsidP="00415E04">
            <w:pPr>
              <w:pStyle w:val="Definitionbullet"/>
              <w:numPr>
                <w:ilvl w:val="0"/>
                <w:numId w:val="0"/>
              </w:numPr>
            </w:pPr>
            <w:r w:rsidRPr="00362C4F">
              <w:t xml:space="preserve">means the sum of any </w:t>
            </w:r>
            <w:hyperlink w:anchor="gfa" w:history="1">
              <w:r w:rsidRPr="001820F5">
                <w:rPr>
                  <w:b/>
                  <w:color w:val="2C9986" w:themeColor="accent5"/>
                </w:rPr>
                <w:t>gross floor area</w:t>
              </w:r>
            </w:hyperlink>
            <w:r w:rsidRPr="00362C4F">
              <w:t>; and</w:t>
            </w:r>
          </w:p>
          <w:p w14:paraId="33C948EC" w14:textId="67D7B908" w:rsidR="00362C4F" w:rsidRPr="00362C4F" w:rsidRDefault="00C47DEA" w:rsidP="00415E04">
            <w:pPr>
              <w:pStyle w:val="Definitionbullet"/>
              <w:numPr>
                <w:ilvl w:val="0"/>
                <w:numId w:val="169"/>
              </w:numPr>
            </w:pPr>
            <w:r>
              <w:t>i</w:t>
            </w:r>
            <w:r w:rsidR="00362C4F" w:rsidRPr="00362C4F">
              <w:t>ncludes</w:t>
            </w:r>
            <w:r w:rsidR="001B4F62">
              <w:t>:</w:t>
            </w:r>
          </w:p>
          <w:p w14:paraId="4BFF4473" w14:textId="77777777" w:rsidR="00362C4F" w:rsidRPr="00362C4F" w:rsidRDefault="00362C4F" w:rsidP="00717104">
            <w:pPr>
              <w:pStyle w:val="Definitionlistroman"/>
              <w:numPr>
                <w:ilvl w:val="0"/>
                <w:numId w:val="128"/>
              </w:numPr>
            </w:pPr>
            <w:r w:rsidRPr="00362C4F">
              <w:t>both freehold and leased areas; and</w:t>
            </w:r>
          </w:p>
          <w:p w14:paraId="1AF1CAE5" w14:textId="77777777" w:rsidR="00362C4F" w:rsidRPr="00362C4F" w:rsidRDefault="00362C4F" w:rsidP="00717104">
            <w:pPr>
              <w:pStyle w:val="Definitionlistroman"/>
              <w:numPr>
                <w:ilvl w:val="0"/>
                <w:numId w:val="128"/>
              </w:numPr>
            </w:pPr>
            <w:r w:rsidRPr="00362C4F">
              <w:t xml:space="preserve">any stock storage or preparation areas; but </w:t>
            </w:r>
          </w:p>
          <w:p w14:paraId="490161DF" w14:textId="09DBE415" w:rsidR="00362C4F" w:rsidRPr="00362C4F" w:rsidRDefault="00362C4F" w:rsidP="00307863">
            <w:pPr>
              <w:pStyle w:val="Definitionbullet"/>
            </w:pPr>
            <w:r w:rsidRPr="00362C4F">
              <w:t>excludes</w:t>
            </w:r>
            <w:r w:rsidR="001B4F62">
              <w:t>:</w:t>
            </w:r>
          </w:p>
          <w:p w14:paraId="55148812" w14:textId="77777777" w:rsidR="00362C4F" w:rsidRPr="00362C4F" w:rsidRDefault="00362C4F" w:rsidP="00717104">
            <w:pPr>
              <w:pStyle w:val="Definitionlistroman"/>
              <w:numPr>
                <w:ilvl w:val="0"/>
                <w:numId w:val="129"/>
              </w:numPr>
            </w:pPr>
            <w:r w:rsidRPr="00362C4F">
              <w:t>void areas such as liftwells and stair wells, including landing areas;</w:t>
            </w:r>
          </w:p>
          <w:p w14:paraId="0FB4EF23" w14:textId="77777777" w:rsidR="00362C4F" w:rsidRPr="00362C4F" w:rsidRDefault="00362C4F" w:rsidP="00717104">
            <w:pPr>
              <w:pStyle w:val="Definitionlistroman"/>
              <w:numPr>
                <w:ilvl w:val="0"/>
                <w:numId w:val="129"/>
              </w:numPr>
            </w:pPr>
            <w:r w:rsidRPr="00362C4F">
              <w:t>shared corridors and mall common spaces;</w:t>
            </w:r>
          </w:p>
          <w:p w14:paraId="2B46C7F7" w14:textId="77777777" w:rsidR="00362C4F" w:rsidRPr="00362C4F" w:rsidRDefault="00362C4F" w:rsidP="00717104">
            <w:pPr>
              <w:pStyle w:val="Definitionlistroman"/>
              <w:numPr>
                <w:ilvl w:val="0"/>
                <w:numId w:val="129"/>
              </w:numPr>
            </w:pPr>
            <w:r w:rsidRPr="00362C4F">
              <w:t xml:space="preserve">entrances, lobbies and plant areas within a </w:t>
            </w:r>
            <w:r w:rsidRPr="001820F5">
              <w:rPr>
                <w:b/>
                <w:color w:val="2C9986" w:themeColor="accent5"/>
              </w:rPr>
              <w:t>building</w:t>
            </w:r>
            <w:r w:rsidRPr="00362C4F">
              <w:t xml:space="preserve">; </w:t>
            </w:r>
          </w:p>
          <w:p w14:paraId="557215B0" w14:textId="77777777" w:rsidR="00362C4F" w:rsidRPr="00362C4F" w:rsidRDefault="00362C4F" w:rsidP="00717104">
            <w:pPr>
              <w:pStyle w:val="Definitionlistroman"/>
              <w:numPr>
                <w:ilvl w:val="0"/>
                <w:numId w:val="129"/>
              </w:numPr>
            </w:pPr>
            <w:r w:rsidRPr="00362C4F">
              <w:t xml:space="preserve">open or roofed outdoor areas, and external balconies, decks, porches and terraces; </w:t>
            </w:r>
          </w:p>
          <w:p w14:paraId="14B6DB4E" w14:textId="77777777" w:rsidR="00362C4F" w:rsidRPr="00362C4F" w:rsidRDefault="00362C4F" w:rsidP="00717104">
            <w:pPr>
              <w:pStyle w:val="Definitionlistroman"/>
              <w:numPr>
                <w:ilvl w:val="0"/>
                <w:numId w:val="129"/>
              </w:numPr>
            </w:pPr>
            <w:r w:rsidRPr="00362C4F">
              <w:t>off street loading areas;</w:t>
            </w:r>
          </w:p>
          <w:p w14:paraId="4607F50F" w14:textId="77777777" w:rsidR="00362C4F" w:rsidRPr="00362C4F" w:rsidRDefault="00362C4F" w:rsidP="00717104">
            <w:pPr>
              <w:pStyle w:val="Definitionlistroman"/>
              <w:numPr>
                <w:ilvl w:val="0"/>
                <w:numId w:val="129"/>
              </w:numPr>
            </w:pPr>
            <w:r w:rsidRPr="001820F5">
              <w:rPr>
                <w:b/>
                <w:color w:val="2C9986" w:themeColor="accent5"/>
              </w:rPr>
              <w:t>building</w:t>
            </w:r>
            <w:r w:rsidRPr="00362C4F">
              <w:t xml:space="preserve"> service rooms; </w:t>
            </w:r>
          </w:p>
          <w:p w14:paraId="3A51235B" w14:textId="77777777" w:rsidR="00362C4F" w:rsidRPr="00362C4F" w:rsidRDefault="00362C4F" w:rsidP="00717104">
            <w:pPr>
              <w:pStyle w:val="Definitionlistroman"/>
              <w:numPr>
                <w:ilvl w:val="0"/>
                <w:numId w:val="129"/>
              </w:numPr>
            </w:pPr>
            <w:r w:rsidRPr="00362C4F">
              <w:t xml:space="preserve">parking areas and basement areas used for parking, manoeuvring and access; and </w:t>
            </w:r>
          </w:p>
          <w:p w14:paraId="55C62AE8" w14:textId="77777777" w:rsidR="00362C4F" w:rsidRPr="00362C4F" w:rsidRDefault="00362C4F" w:rsidP="00717104">
            <w:pPr>
              <w:pStyle w:val="Definitionlistroman"/>
              <w:numPr>
                <w:ilvl w:val="0"/>
                <w:numId w:val="129"/>
              </w:numPr>
              <w:rPr>
                <w:color w:val="FFFFFF" w:themeColor="background1"/>
              </w:rPr>
            </w:pPr>
            <w:r w:rsidRPr="00362C4F">
              <w:t xml:space="preserve">non-habitable floor spaces in rooftop </w:t>
            </w:r>
            <w:r w:rsidRPr="002B07BD">
              <w:rPr>
                <w:b/>
                <w:color w:val="2C9986" w:themeColor="accent4"/>
              </w:rPr>
              <w:t>structures</w:t>
            </w:r>
            <w:r w:rsidRPr="00362C4F">
              <w:t>.</w:t>
            </w:r>
          </w:p>
        </w:tc>
      </w:tr>
      <w:tr w:rsidR="00362C4F" w:rsidRPr="000852E9" w14:paraId="14E5C056" w14:textId="77777777" w:rsidTr="006C14D9">
        <w:tc>
          <w:tcPr>
            <w:tcW w:w="1126" w:type="pct"/>
            <w:shd w:val="clear" w:color="auto" w:fill="auto"/>
          </w:tcPr>
          <w:p w14:paraId="085C7795" w14:textId="2F6CF0EB" w:rsidR="00362C4F" w:rsidRPr="0037686C" w:rsidRDefault="00362C4F" w:rsidP="00362C4F">
            <w:pPr>
              <w:pStyle w:val="TableTextbold"/>
            </w:pPr>
            <w:bookmarkStart w:id="52" w:name="nsa"/>
            <w:r w:rsidRPr="00B32180">
              <w:t>net site area</w:t>
            </w:r>
            <w:bookmarkEnd w:id="52"/>
          </w:p>
        </w:tc>
        <w:tc>
          <w:tcPr>
            <w:tcW w:w="3874" w:type="pct"/>
            <w:shd w:val="clear" w:color="auto" w:fill="auto"/>
          </w:tcPr>
          <w:p w14:paraId="5E6456C2" w14:textId="77777777" w:rsidR="00362C4F" w:rsidRPr="00E1027E" w:rsidRDefault="00362C4F" w:rsidP="00362C4F">
            <w:pPr>
              <w:spacing w:before="60" w:after="0" w:line="240" w:lineRule="atLeast"/>
              <w:rPr>
                <w:sz w:val="18"/>
              </w:rPr>
            </w:pPr>
            <w:r w:rsidRPr="00E1027E">
              <w:rPr>
                <w:sz w:val="18"/>
              </w:rPr>
              <w:t xml:space="preserve">means the total area of the </w:t>
            </w:r>
            <w:hyperlink w:anchor="site" w:history="1">
              <w:r w:rsidRPr="001820F5">
                <w:rPr>
                  <w:b/>
                  <w:color w:val="2C9986" w:themeColor="accent4"/>
                  <w:sz w:val="18"/>
                  <w:szCs w:val="18"/>
                </w:rPr>
                <w:t>site</w:t>
              </w:r>
            </w:hyperlink>
            <w:r w:rsidRPr="00E1027E">
              <w:rPr>
                <w:color w:val="2C9986"/>
                <w:sz w:val="18"/>
                <w:szCs w:val="18"/>
              </w:rPr>
              <w:t xml:space="preserve">, </w:t>
            </w:r>
            <w:r w:rsidRPr="00E1027E">
              <w:rPr>
                <w:color w:val="000000"/>
                <w:sz w:val="18"/>
                <w:szCs w:val="18"/>
              </w:rPr>
              <w:t>but excludes</w:t>
            </w:r>
            <w:r w:rsidRPr="00E1027E">
              <w:rPr>
                <w:color w:val="2C9986"/>
                <w:sz w:val="18"/>
                <w:szCs w:val="18"/>
              </w:rPr>
              <w:t>:</w:t>
            </w:r>
          </w:p>
          <w:p w14:paraId="4A614331" w14:textId="77777777" w:rsidR="00362C4F" w:rsidRPr="00E1027E" w:rsidRDefault="00362C4F" w:rsidP="00717104">
            <w:pPr>
              <w:pStyle w:val="Definitionbullet"/>
              <w:numPr>
                <w:ilvl w:val="0"/>
                <w:numId w:val="130"/>
              </w:numPr>
            </w:pPr>
            <w:r w:rsidRPr="00E1027E">
              <w:t xml:space="preserve">any part of the </w:t>
            </w:r>
            <w:r w:rsidRPr="001820F5">
              <w:rPr>
                <w:b/>
                <w:color w:val="2C9986" w:themeColor="accent5"/>
              </w:rPr>
              <w:t>site</w:t>
            </w:r>
            <w:r w:rsidRPr="00E1027E">
              <w:t xml:space="preserve"> that provides legal access to another </w:t>
            </w:r>
            <w:hyperlink w:anchor="site" w:history="1">
              <w:r w:rsidRPr="001820F5">
                <w:rPr>
                  <w:b/>
                  <w:color w:val="2C9986" w:themeColor="accent5"/>
                </w:rPr>
                <w:t>site</w:t>
              </w:r>
            </w:hyperlink>
            <w:r w:rsidR="00546C52" w:rsidRPr="00546C52">
              <w:t>;</w:t>
            </w:r>
          </w:p>
          <w:p w14:paraId="105B8C2A" w14:textId="77777777" w:rsidR="00362C4F" w:rsidRDefault="00362C4F" w:rsidP="00717104">
            <w:pPr>
              <w:pStyle w:val="Definitionbullet"/>
              <w:numPr>
                <w:ilvl w:val="0"/>
                <w:numId w:val="130"/>
              </w:numPr>
            </w:pPr>
            <w:r w:rsidRPr="00E1027E">
              <w:t xml:space="preserve">any part of a rear </w:t>
            </w:r>
            <w:r w:rsidRPr="001820F5">
              <w:rPr>
                <w:b/>
                <w:color w:val="2C9986" w:themeColor="accent5"/>
              </w:rPr>
              <w:t>site</w:t>
            </w:r>
            <w:r w:rsidRPr="00E1027E">
              <w:t xml:space="preserve"> that provides legal access to that </w:t>
            </w:r>
            <w:r w:rsidRPr="001820F5">
              <w:rPr>
                <w:b/>
                <w:color w:val="2C9986" w:themeColor="accent5"/>
              </w:rPr>
              <w:t>site</w:t>
            </w:r>
            <w:r w:rsidR="00546C52" w:rsidRPr="00753F7A">
              <w:t>;</w:t>
            </w:r>
          </w:p>
          <w:p w14:paraId="26DD5A81" w14:textId="77777777" w:rsidR="00362C4F" w:rsidRPr="00362C4F" w:rsidRDefault="00362C4F" w:rsidP="00F611EB">
            <w:pPr>
              <w:pStyle w:val="Definitionbullet"/>
              <w:numPr>
                <w:ilvl w:val="0"/>
                <w:numId w:val="130"/>
              </w:numPr>
              <w:rPr>
                <w:color w:val="FFFFFF" w:themeColor="background1"/>
              </w:rPr>
            </w:pPr>
            <w:r w:rsidRPr="00E1027E">
              <w:t xml:space="preserve">any part of the </w:t>
            </w:r>
            <w:r w:rsidRPr="001820F5">
              <w:rPr>
                <w:b/>
                <w:color w:val="2C9986" w:themeColor="accent5"/>
              </w:rPr>
              <w:t>site</w:t>
            </w:r>
            <w:r w:rsidRPr="00E1027E">
              <w:t xml:space="preserve"> sub</w:t>
            </w:r>
            <w:r w:rsidR="00003BC3">
              <w:t xml:space="preserve">ject to a designation that may </w:t>
            </w:r>
            <w:r w:rsidRPr="00E1027E">
              <w:t>be taken or acquired under the Public Works Act 1981</w:t>
            </w:r>
            <w:r w:rsidR="00C47DEA">
              <w:t>.</w:t>
            </w:r>
          </w:p>
        </w:tc>
      </w:tr>
      <w:tr w:rsidR="00362C4F" w:rsidRPr="000852E9" w14:paraId="6235179C" w14:textId="77777777" w:rsidTr="006C14D9">
        <w:tc>
          <w:tcPr>
            <w:tcW w:w="1126" w:type="pct"/>
            <w:shd w:val="clear" w:color="auto" w:fill="auto"/>
          </w:tcPr>
          <w:p w14:paraId="4D1062EE" w14:textId="77777777" w:rsidR="00362C4F" w:rsidRPr="0037686C" w:rsidRDefault="00362C4F" w:rsidP="00362C4F">
            <w:pPr>
              <w:pStyle w:val="TableTextbold"/>
            </w:pPr>
            <w:r w:rsidRPr="00E1027E">
              <w:t>network utility operator</w:t>
            </w:r>
          </w:p>
        </w:tc>
        <w:tc>
          <w:tcPr>
            <w:tcW w:w="3874" w:type="pct"/>
            <w:shd w:val="clear" w:color="auto" w:fill="auto"/>
          </w:tcPr>
          <w:p w14:paraId="08B02D70" w14:textId="77777777" w:rsidR="00362C4F" w:rsidRPr="00362C4F" w:rsidRDefault="00362C4F" w:rsidP="00362C4F">
            <w:pPr>
              <w:pStyle w:val="TableTextbold"/>
              <w:rPr>
                <w:rFonts w:asciiTheme="minorHAnsi" w:hAnsiTheme="minorHAnsi"/>
                <w:b w:val="0"/>
              </w:rPr>
            </w:pPr>
            <w:r w:rsidRPr="00362C4F">
              <w:rPr>
                <w:rFonts w:asciiTheme="minorHAnsi" w:hAnsiTheme="minorHAnsi"/>
                <w:b w:val="0"/>
              </w:rPr>
              <w:t>has the same meaning as in s166</w:t>
            </w:r>
            <w:r w:rsidRPr="00546C52">
              <w:rPr>
                <w:rFonts w:asciiTheme="minorHAnsi" w:hAnsiTheme="minorHAnsi"/>
                <w:b w:val="0"/>
              </w:rPr>
              <w:t xml:space="preserve"> </w:t>
            </w:r>
            <w:r w:rsidRPr="00362C4F">
              <w:rPr>
                <w:rFonts w:asciiTheme="minorHAnsi" w:hAnsiTheme="minorHAnsi"/>
                <w:b w:val="0"/>
              </w:rPr>
              <w:t>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362C4F" w:rsidRPr="00546C52" w14:paraId="66AC0DD1" w14:textId="77777777" w:rsidTr="004F01D7">
              <w:trPr>
                <w:trHeight w:val="397"/>
              </w:trPr>
              <w:tc>
                <w:tcPr>
                  <w:tcW w:w="6803" w:type="dxa"/>
                </w:tcPr>
                <w:p w14:paraId="69CBE785" w14:textId="77777777" w:rsidR="00362C4F" w:rsidRPr="00362C4F" w:rsidRDefault="00362C4F" w:rsidP="00362C4F">
                  <w:pPr>
                    <w:pStyle w:val="TableText"/>
                    <w:rPr>
                      <w:rFonts w:asciiTheme="minorHAnsi" w:hAnsiTheme="minorHAnsi"/>
                    </w:rPr>
                  </w:pPr>
                  <w:r w:rsidRPr="00362C4F">
                    <w:rPr>
                      <w:rFonts w:asciiTheme="minorHAnsi" w:hAnsiTheme="minorHAnsi"/>
                    </w:rPr>
                    <w:t>means a person who—</w:t>
                  </w:r>
                </w:p>
                <w:p w14:paraId="4E7DBE3F" w14:textId="3AE05E09" w:rsidR="00362C4F" w:rsidRPr="00546C52" w:rsidRDefault="00362C4F" w:rsidP="00717104">
                  <w:pPr>
                    <w:pStyle w:val="Definitionbullet"/>
                    <w:numPr>
                      <w:ilvl w:val="0"/>
                      <w:numId w:val="131"/>
                    </w:numPr>
                    <w:rPr>
                      <w:rFonts w:cs="Times New Roman"/>
                      <w:szCs w:val="22"/>
                    </w:rPr>
                  </w:pPr>
                  <w:r w:rsidRPr="00546C52">
                    <w:rPr>
                      <w:rFonts w:cs="Times New Roman"/>
                      <w:szCs w:val="22"/>
                    </w:rPr>
                    <w:t>undertakes or proposes to undertake the distribution or transmission by pipeline of</w:t>
                  </w:r>
                  <w:r w:rsidR="00A0714C">
                    <w:rPr>
                      <w:rFonts w:cs="Times New Roman"/>
                      <w:szCs w:val="22"/>
                    </w:rPr>
                    <w:t xml:space="preserve"> </w:t>
                  </w:r>
                  <w:r w:rsidR="00A96544" w:rsidRPr="00A0714C">
                    <w:rPr>
                      <w:rFonts w:ascii="Calibri" w:hAnsi="Calibri" w:cs="Times New Roman"/>
                      <w:szCs w:val="18"/>
                    </w:rPr>
                    <w:t>natural or manufactured gas, petroleum, biofuel, or geothermal energy; or</w:t>
                  </w:r>
                </w:p>
                <w:p w14:paraId="48F84410" w14:textId="77777777" w:rsidR="00362C4F" w:rsidRPr="00546C52" w:rsidRDefault="00362C4F" w:rsidP="00717104">
                  <w:pPr>
                    <w:pStyle w:val="Definitionbullet"/>
                    <w:numPr>
                      <w:ilvl w:val="0"/>
                      <w:numId w:val="131"/>
                    </w:numPr>
                    <w:rPr>
                      <w:rFonts w:cs="Times New Roman"/>
                      <w:szCs w:val="22"/>
                    </w:rPr>
                  </w:pPr>
                  <w:r w:rsidRPr="00546C52">
                    <w:rPr>
                      <w:rFonts w:cs="Times New Roman"/>
                      <w:szCs w:val="22"/>
                    </w:rPr>
                    <w:t>operates or proposes to operate a network for the purpose of—</w:t>
                  </w:r>
                </w:p>
                <w:p w14:paraId="7757F718" w14:textId="77777777" w:rsidR="00362C4F" w:rsidRPr="00546C52" w:rsidRDefault="00362C4F" w:rsidP="00717104">
                  <w:pPr>
                    <w:pStyle w:val="Definitionlistroman"/>
                    <w:numPr>
                      <w:ilvl w:val="0"/>
                      <w:numId w:val="132"/>
                    </w:numPr>
                    <w:rPr>
                      <w:rFonts w:cs="Times New Roman"/>
                      <w:szCs w:val="22"/>
                    </w:rPr>
                  </w:pPr>
                  <w:r w:rsidRPr="00546C52">
                    <w:rPr>
                      <w:rFonts w:cs="Times New Roman"/>
                      <w:szCs w:val="22"/>
                    </w:rPr>
                    <w:t>telecommunication as defined in section 5 of the Telecommunications Act 2001; or</w:t>
                  </w:r>
                </w:p>
                <w:p w14:paraId="04AF5965" w14:textId="77777777" w:rsidR="00362C4F" w:rsidRPr="00546C52" w:rsidRDefault="000E34D9" w:rsidP="00717104">
                  <w:pPr>
                    <w:pStyle w:val="Definitionlistroman"/>
                    <w:numPr>
                      <w:ilvl w:val="0"/>
                      <w:numId w:val="132"/>
                    </w:numPr>
                    <w:rPr>
                      <w:rFonts w:cs="Times New Roman"/>
                      <w:szCs w:val="22"/>
                    </w:rPr>
                  </w:pPr>
                  <w:r w:rsidRPr="00546C52">
                    <w:rPr>
                      <w:rFonts w:cs="Times New Roman"/>
                      <w:szCs w:val="22"/>
                    </w:rPr>
                    <w:t>radio communication</w:t>
                  </w:r>
                  <w:r w:rsidR="00362C4F" w:rsidRPr="00546C52">
                    <w:rPr>
                      <w:rFonts w:cs="Times New Roman"/>
                      <w:szCs w:val="22"/>
                    </w:rPr>
                    <w:t xml:space="preserve"> as defined in section 2(1) of the </w:t>
                  </w:r>
                  <w:r w:rsidRPr="00546C52">
                    <w:rPr>
                      <w:rFonts w:cs="Times New Roman"/>
                      <w:szCs w:val="22"/>
                    </w:rPr>
                    <w:t xml:space="preserve">Radio </w:t>
                  </w:r>
                  <w:r w:rsidR="00E233D8">
                    <w:rPr>
                      <w:rFonts w:cs="Times New Roman"/>
                      <w:szCs w:val="22"/>
                    </w:rPr>
                    <w:t>C</w:t>
                  </w:r>
                  <w:r w:rsidRPr="00546C52">
                    <w:rPr>
                      <w:rFonts w:cs="Times New Roman"/>
                      <w:szCs w:val="22"/>
                    </w:rPr>
                    <w:t>ommunications</w:t>
                  </w:r>
                  <w:r w:rsidR="00362C4F" w:rsidRPr="00546C52">
                    <w:rPr>
                      <w:rFonts w:cs="Times New Roman"/>
                      <w:szCs w:val="22"/>
                    </w:rPr>
                    <w:t xml:space="preserve"> Act 1989; or</w:t>
                  </w:r>
                </w:p>
                <w:p w14:paraId="56052CF7" w14:textId="77777777" w:rsidR="00362C4F" w:rsidRPr="00546C52" w:rsidRDefault="00362C4F" w:rsidP="00307863">
                  <w:pPr>
                    <w:pStyle w:val="Definitionbullet"/>
                    <w:rPr>
                      <w:rFonts w:cs="Times New Roman"/>
                      <w:szCs w:val="22"/>
                    </w:rPr>
                  </w:pPr>
                  <w:r w:rsidRPr="00546C52">
                    <w:rPr>
                      <w:rFonts w:cs="Times New Roman"/>
                      <w:szCs w:val="22"/>
                    </w:rPr>
                    <w:t>is an electricity operator or electricity distributor as defined in section 2 of the Electricity Act 1992 for the purpose of line function services as defined in that section; or</w:t>
                  </w:r>
                </w:p>
                <w:p w14:paraId="1F9ADF31" w14:textId="77777777" w:rsidR="00362C4F" w:rsidRPr="00546C52" w:rsidRDefault="00362C4F" w:rsidP="00CD5934">
                  <w:pPr>
                    <w:pStyle w:val="Definitionbullet"/>
                    <w:rPr>
                      <w:rFonts w:cs="Times New Roman"/>
                      <w:szCs w:val="22"/>
                    </w:rPr>
                  </w:pPr>
                  <w:r w:rsidRPr="00546C52">
                    <w:rPr>
                      <w:rFonts w:cs="Times New Roman"/>
                      <w:szCs w:val="22"/>
                    </w:rPr>
                    <w:t>undertakes or proposes to undertake the distribution of water for supply (including irrigation); or</w:t>
                  </w:r>
                </w:p>
                <w:p w14:paraId="13711E04" w14:textId="77777777" w:rsidR="00362C4F" w:rsidRPr="00546C52" w:rsidRDefault="00362C4F" w:rsidP="00CD5934">
                  <w:pPr>
                    <w:pStyle w:val="Definitionbullet"/>
                    <w:rPr>
                      <w:rFonts w:cs="Times New Roman"/>
                      <w:szCs w:val="22"/>
                    </w:rPr>
                  </w:pPr>
                  <w:r w:rsidRPr="00546C52">
                    <w:rPr>
                      <w:rFonts w:cs="Times New Roman"/>
                      <w:szCs w:val="22"/>
                    </w:rPr>
                    <w:t>undertakes or proposes to undertake a drainage or sewerage system; or</w:t>
                  </w:r>
                </w:p>
                <w:p w14:paraId="7599304E" w14:textId="77777777" w:rsidR="00362C4F" w:rsidRPr="00546C52" w:rsidRDefault="00362C4F" w:rsidP="00CD5934">
                  <w:pPr>
                    <w:pStyle w:val="Definitionbullet"/>
                    <w:rPr>
                      <w:rFonts w:cs="Times New Roman"/>
                      <w:szCs w:val="22"/>
                    </w:rPr>
                  </w:pPr>
                  <w:r w:rsidRPr="00546C52">
                    <w:rPr>
                      <w:rFonts w:cs="Times New Roman"/>
                      <w:szCs w:val="22"/>
                    </w:rPr>
                    <w:t>constructs, operates, or proposes to construct or operate, a road or railway line; or</w:t>
                  </w:r>
                </w:p>
                <w:p w14:paraId="10DF0AAA" w14:textId="77777777" w:rsidR="00362C4F" w:rsidRPr="00546C52" w:rsidRDefault="00362C4F" w:rsidP="00CD5934">
                  <w:pPr>
                    <w:pStyle w:val="Definitionbullet"/>
                    <w:rPr>
                      <w:rFonts w:cs="Times New Roman"/>
                      <w:szCs w:val="22"/>
                    </w:rPr>
                  </w:pPr>
                  <w:r w:rsidRPr="00546C52">
                    <w:rPr>
                      <w:rFonts w:cs="Times New Roman"/>
                      <w:szCs w:val="22"/>
                    </w:rPr>
                    <w:t>is an airport authority as defined by the Airport Authorities Act 1966 for the purposes of operating an airport as defined by that Act; or</w:t>
                  </w:r>
                </w:p>
                <w:p w14:paraId="57A8C5A4" w14:textId="77777777" w:rsidR="00362C4F" w:rsidRPr="00546C52" w:rsidRDefault="00362C4F" w:rsidP="00CD5934">
                  <w:pPr>
                    <w:pStyle w:val="Definitionbullet"/>
                    <w:rPr>
                      <w:rFonts w:cs="Times New Roman"/>
                      <w:szCs w:val="22"/>
                    </w:rPr>
                  </w:pPr>
                  <w:r w:rsidRPr="00546C52">
                    <w:rPr>
                      <w:rFonts w:cs="Times New Roman"/>
                      <w:szCs w:val="22"/>
                    </w:rPr>
                    <w:t>is a provider of any approach control service within the meaning of the Civil Aviation Act 1990; or</w:t>
                  </w:r>
                </w:p>
                <w:p w14:paraId="00B31307" w14:textId="77777777" w:rsidR="00362C4F" w:rsidRPr="00546C52" w:rsidRDefault="00362C4F" w:rsidP="00CD5934">
                  <w:pPr>
                    <w:pStyle w:val="Definitionbullet"/>
                    <w:rPr>
                      <w:rFonts w:cs="Times New Roman"/>
                      <w:szCs w:val="22"/>
                    </w:rPr>
                  </w:pPr>
                  <w:r w:rsidRPr="00546C52">
                    <w:rPr>
                      <w:rFonts w:cs="Times New Roman"/>
                      <w:szCs w:val="22"/>
                    </w:rPr>
                    <w:t>undertakes or proposes to undertake a project or work prescribed as a network utility operation for the purposes of this definition by regulations made under this Act,—</w:t>
                  </w:r>
                </w:p>
                <w:p w14:paraId="70ED9CFA" w14:textId="77777777" w:rsidR="00362C4F" w:rsidRPr="00362C4F" w:rsidRDefault="00362C4F" w:rsidP="00362C4F">
                  <w:pPr>
                    <w:pStyle w:val="TableText"/>
                    <w:rPr>
                      <w:rFonts w:asciiTheme="minorHAnsi" w:hAnsiTheme="minorHAnsi"/>
                    </w:rPr>
                  </w:pPr>
                  <w:r w:rsidRPr="00362C4F">
                    <w:rPr>
                      <w:rFonts w:asciiTheme="minorHAnsi" w:hAnsiTheme="minorHAnsi"/>
                    </w:rPr>
                    <w:t xml:space="preserve">and the words </w:t>
                  </w:r>
                  <w:r w:rsidRPr="00546C52">
                    <w:rPr>
                      <w:rFonts w:asciiTheme="minorHAnsi" w:hAnsiTheme="minorHAnsi"/>
                    </w:rPr>
                    <w:t>network utility operation</w:t>
                  </w:r>
                  <w:r w:rsidRPr="00362C4F">
                    <w:rPr>
                      <w:rFonts w:asciiTheme="minorHAnsi" w:hAnsiTheme="minorHAnsi"/>
                    </w:rPr>
                    <w:t xml:space="preserve"> have a corresponding meaning</w:t>
                  </w:r>
                  <w:r w:rsidR="00C47DEA">
                    <w:rPr>
                      <w:rFonts w:asciiTheme="minorHAnsi" w:hAnsiTheme="minorHAnsi"/>
                    </w:rPr>
                    <w:t>.</w:t>
                  </w:r>
                </w:p>
              </w:tc>
            </w:tr>
          </w:tbl>
          <w:p w14:paraId="719AFEFD" w14:textId="77777777" w:rsidR="00362C4F" w:rsidRPr="00546C52" w:rsidRDefault="00362C4F" w:rsidP="00362C4F">
            <w:pPr>
              <w:pStyle w:val="TableTextbold"/>
              <w:rPr>
                <w:rFonts w:asciiTheme="minorHAnsi" w:hAnsiTheme="minorHAnsi"/>
                <w:b w:val="0"/>
              </w:rPr>
            </w:pPr>
          </w:p>
        </w:tc>
      </w:tr>
      <w:tr w:rsidR="00362C4F" w:rsidRPr="000852E9" w14:paraId="5DABD892" w14:textId="77777777" w:rsidTr="006C14D9">
        <w:trPr>
          <w:trHeight w:val="897"/>
        </w:trPr>
        <w:tc>
          <w:tcPr>
            <w:tcW w:w="1126" w:type="pct"/>
            <w:shd w:val="clear" w:color="auto" w:fill="auto"/>
          </w:tcPr>
          <w:p w14:paraId="29D7A480" w14:textId="77777777" w:rsidR="00362C4F" w:rsidRPr="0037686C" w:rsidRDefault="00362C4F" w:rsidP="00362C4F">
            <w:pPr>
              <w:pStyle w:val="TableTextbold"/>
            </w:pPr>
            <w:r w:rsidRPr="00E1027E">
              <w:t>noise</w:t>
            </w:r>
          </w:p>
        </w:tc>
        <w:tc>
          <w:tcPr>
            <w:tcW w:w="3874" w:type="pct"/>
            <w:shd w:val="clear" w:color="auto" w:fill="auto"/>
          </w:tcPr>
          <w:p w14:paraId="50CE7A65" w14:textId="77777777" w:rsidR="00362C4F" w:rsidRDefault="00362C4F" w:rsidP="00362C4F">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362C4F" w:rsidRPr="006342F2" w14:paraId="06C927B7" w14:textId="77777777" w:rsidTr="004F01D7">
              <w:trPr>
                <w:trHeight w:val="397"/>
              </w:trPr>
              <w:tc>
                <w:tcPr>
                  <w:tcW w:w="6803" w:type="dxa"/>
                </w:tcPr>
                <w:p w14:paraId="1C3A61DD" w14:textId="77777777" w:rsidR="00362C4F" w:rsidRPr="006D4EF3" w:rsidRDefault="004F01D7" w:rsidP="00362C4F">
                  <w:pPr>
                    <w:pStyle w:val="TableText"/>
                    <w:rPr>
                      <w:rFonts w:asciiTheme="minorHAnsi" w:hAnsiTheme="minorHAnsi"/>
                    </w:rPr>
                  </w:pPr>
                  <w:r>
                    <w:rPr>
                      <w:rFonts w:asciiTheme="minorHAnsi" w:hAnsiTheme="minorHAnsi"/>
                    </w:rPr>
                    <w:t>i</w:t>
                  </w:r>
                  <w:r w:rsidR="00362C4F">
                    <w:rPr>
                      <w:rFonts w:asciiTheme="minorHAnsi" w:hAnsiTheme="minorHAnsi"/>
                    </w:rPr>
                    <w:t>ncludes vibration</w:t>
                  </w:r>
                  <w:r w:rsidR="00C47DEA">
                    <w:rPr>
                      <w:rFonts w:asciiTheme="minorHAnsi" w:hAnsiTheme="minorHAnsi"/>
                    </w:rPr>
                    <w:t>.</w:t>
                  </w:r>
                </w:p>
              </w:tc>
            </w:tr>
          </w:tbl>
          <w:p w14:paraId="6E055572" w14:textId="77777777" w:rsidR="00362C4F" w:rsidRDefault="00362C4F" w:rsidP="00362C4F">
            <w:pPr>
              <w:pStyle w:val="TableTextbold"/>
              <w:rPr>
                <w:color w:val="FFFFFF" w:themeColor="background1"/>
              </w:rPr>
            </w:pPr>
          </w:p>
        </w:tc>
      </w:tr>
    </w:tbl>
    <w:p w14:paraId="71F54350" w14:textId="77777777" w:rsidR="00747161" w:rsidRDefault="00747161">
      <w:r>
        <w:rPr>
          <w:b/>
        </w:rPr>
        <w:br w:type="page"/>
      </w:r>
    </w:p>
    <w:tbl>
      <w:tblPr>
        <w:tblW w:w="5000" w:type="pct"/>
        <w:tblBorders>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3"/>
        <w:gridCol w:w="7028"/>
      </w:tblGrid>
      <w:tr w:rsidR="00362C4F" w:rsidRPr="000852E9" w14:paraId="6171AF28" w14:textId="77777777" w:rsidTr="00747161">
        <w:tc>
          <w:tcPr>
            <w:tcW w:w="1126" w:type="pct"/>
            <w:tcBorders>
              <w:top w:val="single" w:sz="2" w:space="0" w:color="2C9986" w:themeColor="accent4"/>
            </w:tcBorders>
            <w:shd w:val="clear" w:color="auto" w:fill="auto"/>
          </w:tcPr>
          <w:p w14:paraId="24A03115" w14:textId="10719F34" w:rsidR="00362C4F" w:rsidRPr="0037686C" w:rsidRDefault="00362C4F" w:rsidP="00362C4F">
            <w:pPr>
              <w:pStyle w:val="TableTextbold"/>
            </w:pPr>
            <w:r w:rsidRPr="00E1027E">
              <w:lastRenderedPageBreak/>
              <w:t>noise rating level</w:t>
            </w:r>
          </w:p>
        </w:tc>
        <w:tc>
          <w:tcPr>
            <w:tcW w:w="3874" w:type="pct"/>
            <w:tcBorders>
              <w:top w:val="single" w:sz="2" w:space="0" w:color="2C9986" w:themeColor="accent4"/>
            </w:tcBorders>
            <w:shd w:val="clear" w:color="auto" w:fill="auto"/>
          </w:tcPr>
          <w:p w14:paraId="3087B684" w14:textId="77777777" w:rsidR="00362C4F" w:rsidRPr="00871782" w:rsidRDefault="00362C4F" w:rsidP="00362C4F">
            <w:pPr>
              <w:pStyle w:val="TableTextbold"/>
              <w:rPr>
                <w:b w:val="0"/>
                <w:color w:val="FFFFFF" w:themeColor="background1"/>
              </w:rPr>
            </w:pPr>
            <w:r w:rsidRPr="00871782">
              <w:rPr>
                <w:b w:val="0"/>
              </w:rPr>
              <w:t xml:space="preserve">means a derived </w:t>
            </w:r>
            <w:r w:rsidRPr="002B07BD">
              <w:rPr>
                <w:color w:val="2C9986" w:themeColor="accent4"/>
              </w:rPr>
              <w:t>noise</w:t>
            </w:r>
            <w:r w:rsidRPr="002B07BD">
              <w:rPr>
                <w:b w:val="0"/>
                <w:color w:val="2C9986" w:themeColor="accent4"/>
              </w:rPr>
              <w:t xml:space="preserve"> </w:t>
            </w:r>
            <w:r w:rsidRPr="00871782">
              <w:rPr>
                <w:b w:val="0"/>
              </w:rPr>
              <w:t xml:space="preserve">level used for comparison with a </w:t>
            </w:r>
            <w:r w:rsidRPr="002B07BD">
              <w:rPr>
                <w:color w:val="2C9986" w:themeColor="accent4"/>
              </w:rPr>
              <w:t>noise</w:t>
            </w:r>
            <w:r w:rsidRPr="002B07BD">
              <w:rPr>
                <w:b w:val="0"/>
                <w:color w:val="2C9986" w:themeColor="accent4"/>
              </w:rPr>
              <w:t xml:space="preserve"> </w:t>
            </w:r>
            <w:r w:rsidRPr="00871782">
              <w:rPr>
                <w:b w:val="0"/>
              </w:rPr>
              <w:t>limit</w:t>
            </w:r>
            <w:r w:rsidR="00C47DEA">
              <w:rPr>
                <w:b w:val="0"/>
              </w:rPr>
              <w:t>.</w:t>
            </w:r>
          </w:p>
        </w:tc>
      </w:tr>
      <w:tr w:rsidR="00362C4F" w:rsidRPr="000852E9" w14:paraId="5760058D" w14:textId="77777777" w:rsidTr="006C14D9">
        <w:tc>
          <w:tcPr>
            <w:tcW w:w="1126" w:type="pct"/>
            <w:shd w:val="clear" w:color="auto" w:fill="auto"/>
          </w:tcPr>
          <w:p w14:paraId="61597D20" w14:textId="77777777" w:rsidR="00362C4F" w:rsidRPr="0037686C" w:rsidRDefault="00362C4F" w:rsidP="00362C4F">
            <w:pPr>
              <w:pStyle w:val="TableTextbold"/>
            </w:pPr>
            <w:r w:rsidRPr="00E1027E">
              <w:t>notional boundary</w:t>
            </w:r>
          </w:p>
        </w:tc>
        <w:tc>
          <w:tcPr>
            <w:tcW w:w="3874" w:type="pct"/>
            <w:shd w:val="clear" w:color="auto" w:fill="auto"/>
          </w:tcPr>
          <w:p w14:paraId="41222E89" w14:textId="77777777" w:rsidR="00362C4F" w:rsidRPr="00871782" w:rsidRDefault="00362C4F" w:rsidP="00C47DEA">
            <w:pPr>
              <w:pStyle w:val="TableTextbold"/>
              <w:rPr>
                <w:b w:val="0"/>
                <w:color w:val="FFFFFF" w:themeColor="background1"/>
              </w:rPr>
            </w:pPr>
            <w:r w:rsidRPr="00871782">
              <w:rPr>
                <w:b w:val="0"/>
              </w:rPr>
              <w:t xml:space="preserve">means a line 20 metres from any side of a </w:t>
            </w:r>
            <w:hyperlink w:anchor="resiunit" w:history="1">
              <w:r w:rsidRPr="001820F5">
                <w:rPr>
                  <w:color w:val="2C9986"/>
                  <w:szCs w:val="18"/>
                </w:rPr>
                <w:t>residential unit</w:t>
              </w:r>
            </w:hyperlink>
            <w:r w:rsidRPr="00871782">
              <w:rPr>
                <w:b w:val="0"/>
              </w:rPr>
              <w:t xml:space="preserve"> or other </w:t>
            </w:r>
            <w:hyperlink w:anchor="building" w:history="1">
              <w:r w:rsidRPr="001820F5">
                <w:rPr>
                  <w:color w:val="2C9986"/>
                  <w:szCs w:val="18"/>
                </w:rPr>
                <w:t>building</w:t>
              </w:r>
            </w:hyperlink>
            <w:r w:rsidRPr="00871782">
              <w:rPr>
                <w:b w:val="0"/>
              </w:rPr>
              <w:t xml:space="preserve"> used for a noise sensitive activity, or the legal </w:t>
            </w:r>
            <w:hyperlink w:anchor="boundary" w:history="1">
              <w:r w:rsidRPr="00D75454">
                <w:rPr>
                  <w:b w:val="0"/>
                </w:rPr>
                <w:t>boundary</w:t>
              </w:r>
            </w:hyperlink>
            <w:r w:rsidRPr="00871782">
              <w:rPr>
                <w:b w:val="0"/>
                <w:color w:val="2C9986"/>
                <w:szCs w:val="18"/>
              </w:rPr>
              <w:t xml:space="preserve"> </w:t>
            </w:r>
            <w:r w:rsidRPr="00871782">
              <w:rPr>
                <w:b w:val="0"/>
              </w:rPr>
              <w:t xml:space="preserve">where this is closer to such a </w:t>
            </w:r>
            <w:hyperlink w:anchor="building" w:history="1">
              <w:r w:rsidRPr="001820F5">
                <w:rPr>
                  <w:color w:val="2C9986"/>
                  <w:szCs w:val="18"/>
                </w:rPr>
                <w:t>building</w:t>
              </w:r>
            </w:hyperlink>
            <w:r w:rsidR="00C47DEA" w:rsidRPr="00546C52">
              <w:rPr>
                <w:b w:val="0"/>
              </w:rPr>
              <w:t>.</w:t>
            </w:r>
          </w:p>
        </w:tc>
      </w:tr>
      <w:tr w:rsidR="00362C4F" w:rsidRPr="000852E9" w14:paraId="483C10C8" w14:textId="77777777" w:rsidTr="006C14D9">
        <w:tc>
          <w:tcPr>
            <w:tcW w:w="1126" w:type="pct"/>
            <w:shd w:val="clear" w:color="auto" w:fill="auto"/>
          </w:tcPr>
          <w:p w14:paraId="19C1CC84" w14:textId="77777777" w:rsidR="00362C4F" w:rsidRPr="0037686C" w:rsidRDefault="00362C4F" w:rsidP="00362C4F">
            <w:pPr>
              <w:pStyle w:val="TableTextbold"/>
            </w:pPr>
            <w:r w:rsidRPr="00E1027E">
              <w:t>official sign</w:t>
            </w:r>
          </w:p>
        </w:tc>
        <w:tc>
          <w:tcPr>
            <w:tcW w:w="3874" w:type="pct"/>
            <w:shd w:val="clear" w:color="auto" w:fill="auto"/>
          </w:tcPr>
          <w:p w14:paraId="3ACF92B6" w14:textId="77777777" w:rsidR="00362C4F" w:rsidRPr="00871782" w:rsidRDefault="00362C4F" w:rsidP="00362C4F">
            <w:pPr>
              <w:pStyle w:val="TableTextbold"/>
              <w:rPr>
                <w:b w:val="0"/>
                <w:color w:val="FFFFFF" w:themeColor="background1"/>
              </w:rPr>
            </w:pPr>
            <w:r w:rsidRPr="00871782">
              <w:rPr>
                <w:b w:val="0"/>
              </w:rPr>
              <w:t xml:space="preserve">means all </w:t>
            </w:r>
            <w:hyperlink w:anchor="sign" w:history="1">
              <w:r w:rsidRPr="001820F5">
                <w:rPr>
                  <w:color w:val="2C9986"/>
                  <w:szCs w:val="18"/>
                </w:rPr>
                <w:t>signs</w:t>
              </w:r>
            </w:hyperlink>
            <w:r w:rsidRPr="00871782">
              <w:rPr>
                <w:b w:val="0"/>
              </w:rPr>
              <w:t xml:space="preserve"> required or provided for under any statute or regulation, or are otherwise related to aspects of public safety</w:t>
            </w:r>
            <w:r w:rsidR="00C47DEA">
              <w:rPr>
                <w:b w:val="0"/>
              </w:rPr>
              <w:t>.</w:t>
            </w:r>
            <w:r w:rsidRPr="00871782">
              <w:rPr>
                <w:b w:val="0"/>
              </w:rPr>
              <w:t xml:space="preserve"> </w:t>
            </w:r>
          </w:p>
        </w:tc>
      </w:tr>
      <w:tr w:rsidR="00362C4F" w:rsidRPr="000852E9" w14:paraId="7CE73141" w14:textId="77777777" w:rsidTr="006C14D9">
        <w:tc>
          <w:tcPr>
            <w:tcW w:w="1126" w:type="pct"/>
            <w:shd w:val="clear" w:color="auto" w:fill="auto"/>
          </w:tcPr>
          <w:p w14:paraId="435C9921" w14:textId="77777777" w:rsidR="00362C4F" w:rsidRPr="0037686C" w:rsidRDefault="00362C4F" w:rsidP="00362C4F">
            <w:pPr>
              <w:pStyle w:val="TableTextbold"/>
            </w:pPr>
            <w:r w:rsidRPr="00FB1F98">
              <w:t>operational need</w:t>
            </w:r>
          </w:p>
        </w:tc>
        <w:tc>
          <w:tcPr>
            <w:tcW w:w="3874" w:type="pct"/>
            <w:shd w:val="clear" w:color="auto" w:fill="auto"/>
          </w:tcPr>
          <w:p w14:paraId="526B63F9" w14:textId="77777777" w:rsidR="00362C4F" w:rsidRPr="00871782" w:rsidRDefault="00362C4F" w:rsidP="00362C4F">
            <w:pPr>
              <w:pStyle w:val="TableTextbold"/>
              <w:rPr>
                <w:b w:val="0"/>
                <w:color w:val="FFFFFF" w:themeColor="background1"/>
              </w:rPr>
            </w:pPr>
            <w:r w:rsidRPr="00871782">
              <w:rPr>
                <w:b w:val="0"/>
              </w:rPr>
              <w:t xml:space="preserve">means the need for a proposal or activity to traverse, locate or operate in a particular </w:t>
            </w:r>
            <w:r w:rsidRPr="00D75454">
              <w:rPr>
                <w:color w:val="2C9986"/>
                <w:szCs w:val="18"/>
              </w:rPr>
              <w:t xml:space="preserve">environment </w:t>
            </w:r>
            <w:r w:rsidRPr="00871782">
              <w:rPr>
                <w:b w:val="0"/>
              </w:rPr>
              <w:t>because of technical, logistical or operational characteristics or constraints</w:t>
            </w:r>
            <w:r w:rsidR="00C47DEA">
              <w:rPr>
                <w:b w:val="0"/>
              </w:rPr>
              <w:t>.</w:t>
            </w:r>
          </w:p>
        </w:tc>
      </w:tr>
      <w:tr w:rsidR="00362C4F" w:rsidRPr="000852E9" w14:paraId="18D9DD26" w14:textId="77777777" w:rsidTr="006C14D9">
        <w:tc>
          <w:tcPr>
            <w:tcW w:w="1126" w:type="pct"/>
            <w:shd w:val="clear" w:color="auto" w:fill="auto"/>
          </w:tcPr>
          <w:p w14:paraId="4C5976BC" w14:textId="77777777" w:rsidR="00362C4F" w:rsidRPr="0037686C" w:rsidRDefault="00362C4F" w:rsidP="00362C4F">
            <w:pPr>
              <w:pStyle w:val="TableTextbold"/>
            </w:pPr>
            <w:r w:rsidRPr="00E1027E">
              <w:t>outdoor living space</w:t>
            </w:r>
          </w:p>
        </w:tc>
        <w:tc>
          <w:tcPr>
            <w:tcW w:w="3874" w:type="pct"/>
            <w:shd w:val="clear" w:color="auto" w:fill="auto"/>
          </w:tcPr>
          <w:p w14:paraId="1F2CE856" w14:textId="77777777" w:rsidR="00362C4F" w:rsidRPr="00871782" w:rsidRDefault="00362C4F" w:rsidP="00362C4F">
            <w:pPr>
              <w:pStyle w:val="TableTextbold"/>
              <w:rPr>
                <w:b w:val="0"/>
                <w:color w:val="FFFFFF" w:themeColor="background1"/>
              </w:rPr>
            </w:pPr>
            <w:r w:rsidRPr="00871782">
              <w:rPr>
                <w:b w:val="0"/>
              </w:rPr>
              <w:t xml:space="preserve">means an area of open space for the use of the occupants of the </w:t>
            </w:r>
            <w:hyperlink w:anchor="resiunit" w:history="1">
              <w:r w:rsidRPr="001820F5">
                <w:rPr>
                  <w:color w:val="2C9986"/>
                  <w:szCs w:val="18"/>
                </w:rPr>
                <w:t>residential unit</w:t>
              </w:r>
            </w:hyperlink>
            <w:r w:rsidRPr="00871782">
              <w:rPr>
                <w:b w:val="0"/>
              </w:rPr>
              <w:t xml:space="preserve"> or units to which the space is allocated</w:t>
            </w:r>
            <w:r w:rsidR="00C47DEA">
              <w:rPr>
                <w:b w:val="0"/>
              </w:rPr>
              <w:t>.</w:t>
            </w:r>
            <w:r w:rsidRPr="00871782">
              <w:rPr>
                <w:b w:val="0"/>
              </w:rPr>
              <w:t xml:space="preserve"> </w:t>
            </w:r>
          </w:p>
        </w:tc>
      </w:tr>
      <w:tr w:rsidR="00362C4F" w:rsidRPr="000852E9" w14:paraId="74D3C0EF" w14:textId="77777777" w:rsidTr="006C14D9">
        <w:tc>
          <w:tcPr>
            <w:tcW w:w="1126" w:type="pct"/>
            <w:shd w:val="clear" w:color="auto" w:fill="auto"/>
          </w:tcPr>
          <w:p w14:paraId="7905AD3A" w14:textId="77777777" w:rsidR="00362C4F" w:rsidRPr="0037686C" w:rsidRDefault="00362C4F" w:rsidP="00362C4F">
            <w:pPr>
              <w:pStyle w:val="TableTextbold"/>
            </w:pPr>
            <w:r w:rsidRPr="00E1027E">
              <w:t>peak particle velocity</w:t>
            </w:r>
          </w:p>
        </w:tc>
        <w:tc>
          <w:tcPr>
            <w:tcW w:w="3874" w:type="pct"/>
            <w:shd w:val="clear" w:color="auto" w:fill="auto"/>
          </w:tcPr>
          <w:p w14:paraId="69D393A3" w14:textId="77777777" w:rsidR="00362C4F" w:rsidRPr="00871782" w:rsidRDefault="00362C4F" w:rsidP="00362C4F">
            <w:pPr>
              <w:pStyle w:val="TableTextbold"/>
              <w:rPr>
                <w:b w:val="0"/>
                <w:color w:val="FFFFFF" w:themeColor="background1"/>
              </w:rPr>
            </w:pPr>
            <w:r w:rsidRPr="00871782">
              <w:rPr>
                <w:b w:val="0"/>
              </w:rPr>
              <w:t xml:space="preserve">means, to the extent used for the assessment of the risk of structural damage to a fixed </w:t>
            </w:r>
            <w:r w:rsidRPr="001820F5">
              <w:rPr>
                <w:color w:val="2C9986"/>
                <w:szCs w:val="18"/>
              </w:rPr>
              <w:t>structure</w:t>
            </w:r>
            <w:r w:rsidRPr="00871782">
              <w:rPr>
                <w:b w:val="0"/>
              </w:rPr>
              <w:t>, the instantaneous maximum velocity reached by a vibrating surface as it oscillates about its normal position</w:t>
            </w:r>
            <w:r w:rsidR="00A97728">
              <w:rPr>
                <w:b w:val="0"/>
              </w:rPr>
              <w:t>.</w:t>
            </w:r>
            <w:r w:rsidRPr="00871782">
              <w:rPr>
                <w:b w:val="0"/>
              </w:rPr>
              <w:t xml:space="preserve"> </w:t>
            </w:r>
          </w:p>
        </w:tc>
      </w:tr>
      <w:tr w:rsidR="00362C4F" w:rsidRPr="000852E9" w14:paraId="01DF5C5D" w14:textId="77777777" w:rsidTr="006C14D9">
        <w:tc>
          <w:tcPr>
            <w:tcW w:w="1126" w:type="pct"/>
            <w:shd w:val="clear" w:color="auto" w:fill="auto"/>
          </w:tcPr>
          <w:p w14:paraId="7A9D802A" w14:textId="627618A3" w:rsidR="00362C4F" w:rsidRPr="0037686C" w:rsidRDefault="00362C4F" w:rsidP="00362C4F">
            <w:pPr>
              <w:pStyle w:val="TableTextbold"/>
            </w:pPr>
            <w:bookmarkStart w:id="53" w:name="primary"/>
            <w:r w:rsidRPr="00E1027E">
              <w:t>primary production</w:t>
            </w:r>
            <w:bookmarkEnd w:id="53"/>
          </w:p>
        </w:tc>
        <w:tc>
          <w:tcPr>
            <w:tcW w:w="3874" w:type="pct"/>
            <w:shd w:val="clear" w:color="auto" w:fill="auto"/>
          </w:tcPr>
          <w:p w14:paraId="074AC877" w14:textId="77777777" w:rsidR="00362C4F" w:rsidRPr="00871782" w:rsidRDefault="00C85D5C" w:rsidP="005904DA">
            <w:pPr>
              <w:pStyle w:val="Definitionbullet"/>
              <w:numPr>
                <w:ilvl w:val="0"/>
                <w:numId w:val="0"/>
              </w:numPr>
            </w:pPr>
            <w:r>
              <w:t>m</w:t>
            </w:r>
            <w:r w:rsidR="00362C4F" w:rsidRPr="00871782">
              <w:t>eans</w:t>
            </w:r>
            <w:r>
              <w:t>:</w:t>
            </w:r>
            <w:r w:rsidR="00362C4F" w:rsidRPr="00871782">
              <w:t xml:space="preserve"> </w:t>
            </w:r>
          </w:p>
          <w:p w14:paraId="5AF944C9" w14:textId="77777777" w:rsidR="00C85D5C" w:rsidRDefault="00C85D5C" w:rsidP="005904DA">
            <w:pPr>
              <w:pStyle w:val="Definitionbullet"/>
              <w:numPr>
                <w:ilvl w:val="0"/>
                <w:numId w:val="147"/>
              </w:numPr>
            </w:pPr>
            <w:r w:rsidRPr="00871782">
              <w:t xml:space="preserve">any aquaculture, agricultural, pastoral, horticultural, mining, </w:t>
            </w:r>
            <w:r w:rsidRPr="001820F5">
              <w:rPr>
                <w:b/>
                <w:color w:val="2C9986" w:themeColor="accent5"/>
              </w:rPr>
              <w:t>qua</w:t>
            </w:r>
            <w:r w:rsidRPr="001820F5">
              <w:rPr>
                <w:b/>
                <w:color w:val="2C9986" w:themeColor="accent4"/>
              </w:rPr>
              <w:t>rrying</w:t>
            </w:r>
            <w:r w:rsidRPr="00871782">
              <w:t xml:space="preserve"> or forestry activities; and</w:t>
            </w:r>
          </w:p>
          <w:p w14:paraId="27D0BEC5" w14:textId="77777777" w:rsidR="005904DA" w:rsidRDefault="00362C4F" w:rsidP="005904DA">
            <w:pPr>
              <w:pStyle w:val="Definitionbullet"/>
              <w:numPr>
                <w:ilvl w:val="0"/>
                <w:numId w:val="147"/>
              </w:numPr>
            </w:pPr>
            <w:r w:rsidRPr="00871782">
              <w:t xml:space="preserve">includes </w:t>
            </w:r>
            <w:r w:rsidR="005904DA">
              <w:t xml:space="preserve">initial processing, as </w:t>
            </w:r>
            <w:r w:rsidRPr="00871782">
              <w:t>an</w:t>
            </w:r>
            <w:r w:rsidR="005904DA">
              <w:t xml:space="preserve"> </w:t>
            </w:r>
            <w:r w:rsidR="005904DA" w:rsidRPr="001820F5">
              <w:rPr>
                <w:rFonts w:ascii="Calibri" w:hAnsi="Calibri" w:cs="Times New Roman"/>
                <w:b/>
                <w:color w:val="2C9986"/>
                <w:szCs w:val="18"/>
              </w:rPr>
              <w:t>ancillary activity</w:t>
            </w:r>
            <w:r w:rsidR="005904DA">
              <w:t>, of commodities that result from the listed activities in a);</w:t>
            </w:r>
            <w:r w:rsidRPr="00871782">
              <w:t xml:space="preserve"> </w:t>
            </w:r>
          </w:p>
          <w:p w14:paraId="0E3346B0" w14:textId="77777777" w:rsidR="00362C4F" w:rsidRPr="00871782" w:rsidRDefault="005904DA" w:rsidP="00307863">
            <w:pPr>
              <w:pStyle w:val="Definitionbullet"/>
            </w:pPr>
            <w:r>
              <w:t xml:space="preserve">includes any </w:t>
            </w:r>
            <w:r w:rsidR="00362C4F" w:rsidRPr="001820F5">
              <w:rPr>
                <w:b/>
                <w:color w:val="2C9986" w:themeColor="accent5"/>
              </w:rPr>
              <w:t>land</w:t>
            </w:r>
            <w:r w:rsidR="00362C4F" w:rsidRPr="00871782">
              <w:t xml:space="preserve"> and </w:t>
            </w:r>
            <w:r w:rsidR="00362C4F" w:rsidRPr="001820F5">
              <w:rPr>
                <w:b/>
                <w:color w:val="2C9986" w:themeColor="accent4"/>
              </w:rPr>
              <w:t>buildings</w:t>
            </w:r>
            <w:r w:rsidR="00362C4F" w:rsidRPr="00871782">
              <w:rPr>
                <w:color w:val="2C9986" w:themeColor="accent4"/>
              </w:rPr>
              <w:t xml:space="preserve"> </w:t>
            </w:r>
            <w:r w:rsidR="00362C4F" w:rsidRPr="00871782">
              <w:t xml:space="preserve">used for the production of the commodities </w:t>
            </w:r>
            <w:r>
              <w:t>from a) and used for the initial processing of the commodities in b);</w:t>
            </w:r>
            <w:r w:rsidR="00362C4F" w:rsidRPr="00871782">
              <w:t xml:space="preserve"> but</w:t>
            </w:r>
          </w:p>
          <w:p w14:paraId="602B8D7A" w14:textId="77777777" w:rsidR="00362C4F" w:rsidRPr="00871782" w:rsidRDefault="00362C4F" w:rsidP="00CD5934">
            <w:pPr>
              <w:pStyle w:val="Definitionbullet"/>
              <w:rPr>
                <w:color w:val="FFFFFF" w:themeColor="background1"/>
              </w:rPr>
            </w:pPr>
            <w:r w:rsidRPr="00871782">
              <w:t>excludes further processing of those commodities into a different product.</w:t>
            </w:r>
          </w:p>
        </w:tc>
      </w:tr>
      <w:tr w:rsidR="004F01D7" w:rsidRPr="000852E9" w14:paraId="225225A6" w14:textId="77777777" w:rsidTr="006C14D9">
        <w:tc>
          <w:tcPr>
            <w:tcW w:w="1126" w:type="pct"/>
            <w:shd w:val="clear" w:color="auto" w:fill="auto"/>
          </w:tcPr>
          <w:p w14:paraId="70E7037F" w14:textId="77777777" w:rsidR="004F01D7" w:rsidRPr="0037686C" w:rsidRDefault="004F01D7" w:rsidP="004F01D7">
            <w:pPr>
              <w:pStyle w:val="TableTextbold"/>
            </w:pPr>
            <w:r w:rsidRPr="00E1027E">
              <w:t>quarry</w:t>
            </w:r>
          </w:p>
        </w:tc>
        <w:tc>
          <w:tcPr>
            <w:tcW w:w="3874" w:type="pct"/>
            <w:shd w:val="clear" w:color="auto" w:fill="auto"/>
          </w:tcPr>
          <w:p w14:paraId="697E0351" w14:textId="77777777" w:rsidR="004F01D7" w:rsidRPr="004F01D7" w:rsidRDefault="004F01D7" w:rsidP="004F01D7">
            <w:pPr>
              <w:pStyle w:val="TableTextbold"/>
              <w:rPr>
                <w:b w:val="0"/>
                <w:color w:val="FFFFFF" w:themeColor="background1"/>
              </w:rPr>
            </w:pPr>
            <w:r w:rsidRPr="004F01D7">
              <w:rPr>
                <w:b w:val="0"/>
              </w:rPr>
              <w:t xml:space="preserve">means a location or area used for the permanent removal and extraction of aggregates (clay, silt, rock or sand). It includes the area of aggregate resource and surrounding </w:t>
            </w:r>
            <w:r w:rsidRPr="001820F5">
              <w:rPr>
                <w:color w:val="2C9986" w:themeColor="accent5"/>
              </w:rPr>
              <w:t>land</w:t>
            </w:r>
            <w:r w:rsidRPr="00C85D5C">
              <w:rPr>
                <w:b w:val="0"/>
                <w:color w:val="2C9986" w:themeColor="accent5"/>
              </w:rPr>
              <w:t xml:space="preserve"> </w:t>
            </w:r>
            <w:r w:rsidRPr="004F01D7">
              <w:rPr>
                <w:b w:val="0"/>
              </w:rPr>
              <w:t xml:space="preserve">associated with the operation of a quarry and which is used for </w:t>
            </w:r>
            <w:r w:rsidRPr="001820F5">
              <w:rPr>
                <w:color w:val="2C9986" w:themeColor="accent5"/>
              </w:rPr>
              <w:t>quarrying activities</w:t>
            </w:r>
            <w:r w:rsidRPr="004F01D7">
              <w:rPr>
                <w:b w:val="0"/>
              </w:rPr>
              <w:t xml:space="preserve">. </w:t>
            </w:r>
          </w:p>
        </w:tc>
      </w:tr>
      <w:tr w:rsidR="004F01D7" w:rsidRPr="000852E9" w14:paraId="02D16FF9" w14:textId="77777777" w:rsidTr="006C14D9">
        <w:tc>
          <w:tcPr>
            <w:tcW w:w="1126" w:type="pct"/>
            <w:shd w:val="clear" w:color="auto" w:fill="auto"/>
          </w:tcPr>
          <w:p w14:paraId="447B285F" w14:textId="77777777" w:rsidR="004F01D7" w:rsidRPr="0037686C" w:rsidRDefault="004F01D7" w:rsidP="004F01D7">
            <w:pPr>
              <w:pStyle w:val="TableTextbold"/>
            </w:pPr>
            <w:r w:rsidRPr="006068E9">
              <w:rPr>
                <w:rFonts w:cs="Calibri"/>
                <w:szCs w:val="18"/>
              </w:rPr>
              <w:t>quarrying activities</w:t>
            </w:r>
          </w:p>
        </w:tc>
        <w:tc>
          <w:tcPr>
            <w:tcW w:w="3874" w:type="pct"/>
            <w:shd w:val="clear" w:color="auto" w:fill="auto"/>
          </w:tcPr>
          <w:p w14:paraId="43C8A0E6" w14:textId="77777777" w:rsidR="004F01D7" w:rsidRPr="004F01D7" w:rsidRDefault="004F01D7" w:rsidP="00F611EB">
            <w:pPr>
              <w:pStyle w:val="TableTextbold"/>
              <w:rPr>
                <w:b w:val="0"/>
                <w:color w:val="FFFFFF" w:themeColor="background1"/>
              </w:rPr>
            </w:pPr>
            <w:r w:rsidRPr="004F01D7">
              <w:rPr>
                <w:rFonts w:cs="Calibri"/>
                <w:b w:val="0"/>
                <w:szCs w:val="18"/>
              </w:rPr>
              <w:t>means the extraction, processing (including crushing, screening, washing, and blending), transport, storage, sale and recycling of aggregates (clay, silt, rock</w:t>
            </w:r>
            <w:r w:rsidR="00F611EB">
              <w:rPr>
                <w:rFonts w:cs="Calibri"/>
                <w:b w:val="0"/>
                <w:szCs w:val="18"/>
              </w:rPr>
              <w:t>,</w:t>
            </w:r>
            <w:r w:rsidRPr="004F01D7">
              <w:rPr>
                <w:rFonts w:cs="Calibri"/>
                <w:b w:val="0"/>
                <w:szCs w:val="18"/>
              </w:rPr>
              <w:t xml:space="preserve"> sand), the deposition of overburden material, rehabilitation, landscaping and </w:t>
            </w:r>
            <w:r w:rsidRPr="00546C52">
              <w:rPr>
                <w:rFonts w:cs="Calibri"/>
                <w:b w:val="0"/>
                <w:szCs w:val="18"/>
              </w:rPr>
              <w:t>cleanfill</w:t>
            </w:r>
            <w:r w:rsidRPr="004F01D7">
              <w:rPr>
                <w:rFonts w:cs="Calibri"/>
                <w:b w:val="0"/>
                <w:szCs w:val="18"/>
              </w:rPr>
              <w:t xml:space="preserve">ing of the </w:t>
            </w:r>
            <w:r w:rsidRPr="001820F5">
              <w:rPr>
                <w:rFonts w:cs="Calibri"/>
                <w:color w:val="2C9986" w:themeColor="accent5"/>
                <w:szCs w:val="18"/>
              </w:rPr>
              <w:t>quarry</w:t>
            </w:r>
            <w:r w:rsidRPr="004F01D7">
              <w:rPr>
                <w:rFonts w:cs="Calibri"/>
                <w:b w:val="0"/>
                <w:szCs w:val="18"/>
              </w:rPr>
              <w:t xml:space="preserve">, and the use of </w:t>
            </w:r>
            <w:r w:rsidRPr="001820F5">
              <w:rPr>
                <w:rFonts w:cs="Calibri"/>
                <w:color w:val="2C9986" w:themeColor="accent5"/>
                <w:szCs w:val="18"/>
              </w:rPr>
              <w:t>land</w:t>
            </w:r>
            <w:r w:rsidRPr="004F01D7">
              <w:rPr>
                <w:rFonts w:cs="Calibri"/>
                <w:b w:val="0"/>
                <w:szCs w:val="18"/>
              </w:rPr>
              <w:t xml:space="preserve"> and </w:t>
            </w:r>
            <w:r w:rsidRPr="001820F5">
              <w:rPr>
                <w:rFonts w:cs="Calibri"/>
                <w:color w:val="2C9986" w:themeColor="accent5"/>
                <w:szCs w:val="18"/>
              </w:rPr>
              <w:t>accessory buildings</w:t>
            </w:r>
            <w:r w:rsidRPr="004F01D7">
              <w:rPr>
                <w:rFonts w:cs="Calibri"/>
                <w:b w:val="0"/>
                <w:szCs w:val="18"/>
              </w:rPr>
              <w:t xml:space="preserve"> for offices, workshops and car parking areas associated with the operation of the </w:t>
            </w:r>
            <w:r w:rsidRPr="001820F5">
              <w:rPr>
                <w:rFonts w:cs="Calibri"/>
                <w:color w:val="2C9986" w:themeColor="accent5"/>
                <w:szCs w:val="18"/>
              </w:rPr>
              <w:t>quarry</w:t>
            </w:r>
            <w:r w:rsidRPr="004F01D7">
              <w:rPr>
                <w:rFonts w:cs="Calibri"/>
                <w:b w:val="0"/>
                <w:szCs w:val="18"/>
              </w:rPr>
              <w:t xml:space="preserve">. </w:t>
            </w:r>
          </w:p>
        </w:tc>
      </w:tr>
      <w:tr w:rsidR="004F01D7" w:rsidRPr="000852E9" w14:paraId="55DEF64B" w14:textId="77777777" w:rsidTr="006C14D9">
        <w:trPr>
          <w:trHeight w:val="1896"/>
        </w:trPr>
        <w:tc>
          <w:tcPr>
            <w:tcW w:w="1126" w:type="pct"/>
            <w:shd w:val="clear" w:color="auto" w:fill="auto"/>
          </w:tcPr>
          <w:p w14:paraId="37C163D2" w14:textId="3225AF0F" w:rsidR="004F01D7" w:rsidRPr="0037686C" w:rsidRDefault="004F01D7" w:rsidP="004F01D7">
            <w:pPr>
              <w:pStyle w:val="TableTextbold"/>
            </w:pPr>
            <w:bookmarkStart w:id="54" w:name="raft"/>
            <w:r w:rsidRPr="00E1027E">
              <w:t>raft</w:t>
            </w:r>
            <w:bookmarkEnd w:id="54"/>
          </w:p>
        </w:tc>
        <w:tc>
          <w:tcPr>
            <w:tcW w:w="3874" w:type="pct"/>
            <w:shd w:val="clear" w:color="auto" w:fill="auto"/>
          </w:tcPr>
          <w:p w14:paraId="111F4A42" w14:textId="77777777" w:rsidR="004F01D7" w:rsidRDefault="004F01D7" w:rsidP="004F01D7">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4F01D7" w:rsidRPr="006342F2" w14:paraId="0E940172" w14:textId="77777777" w:rsidTr="004F01D7">
              <w:trPr>
                <w:trHeight w:val="397"/>
              </w:trPr>
              <w:tc>
                <w:tcPr>
                  <w:tcW w:w="6803" w:type="dxa"/>
                </w:tcPr>
                <w:p w14:paraId="78707DB8" w14:textId="77777777" w:rsidR="004F01D7" w:rsidRPr="006D4EF3" w:rsidRDefault="004F01D7" w:rsidP="004F01D7">
                  <w:pPr>
                    <w:pStyle w:val="TableText"/>
                    <w:rPr>
                      <w:rFonts w:asciiTheme="minorHAnsi" w:hAnsiTheme="minorHAnsi"/>
                    </w:rPr>
                  </w:pPr>
                  <w:r w:rsidRPr="004F01D7">
                    <w:rPr>
                      <w:rFonts w:asciiTheme="minorHAnsi" w:hAnsiTheme="minorHAnsi"/>
                    </w:rPr>
                    <w:t>means 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electricity generating facilities</w:t>
                  </w:r>
                  <w:r w:rsidR="00C47DEA">
                    <w:rPr>
                      <w:rFonts w:asciiTheme="minorHAnsi" w:hAnsiTheme="minorHAnsi"/>
                    </w:rPr>
                    <w:t>.</w:t>
                  </w:r>
                </w:p>
              </w:tc>
            </w:tr>
          </w:tbl>
          <w:p w14:paraId="5F0820CB" w14:textId="77777777" w:rsidR="004F01D7" w:rsidRDefault="004F01D7" w:rsidP="004F01D7">
            <w:pPr>
              <w:pStyle w:val="TableTextbold"/>
              <w:rPr>
                <w:color w:val="FFFFFF" w:themeColor="background1"/>
              </w:rPr>
            </w:pPr>
          </w:p>
        </w:tc>
      </w:tr>
      <w:tr w:rsidR="004F01D7" w:rsidRPr="000852E9" w14:paraId="4058F102" w14:textId="77777777" w:rsidTr="006C14D9">
        <w:tc>
          <w:tcPr>
            <w:tcW w:w="1126" w:type="pct"/>
            <w:tcBorders>
              <w:bottom w:val="single" w:sz="4" w:space="0" w:color="2C9986" w:themeColor="accent4"/>
            </w:tcBorders>
            <w:shd w:val="clear" w:color="auto" w:fill="auto"/>
          </w:tcPr>
          <w:p w14:paraId="659B8053" w14:textId="77777777" w:rsidR="004F01D7" w:rsidRPr="0037686C" w:rsidRDefault="004F01D7" w:rsidP="004F01D7">
            <w:pPr>
              <w:pStyle w:val="TableTextbold"/>
            </w:pPr>
            <w:r w:rsidRPr="00E1027E">
              <w:t>reclamation</w:t>
            </w:r>
          </w:p>
        </w:tc>
        <w:tc>
          <w:tcPr>
            <w:tcW w:w="3874" w:type="pct"/>
            <w:tcBorders>
              <w:bottom w:val="single" w:sz="4" w:space="0" w:color="2C9986" w:themeColor="accent4"/>
            </w:tcBorders>
            <w:shd w:val="clear" w:color="auto" w:fill="auto"/>
          </w:tcPr>
          <w:p w14:paraId="1996CB45" w14:textId="1951DE52" w:rsidR="004F01D7" w:rsidRPr="004F01D7" w:rsidRDefault="004F01D7" w:rsidP="00EC007E">
            <w:pPr>
              <w:pStyle w:val="TableText"/>
            </w:pPr>
            <w:r w:rsidRPr="004F01D7">
              <w:t xml:space="preserve">means the manmade formation of permanent dry </w:t>
            </w:r>
            <w:r w:rsidRPr="001820F5">
              <w:rPr>
                <w:b/>
                <w:color w:val="2C9986" w:themeColor="accent5"/>
              </w:rPr>
              <w:t>land</w:t>
            </w:r>
            <w:r w:rsidRPr="00753F7A">
              <w:rPr>
                <w:color w:val="2C9986" w:themeColor="accent5"/>
              </w:rPr>
              <w:t xml:space="preserve"> </w:t>
            </w:r>
            <w:r w:rsidRPr="004F01D7">
              <w:t xml:space="preserve">by the positioning of material into or onto any part of a </w:t>
            </w:r>
            <w:r w:rsidRPr="001820F5">
              <w:rPr>
                <w:b/>
                <w:color w:val="2C9986" w:themeColor="accent5"/>
              </w:rPr>
              <w:t>waterbody</w:t>
            </w:r>
            <w:r w:rsidRPr="004F01D7">
              <w:t xml:space="preserve">, </w:t>
            </w:r>
            <w:r w:rsidRPr="001820F5">
              <w:rPr>
                <w:b/>
                <w:color w:val="2C9986" w:themeColor="accent5"/>
              </w:rPr>
              <w:t>bed</w:t>
            </w:r>
            <w:r w:rsidRPr="004F01D7">
              <w:t xml:space="preserve"> of a </w:t>
            </w:r>
            <w:r w:rsidRPr="001820F5">
              <w:rPr>
                <w:b/>
                <w:color w:val="2C9986" w:themeColor="accent5"/>
              </w:rPr>
              <w:t>lake</w:t>
            </w:r>
            <w:r w:rsidRPr="004F01D7">
              <w:t xml:space="preserve"> or </w:t>
            </w:r>
            <w:r w:rsidRPr="001820F5">
              <w:rPr>
                <w:b/>
                <w:color w:val="2C9986" w:themeColor="accent5"/>
              </w:rPr>
              <w:t>river</w:t>
            </w:r>
            <w:r w:rsidRPr="004F01D7">
              <w:t xml:space="preserve"> or the coastal marine area, and</w:t>
            </w:r>
            <w:r w:rsidR="00D01136">
              <w:t>:</w:t>
            </w:r>
            <w:r w:rsidRPr="004F01D7">
              <w:t xml:space="preserve"> </w:t>
            </w:r>
          </w:p>
          <w:p w14:paraId="4900C4BF" w14:textId="470936B8" w:rsidR="004F01D7" w:rsidRPr="004F01D7" w:rsidRDefault="004F01D7" w:rsidP="00717104">
            <w:pPr>
              <w:pStyle w:val="Definitionbullet"/>
              <w:numPr>
                <w:ilvl w:val="0"/>
                <w:numId w:val="134"/>
              </w:numPr>
            </w:pPr>
            <w:r w:rsidRPr="004F01D7">
              <w:t>includes the construction of any causeway</w:t>
            </w:r>
            <w:r w:rsidR="00D01136">
              <w:t>;</w:t>
            </w:r>
            <w:r w:rsidRPr="004F01D7">
              <w:t xml:space="preserve"> but </w:t>
            </w:r>
          </w:p>
          <w:p w14:paraId="3D88B372" w14:textId="77777777" w:rsidR="004F01D7" w:rsidRPr="004F01D7" w:rsidRDefault="004F01D7" w:rsidP="00717104">
            <w:pPr>
              <w:pStyle w:val="Definitionbullet"/>
              <w:numPr>
                <w:ilvl w:val="0"/>
                <w:numId w:val="134"/>
              </w:numPr>
              <w:rPr>
                <w:color w:val="FFFFFF" w:themeColor="background1"/>
              </w:rPr>
            </w:pPr>
            <w:r w:rsidRPr="004F01D7">
              <w:t xml:space="preserve">excludes the construction of </w:t>
            </w:r>
            <w:r w:rsidRPr="002B07BD">
              <w:rPr>
                <w:b/>
                <w:color w:val="2C9986" w:themeColor="accent4"/>
              </w:rPr>
              <w:t>natural hazard</w:t>
            </w:r>
            <w:r w:rsidRPr="002B07BD">
              <w:rPr>
                <w:color w:val="2C9986" w:themeColor="accent4"/>
              </w:rPr>
              <w:t xml:space="preserve"> </w:t>
            </w:r>
            <w:r w:rsidRPr="004F01D7">
              <w:t xml:space="preserve">protection </w:t>
            </w:r>
            <w:r w:rsidRPr="002B07BD">
              <w:rPr>
                <w:b/>
                <w:color w:val="2C9986" w:themeColor="accent4"/>
              </w:rPr>
              <w:t>structures</w:t>
            </w:r>
            <w:r w:rsidRPr="002B07BD">
              <w:rPr>
                <w:color w:val="2C9986" w:themeColor="accent4"/>
              </w:rPr>
              <w:t xml:space="preserve"> </w:t>
            </w:r>
            <w:r w:rsidRPr="004F01D7">
              <w:t xml:space="preserve">such as seawalls, breakwaters or groynes except where the purpose of those </w:t>
            </w:r>
            <w:r w:rsidRPr="001820F5">
              <w:rPr>
                <w:rFonts w:ascii="Calibri" w:hAnsi="Calibri" w:cs="Times New Roman"/>
                <w:b/>
                <w:color w:val="2C9986" w:themeColor="accent4"/>
                <w:szCs w:val="18"/>
              </w:rPr>
              <w:t>structures</w:t>
            </w:r>
            <w:r w:rsidRPr="004F01D7">
              <w:t xml:space="preserve"> is to form dry </w:t>
            </w:r>
            <w:r w:rsidRPr="001820F5">
              <w:rPr>
                <w:rFonts w:ascii="Calibri" w:hAnsi="Calibri" w:cs="Times New Roman"/>
                <w:b/>
                <w:color w:val="2C9986" w:themeColor="accent4"/>
                <w:szCs w:val="18"/>
              </w:rPr>
              <w:t>land</w:t>
            </w:r>
            <w:r w:rsidRPr="004F01D7">
              <w:t>.</w:t>
            </w:r>
            <w:r w:rsidR="00003BC3">
              <w:t xml:space="preserve"> </w:t>
            </w:r>
          </w:p>
        </w:tc>
      </w:tr>
      <w:tr w:rsidR="004F01D7" w:rsidRPr="000852E9" w14:paraId="3501E4AD" w14:textId="77777777" w:rsidTr="006C14D9">
        <w:tc>
          <w:tcPr>
            <w:tcW w:w="1126" w:type="pct"/>
            <w:tcBorders>
              <w:top w:val="single" w:sz="4" w:space="0" w:color="2C9986" w:themeColor="accent4"/>
            </w:tcBorders>
            <w:shd w:val="clear" w:color="auto" w:fill="auto"/>
          </w:tcPr>
          <w:p w14:paraId="2F22B657" w14:textId="243DE442" w:rsidR="004F01D7" w:rsidRPr="004F01D7" w:rsidRDefault="004F01D7" w:rsidP="004F01D7">
            <w:pPr>
              <w:pStyle w:val="TableTextbold"/>
            </w:pPr>
            <w:bookmarkStart w:id="55" w:name="resiactivity"/>
            <w:r w:rsidRPr="004F01D7">
              <w:t>residential activity</w:t>
            </w:r>
            <w:bookmarkEnd w:id="55"/>
          </w:p>
        </w:tc>
        <w:tc>
          <w:tcPr>
            <w:tcW w:w="3874" w:type="pct"/>
            <w:tcBorders>
              <w:top w:val="single" w:sz="4" w:space="0" w:color="2C9986" w:themeColor="accent4"/>
            </w:tcBorders>
            <w:shd w:val="clear" w:color="auto" w:fill="auto"/>
          </w:tcPr>
          <w:p w14:paraId="61B9EE90" w14:textId="77777777" w:rsidR="004F01D7" w:rsidRPr="004F01D7" w:rsidRDefault="004F01D7" w:rsidP="004F01D7">
            <w:pPr>
              <w:spacing w:before="0"/>
              <w:rPr>
                <w:sz w:val="18"/>
              </w:rPr>
            </w:pPr>
            <w:r w:rsidRPr="004F01D7">
              <w:rPr>
                <w:sz w:val="18"/>
              </w:rPr>
              <w:t xml:space="preserve">means the use of </w:t>
            </w:r>
            <w:r w:rsidRPr="001820F5">
              <w:rPr>
                <w:b/>
                <w:color w:val="2C9986" w:themeColor="accent4"/>
                <w:sz w:val="18"/>
                <w:szCs w:val="18"/>
              </w:rPr>
              <w:t>land</w:t>
            </w:r>
            <w:r w:rsidRPr="00C85D5C">
              <w:rPr>
                <w:color w:val="2C9986" w:themeColor="accent4"/>
                <w:sz w:val="18"/>
                <w:szCs w:val="18"/>
              </w:rPr>
              <w:t xml:space="preserve"> </w:t>
            </w:r>
            <w:r w:rsidRPr="004F01D7">
              <w:rPr>
                <w:sz w:val="18"/>
              </w:rPr>
              <w:t xml:space="preserve">and </w:t>
            </w:r>
            <w:r w:rsidRPr="001820F5">
              <w:rPr>
                <w:b/>
                <w:color w:val="2C9986" w:themeColor="accent4"/>
                <w:sz w:val="18"/>
                <w:szCs w:val="18"/>
              </w:rPr>
              <w:t>building</w:t>
            </w:r>
            <w:r w:rsidR="00F611EB" w:rsidRPr="001820F5">
              <w:rPr>
                <w:b/>
                <w:color w:val="2C9986" w:themeColor="accent4"/>
                <w:sz w:val="18"/>
                <w:szCs w:val="18"/>
              </w:rPr>
              <w:t>(</w:t>
            </w:r>
            <w:r w:rsidRPr="001820F5">
              <w:rPr>
                <w:b/>
                <w:color w:val="2C9986" w:themeColor="accent4"/>
                <w:sz w:val="18"/>
                <w:szCs w:val="18"/>
              </w:rPr>
              <w:t>s</w:t>
            </w:r>
            <w:r w:rsidR="00F611EB" w:rsidRPr="001820F5">
              <w:rPr>
                <w:b/>
                <w:color w:val="2C9986" w:themeColor="accent4"/>
                <w:sz w:val="18"/>
                <w:szCs w:val="18"/>
              </w:rPr>
              <w:t>)</w:t>
            </w:r>
            <w:r w:rsidRPr="00C85D5C">
              <w:rPr>
                <w:color w:val="2C9986" w:themeColor="accent4"/>
                <w:sz w:val="18"/>
                <w:szCs w:val="18"/>
              </w:rPr>
              <w:t xml:space="preserve"> </w:t>
            </w:r>
            <w:r w:rsidRPr="004F01D7">
              <w:rPr>
                <w:sz w:val="18"/>
              </w:rPr>
              <w:t>for people’s living accommodation.</w:t>
            </w:r>
          </w:p>
        </w:tc>
      </w:tr>
      <w:tr w:rsidR="004F01D7" w:rsidRPr="000852E9" w14:paraId="50B059C8" w14:textId="77777777" w:rsidTr="006C14D9">
        <w:tc>
          <w:tcPr>
            <w:tcW w:w="1126" w:type="pct"/>
            <w:shd w:val="clear" w:color="auto" w:fill="auto"/>
          </w:tcPr>
          <w:p w14:paraId="24AE9CF0" w14:textId="6381A68F" w:rsidR="004F01D7" w:rsidRPr="0037686C" w:rsidRDefault="004F01D7" w:rsidP="004F01D7">
            <w:pPr>
              <w:pStyle w:val="TableTextbold"/>
            </w:pPr>
            <w:bookmarkStart w:id="56" w:name="resiunit"/>
            <w:r w:rsidRPr="00E1027E">
              <w:t>residential unit</w:t>
            </w:r>
            <w:bookmarkEnd w:id="56"/>
          </w:p>
        </w:tc>
        <w:tc>
          <w:tcPr>
            <w:tcW w:w="3874" w:type="pct"/>
            <w:shd w:val="clear" w:color="auto" w:fill="auto"/>
          </w:tcPr>
          <w:p w14:paraId="59C75FBA" w14:textId="77777777" w:rsidR="004F01D7" w:rsidRPr="004F01D7" w:rsidRDefault="004F01D7" w:rsidP="004F01D7">
            <w:pPr>
              <w:pStyle w:val="TableTextbold"/>
              <w:rPr>
                <w:b w:val="0"/>
                <w:color w:val="FFFFFF" w:themeColor="background1"/>
              </w:rPr>
            </w:pPr>
            <w:r w:rsidRPr="004F01D7">
              <w:rPr>
                <w:b w:val="0"/>
              </w:rPr>
              <w:t xml:space="preserve">means a </w:t>
            </w:r>
            <w:hyperlink w:anchor="building" w:history="1">
              <w:r w:rsidRPr="001820F5">
                <w:rPr>
                  <w:color w:val="2C9986" w:themeColor="accent4"/>
                  <w:szCs w:val="18"/>
                </w:rPr>
                <w:t>building</w:t>
              </w:r>
            </w:hyperlink>
            <w:r w:rsidRPr="001820F5">
              <w:rPr>
                <w:color w:val="2C9986" w:themeColor="accent4"/>
                <w:szCs w:val="18"/>
              </w:rPr>
              <w:t>(s)</w:t>
            </w:r>
            <w:r w:rsidRPr="004F01D7">
              <w:rPr>
                <w:b w:val="0"/>
                <w:color w:val="2C9986" w:themeColor="accent4"/>
              </w:rPr>
              <w:t xml:space="preserve"> </w:t>
            </w:r>
            <w:r w:rsidRPr="004F01D7">
              <w:rPr>
                <w:b w:val="0"/>
              </w:rPr>
              <w:t xml:space="preserve">or part of a </w:t>
            </w:r>
            <w:hyperlink w:anchor="building" w:history="1">
              <w:r w:rsidRPr="001820F5">
                <w:rPr>
                  <w:color w:val="2C9986" w:themeColor="accent4"/>
                  <w:szCs w:val="18"/>
                </w:rPr>
                <w:t>building</w:t>
              </w:r>
            </w:hyperlink>
            <w:r w:rsidRPr="004F01D7">
              <w:rPr>
                <w:b w:val="0"/>
                <w:color w:val="2C9986" w:themeColor="accent4"/>
                <w:szCs w:val="18"/>
              </w:rPr>
              <w:t xml:space="preserve"> </w:t>
            </w:r>
            <w:r w:rsidRPr="004F01D7">
              <w:rPr>
                <w:b w:val="0"/>
              </w:rPr>
              <w:t xml:space="preserve">that is used for a </w:t>
            </w:r>
            <w:hyperlink w:anchor="resiactivity" w:history="1">
              <w:r w:rsidRPr="001820F5">
                <w:rPr>
                  <w:color w:val="2C9986" w:themeColor="accent4"/>
                  <w:szCs w:val="18"/>
                </w:rPr>
                <w:t>residential activit</w:t>
              </w:r>
              <w:r w:rsidRPr="004F01D7">
                <w:rPr>
                  <w:b w:val="0"/>
                  <w:color w:val="2C9986" w:themeColor="accent4"/>
                  <w:szCs w:val="18"/>
                </w:rPr>
                <w:t>y</w:t>
              </w:r>
            </w:hyperlink>
            <w:r w:rsidRPr="004F01D7">
              <w:rPr>
                <w:b w:val="0"/>
                <w:color w:val="153F50" w:themeColor="accent1" w:themeShade="BF"/>
              </w:rPr>
              <w:t xml:space="preserve"> </w:t>
            </w:r>
            <w:r w:rsidRPr="004F01D7">
              <w:rPr>
                <w:b w:val="0"/>
              </w:rPr>
              <w:t>exclusively by one household, and must include sleeping, cooking, bathing and toilet facilities</w:t>
            </w:r>
            <w:r w:rsidR="00C47DEA">
              <w:rPr>
                <w:b w:val="0"/>
              </w:rPr>
              <w:t>.</w:t>
            </w:r>
          </w:p>
        </w:tc>
      </w:tr>
      <w:tr w:rsidR="004F01D7" w:rsidRPr="000852E9" w14:paraId="5C364122" w14:textId="77777777" w:rsidTr="00747161">
        <w:tc>
          <w:tcPr>
            <w:tcW w:w="1126" w:type="pct"/>
            <w:tcBorders>
              <w:bottom w:val="single" w:sz="2" w:space="0" w:color="2C9986" w:themeColor="accent4"/>
            </w:tcBorders>
            <w:shd w:val="clear" w:color="auto" w:fill="auto"/>
          </w:tcPr>
          <w:p w14:paraId="18712720" w14:textId="77777777" w:rsidR="004F01D7" w:rsidRPr="0037686C" w:rsidRDefault="004F01D7" w:rsidP="004F01D7">
            <w:pPr>
              <w:pStyle w:val="TableTextbold"/>
            </w:pPr>
            <w:r w:rsidRPr="00E1027E">
              <w:t>retirement village</w:t>
            </w:r>
          </w:p>
        </w:tc>
        <w:tc>
          <w:tcPr>
            <w:tcW w:w="3874" w:type="pct"/>
            <w:tcBorders>
              <w:bottom w:val="single" w:sz="2" w:space="0" w:color="2C9986" w:themeColor="accent4"/>
            </w:tcBorders>
            <w:shd w:val="clear" w:color="auto" w:fill="auto"/>
          </w:tcPr>
          <w:p w14:paraId="47F6A574" w14:textId="77777777" w:rsidR="004F01D7" w:rsidRPr="004F01D7" w:rsidRDefault="004F01D7" w:rsidP="004F01D7">
            <w:pPr>
              <w:pStyle w:val="TableTextbold"/>
              <w:rPr>
                <w:b w:val="0"/>
                <w:color w:val="FFFFFF" w:themeColor="background1"/>
              </w:rPr>
            </w:pPr>
            <w:r w:rsidRPr="004F01D7">
              <w:rPr>
                <w:b w:val="0"/>
              </w:rPr>
              <w:t>means a managed comprehensive residential complex or facilities used to provide residential accommodation for people who are retired and any spouses or partners of such people. It may also include any of the following for residents within the complex: recreation, leisure, supported residential care, welfare and medical facilities (inclusive of hospital care) and other non-residential activities.</w:t>
            </w:r>
          </w:p>
        </w:tc>
      </w:tr>
      <w:tr w:rsidR="004F01D7" w:rsidRPr="000852E9" w14:paraId="68DE464E" w14:textId="77777777" w:rsidTr="00747161">
        <w:trPr>
          <w:trHeight w:val="1506"/>
        </w:trPr>
        <w:tc>
          <w:tcPr>
            <w:tcW w:w="1126" w:type="pct"/>
            <w:tcBorders>
              <w:top w:val="single" w:sz="2" w:space="0" w:color="2C9986" w:themeColor="accent4"/>
            </w:tcBorders>
            <w:shd w:val="clear" w:color="auto" w:fill="auto"/>
          </w:tcPr>
          <w:p w14:paraId="286DA812" w14:textId="0CC72124" w:rsidR="004F01D7" w:rsidRPr="0037686C" w:rsidRDefault="004F01D7" w:rsidP="004F01D7">
            <w:pPr>
              <w:pStyle w:val="TableTextbold"/>
            </w:pPr>
            <w:bookmarkStart w:id="57" w:name="river"/>
            <w:r w:rsidRPr="00E1027E">
              <w:lastRenderedPageBreak/>
              <w:t>river</w:t>
            </w:r>
            <w:bookmarkEnd w:id="57"/>
          </w:p>
        </w:tc>
        <w:tc>
          <w:tcPr>
            <w:tcW w:w="3874" w:type="pct"/>
            <w:tcBorders>
              <w:top w:val="single" w:sz="2" w:space="0" w:color="2C9986" w:themeColor="accent4"/>
            </w:tcBorders>
            <w:shd w:val="clear" w:color="auto" w:fill="auto"/>
          </w:tcPr>
          <w:p w14:paraId="11D5718A" w14:textId="77777777" w:rsidR="004F01D7" w:rsidRDefault="004F01D7" w:rsidP="004F01D7">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4F01D7" w:rsidRPr="006342F2" w14:paraId="508A52E0" w14:textId="77777777" w:rsidTr="004F01D7">
              <w:trPr>
                <w:trHeight w:val="397"/>
              </w:trPr>
              <w:tc>
                <w:tcPr>
                  <w:tcW w:w="6803" w:type="dxa"/>
                </w:tcPr>
                <w:p w14:paraId="44717B0C" w14:textId="77777777" w:rsidR="004F01D7" w:rsidRPr="006D4EF3" w:rsidRDefault="004F01D7" w:rsidP="004F01D7">
                  <w:pPr>
                    <w:pStyle w:val="TableText"/>
                    <w:rPr>
                      <w:rFonts w:asciiTheme="minorHAnsi" w:hAnsiTheme="minorHAnsi"/>
                    </w:rPr>
                  </w:pPr>
                  <w:r w:rsidRPr="004F01D7">
                    <w:rPr>
                      <w:rFonts w:asciiTheme="minorHAnsi" w:hAnsiTheme="minorHAnsi"/>
                    </w:rPr>
                    <w:t>means 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r w:rsidR="00C47DEA">
                    <w:rPr>
                      <w:rFonts w:asciiTheme="minorHAnsi" w:hAnsiTheme="minorHAnsi"/>
                    </w:rPr>
                    <w:t>.</w:t>
                  </w:r>
                </w:p>
              </w:tc>
            </w:tr>
          </w:tbl>
          <w:p w14:paraId="659A3B35" w14:textId="77777777" w:rsidR="004F01D7" w:rsidRDefault="004F01D7" w:rsidP="004F01D7">
            <w:pPr>
              <w:pStyle w:val="TableTextbold"/>
              <w:rPr>
                <w:color w:val="FFFFFF" w:themeColor="background1"/>
              </w:rPr>
            </w:pPr>
          </w:p>
        </w:tc>
      </w:tr>
      <w:tr w:rsidR="004F01D7" w:rsidRPr="000852E9" w14:paraId="67394C7E" w14:textId="77777777" w:rsidTr="006C14D9">
        <w:trPr>
          <w:trHeight w:val="9616"/>
        </w:trPr>
        <w:tc>
          <w:tcPr>
            <w:tcW w:w="1126" w:type="pct"/>
            <w:tcBorders>
              <w:bottom w:val="single" w:sz="4" w:space="0" w:color="2C9986" w:themeColor="accent4"/>
            </w:tcBorders>
            <w:shd w:val="clear" w:color="auto" w:fill="auto"/>
          </w:tcPr>
          <w:p w14:paraId="323C0750" w14:textId="77777777" w:rsidR="004F01D7" w:rsidRPr="0037686C" w:rsidRDefault="004F01D7" w:rsidP="004F01D7">
            <w:pPr>
              <w:pStyle w:val="TableTextbold"/>
            </w:pPr>
            <w:r w:rsidRPr="00E1027E">
              <w:t>road</w:t>
            </w:r>
          </w:p>
        </w:tc>
        <w:tc>
          <w:tcPr>
            <w:tcW w:w="3874" w:type="pct"/>
            <w:tcBorders>
              <w:bottom w:val="single" w:sz="4" w:space="0" w:color="2C9986" w:themeColor="accent4"/>
            </w:tcBorders>
            <w:shd w:val="clear" w:color="auto" w:fill="auto"/>
          </w:tcPr>
          <w:p w14:paraId="43F14DE5" w14:textId="77777777" w:rsidR="004F01D7" w:rsidRPr="00E1027E" w:rsidRDefault="004F01D7" w:rsidP="004F01D7">
            <w:pPr>
              <w:spacing w:after="60" w:line="240" w:lineRule="atLeast"/>
              <w:rPr>
                <w:sz w:val="18"/>
              </w:rPr>
            </w:pPr>
            <w:r w:rsidRPr="00E1027E">
              <w:rPr>
                <w:sz w:val="18"/>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4F01D7" w:rsidRPr="006D4EF3" w14:paraId="767B10A6" w14:textId="77777777" w:rsidTr="004F01D7">
              <w:trPr>
                <w:trHeight w:val="397"/>
              </w:trPr>
              <w:tc>
                <w:tcPr>
                  <w:tcW w:w="6803" w:type="dxa"/>
                </w:tcPr>
                <w:p w14:paraId="1B462F1F" w14:textId="77777777" w:rsidR="004F01D7" w:rsidRPr="004F01D7" w:rsidRDefault="004F01D7" w:rsidP="004F01D7">
                  <w:pPr>
                    <w:pStyle w:val="TableText"/>
                    <w:rPr>
                      <w:rFonts w:asciiTheme="minorHAnsi" w:hAnsiTheme="minorHAnsi"/>
                    </w:rPr>
                  </w:pPr>
                  <w:r w:rsidRPr="004F01D7">
                    <w:rPr>
                      <w:rFonts w:asciiTheme="minorHAnsi" w:hAnsiTheme="minorHAnsi"/>
                    </w:rPr>
                    <w:t>has the same meaning as in section 315 of the Local Government Act 1974; and includes a motorway as defined in section 2(1) of the Government Roading Powers Act 1989</w:t>
                  </w:r>
                </w:p>
                <w:p w14:paraId="6E8A856F" w14:textId="77777777" w:rsidR="004F01D7" w:rsidRPr="004F01D7" w:rsidRDefault="004F01D7" w:rsidP="004F01D7">
                  <w:pPr>
                    <w:pStyle w:val="TableText"/>
                    <w:rPr>
                      <w:rFonts w:asciiTheme="minorHAnsi" w:hAnsiTheme="minorHAnsi"/>
                    </w:rPr>
                  </w:pPr>
                  <w:r w:rsidRPr="004F01D7">
                    <w:rPr>
                      <w:rFonts w:asciiTheme="minorHAnsi" w:hAnsiTheme="minorHAnsi"/>
                    </w:rPr>
                    <w:t>Section 315 of the Local Government Act 1974 road definition:</w:t>
                  </w:r>
                </w:p>
                <w:p w14:paraId="532DF6F9" w14:textId="77777777" w:rsidR="004F01D7" w:rsidRPr="004F01D7" w:rsidRDefault="004F01D7" w:rsidP="004F01D7">
                  <w:pPr>
                    <w:pStyle w:val="TableText"/>
                    <w:rPr>
                      <w:rFonts w:asciiTheme="minorHAnsi" w:hAnsiTheme="minorHAnsi"/>
                    </w:rPr>
                  </w:pPr>
                  <w:r w:rsidRPr="004F01D7">
                    <w:rPr>
                      <w:rFonts w:asciiTheme="minorHAnsi" w:hAnsiTheme="minorHAnsi"/>
                    </w:rPr>
                    <w:t>road means the whole of any land which is within a district, and which—</w:t>
                  </w:r>
                </w:p>
                <w:p w14:paraId="25688DD8" w14:textId="77777777" w:rsidR="004F01D7" w:rsidRPr="004F01D7" w:rsidRDefault="004F01D7" w:rsidP="00717104">
                  <w:pPr>
                    <w:pStyle w:val="Definitionbullet"/>
                    <w:numPr>
                      <w:ilvl w:val="0"/>
                      <w:numId w:val="135"/>
                    </w:numPr>
                  </w:pPr>
                  <w:r w:rsidRPr="004F01D7">
                    <w:t>immediately before the commencement of this Part was a road or street or public highway; or</w:t>
                  </w:r>
                </w:p>
                <w:p w14:paraId="371653B6" w14:textId="77777777" w:rsidR="004F01D7" w:rsidRPr="004F01D7" w:rsidRDefault="004F01D7" w:rsidP="00717104">
                  <w:pPr>
                    <w:pStyle w:val="Definitionbullet"/>
                    <w:numPr>
                      <w:ilvl w:val="0"/>
                      <w:numId w:val="135"/>
                    </w:numPr>
                  </w:pPr>
                  <w:r w:rsidRPr="004F01D7">
                    <w:t>immediately before the inclusion of any area in the district was a public highway within that area; or</w:t>
                  </w:r>
                </w:p>
                <w:p w14:paraId="6E964874" w14:textId="77777777" w:rsidR="004F01D7" w:rsidRPr="004F01D7" w:rsidRDefault="004F01D7" w:rsidP="00717104">
                  <w:pPr>
                    <w:pStyle w:val="Definitionbullet"/>
                    <w:numPr>
                      <w:ilvl w:val="0"/>
                      <w:numId w:val="135"/>
                    </w:numPr>
                  </w:pPr>
                  <w:r w:rsidRPr="004F01D7">
                    <w:t>is laid out by the council as a road or street after the commencement of this Part; or</w:t>
                  </w:r>
                </w:p>
                <w:p w14:paraId="16667418" w14:textId="77777777" w:rsidR="004F01D7" w:rsidRPr="004F01D7" w:rsidRDefault="004F01D7" w:rsidP="00717104">
                  <w:pPr>
                    <w:pStyle w:val="Definitionbullet"/>
                    <w:numPr>
                      <w:ilvl w:val="0"/>
                      <w:numId w:val="135"/>
                    </w:numPr>
                  </w:pPr>
                  <w:r w:rsidRPr="004F01D7">
                    <w:t>is vested in the council for the purpose of a road as shown on a deposited survey plan; or</w:t>
                  </w:r>
                </w:p>
                <w:p w14:paraId="73806A33" w14:textId="77777777" w:rsidR="004F01D7" w:rsidRPr="004F01D7" w:rsidRDefault="004F01D7" w:rsidP="00717104">
                  <w:pPr>
                    <w:pStyle w:val="Definitionbullet"/>
                    <w:numPr>
                      <w:ilvl w:val="0"/>
                      <w:numId w:val="135"/>
                    </w:numPr>
                  </w:pPr>
                  <w:r w:rsidRPr="004F01D7">
                    <w:t>is vested in the council as a road or street pursuant to any other enactment;—</w:t>
                  </w:r>
                </w:p>
                <w:p w14:paraId="20770A2F" w14:textId="77777777" w:rsidR="004F01D7" w:rsidRPr="004F01D7" w:rsidRDefault="004F01D7" w:rsidP="00B10E3D">
                  <w:pPr>
                    <w:pStyle w:val="Definitionbullet"/>
                    <w:numPr>
                      <w:ilvl w:val="0"/>
                      <w:numId w:val="0"/>
                    </w:numPr>
                    <w:ind w:left="340"/>
                  </w:pPr>
                  <w:r w:rsidRPr="004F01D7">
                    <w:t>and includes—</w:t>
                  </w:r>
                </w:p>
                <w:p w14:paraId="11CE7708" w14:textId="77777777" w:rsidR="004F01D7" w:rsidRPr="004F01D7" w:rsidRDefault="004F01D7" w:rsidP="00717104">
                  <w:pPr>
                    <w:pStyle w:val="Definitionbullet"/>
                    <w:numPr>
                      <w:ilvl w:val="0"/>
                      <w:numId w:val="135"/>
                    </w:numPr>
                  </w:pPr>
                  <w:r w:rsidRPr="004F01D7">
                    <w:t>except where elsewhere provided in this Part, any access way or service lane which before the commencement of this Part was under the control of any council or is laid out or constructed by or vested in any council as an access way or service lane or is declared by the Minister of Works and Development as an access way or service lane after the commencement of this Part or is declared by the Minister of Lands as an access way or service lane on or after 1 April 1988:</w:t>
                  </w:r>
                </w:p>
                <w:p w14:paraId="38B92C19" w14:textId="77777777" w:rsidR="004F01D7" w:rsidRPr="004F01D7" w:rsidRDefault="004F01D7" w:rsidP="00717104">
                  <w:pPr>
                    <w:pStyle w:val="Definitionbullet"/>
                    <w:numPr>
                      <w:ilvl w:val="0"/>
                      <w:numId w:val="135"/>
                    </w:numPr>
                  </w:pPr>
                  <w:r w:rsidRPr="004F01D7">
                    <w:t>every square or place intended for use of the public generally, and every bridge, culvert, drain, ford, gate, building, or other thing belonging thereto or lying upon the line or within the limits thereof;—</w:t>
                  </w:r>
                </w:p>
                <w:p w14:paraId="32DD8BC8" w14:textId="77777777" w:rsidR="004F01D7" w:rsidRPr="004F01D7" w:rsidRDefault="004F01D7" w:rsidP="00B10E3D">
                  <w:pPr>
                    <w:pStyle w:val="TableText"/>
                    <w:ind w:left="340"/>
                    <w:rPr>
                      <w:rFonts w:asciiTheme="minorHAnsi" w:hAnsiTheme="minorHAnsi"/>
                    </w:rPr>
                  </w:pPr>
                  <w:r w:rsidRPr="004F01D7">
                    <w:rPr>
                      <w:rFonts w:asciiTheme="minorHAnsi" w:hAnsiTheme="minorHAnsi"/>
                    </w:rPr>
                    <w:t>but, except as provided in the Public Works Act 1981 or in any regulations under that Act, does not include a motorway within the meaning of that Act or the Government Roading Powers Act 1989</w:t>
                  </w:r>
                </w:p>
                <w:p w14:paraId="7848432E" w14:textId="77777777" w:rsidR="004F01D7" w:rsidRPr="004F01D7" w:rsidRDefault="004F01D7" w:rsidP="004F01D7">
                  <w:pPr>
                    <w:pStyle w:val="TableText"/>
                    <w:rPr>
                      <w:rFonts w:asciiTheme="minorHAnsi" w:hAnsiTheme="minorHAnsi"/>
                    </w:rPr>
                  </w:pPr>
                  <w:r w:rsidRPr="004F01D7">
                    <w:rPr>
                      <w:rFonts w:asciiTheme="minorHAnsi" w:hAnsiTheme="minorHAnsi"/>
                    </w:rPr>
                    <w:t>Section 2(1) of the Government Roading Powers Act 1989 motorway definition</w:t>
                  </w:r>
                </w:p>
                <w:p w14:paraId="07463F83" w14:textId="77777777" w:rsidR="004F01D7" w:rsidRPr="004F01D7" w:rsidRDefault="004F01D7" w:rsidP="004F01D7">
                  <w:pPr>
                    <w:pStyle w:val="TableText"/>
                    <w:rPr>
                      <w:rFonts w:asciiTheme="minorHAnsi" w:hAnsiTheme="minorHAnsi"/>
                    </w:rPr>
                  </w:pPr>
                  <w:r w:rsidRPr="004F01D7">
                    <w:rPr>
                      <w:rFonts w:asciiTheme="minorHAnsi" w:hAnsiTheme="minorHAnsi"/>
                    </w:rPr>
                    <w:t>motorway—</w:t>
                  </w:r>
                </w:p>
                <w:p w14:paraId="2CFF4B8C" w14:textId="77777777" w:rsidR="004F01D7" w:rsidRPr="004F01D7" w:rsidRDefault="004F01D7" w:rsidP="00717104">
                  <w:pPr>
                    <w:pStyle w:val="Definitionbullet"/>
                    <w:numPr>
                      <w:ilvl w:val="0"/>
                      <w:numId w:val="136"/>
                    </w:numPr>
                  </w:pPr>
                  <w:r w:rsidRPr="004F01D7">
                    <w:t>means a motorway declared as such by the Governor-General in Council under section 138 of the Public Works Act 1981 or under section 71 of this Act; and</w:t>
                  </w:r>
                </w:p>
                <w:p w14:paraId="59021439" w14:textId="77777777" w:rsidR="004F01D7" w:rsidRPr="004F01D7" w:rsidRDefault="004F01D7" w:rsidP="00717104">
                  <w:pPr>
                    <w:pStyle w:val="Definitionbullet"/>
                    <w:numPr>
                      <w:ilvl w:val="0"/>
                      <w:numId w:val="136"/>
                    </w:numPr>
                  </w:pPr>
                  <w:r w:rsidRPr="004F01D7">
                    <w:t>includes all bridges, drains, culverts, or other structures or works forming part of any motorway so declared; but</w:t>
                  </w:r>
                </w:p>
                <w:p w14:paraId="3FCEAACB" w14:textId="77777777" w:rsidR="004F01D7" w:rsidRPr="004F01D7" w:rsidRDefault="004F01D7" w:rsidP="00717104">
                  <w:pPr>
                    <w:pStyle w:val="Definitionbullet"/>
                    <w:numPr>
                      <w:ilvl w:val="0"/>
                      <w:numId w:val="136"/>
                    </w:numPr>
                  </w:pPr>
                  <w:r w:rsidRPr="004F01D7">
                    <w:t>does not include any local road, access way, or service lane (or the supports of any such road, way, or lane) that crosses over or under a motorway on a different level</w:t>
                  </w:r>
                </w:p>
              </w:tc>
            </w:tr>
          </w:tbl>
          <w:p w14:paraId="6A3AA783" w14:textId="77777777" w:rsidR="004F01D7" w:rsidRDefault="004F01D7" w:rsidP="004F01D7">
            <w:pPr>
              <w:pStyle w:val="TableTextbold"/>
              <w:rPr>
                <w:color w:val="FFFFFF" w:themeColor="background1"/>
              </w:rPr>
            </w:pPr>
          </w:p>
        </w:tc>
      </w:tr>
      <w:tr w:rsidR="00941A2A" w:rsidRPr="000852E9" w14:paraId="606A12C1" w14:textId="77777777" w:rsidTr="006C14D9">
        <w:tc>
          <w:tcPr>
            <w:tcW w:w="1126" w:type="pct"/>
            <w:tcBorders>
              <w:top w:val="single" w:sz="4" w:space="0" w:color="2C9986" w:themeColor="accent4"/>
            </w:tcBorders>
            <w:shd w:val="clear" w:color="auto" w:fill="auto"/>
          </w:tcPr>
          <w:p w14:paraId="1C3859F0" w14:textId="77777777" w:rsidR="00941A2A" w:rsidRPr="00E1027E" w:rsidRDefault="00941A2A" w:rsidP="00941A2A">
            <w:pPr>
              <w:pStyle w:val="TableTextbold"/>
            </w:pPr>
            <w:r w:rsidRPr="00E1027E">
              <w:t>rural industry</w:t>
            </w:r>
          </w:p>
        </w:tc>
        <w:tc>
          <w:tcPr>
            <w:tcW w:w="3874" w:type="pct"/>
            <w:tcBorders>
              <w:top w:val="single" w:sz="4" w:space="0" w:color="2C9986" w:themeColor="accent4"/>
            </w:tcBorders>
            <w:shd w:val="clear" w:color="auto" w:fill="auto"/>
          </w:tcPr>
          <w:p w14:paraId="38DF0FB3" w14:textId="77777777" w:rsidR="00941A2A" w:rsidRPr="00E1027E" w:rsidRDefault="00941A2A" w:rsidP="00EC007E">
            <w:pPr>
              <w:pStyle w:val="TableText"/>
            </w:pPr>
            <w:r>
              <w:t xml:space="preserve">means an </w:t>
            </w:r>
            <w:r w:rsidRPr="008372F4">
              <w:t>industry or business undertaken in</w:t>
            </w:r>
            <w:r>
              <w:t xml:space="preserve"> a rural environment that </w:t>
            </w:r>
            <w:r w:rsidRPr="008372F4">
              <w:t xml:space="preserve">directly supports, services, or is dependent on </w:t>
            </w:r>
            <w:r w:rsidRPr="001820F5">
              <w:rPr>
                <w:b/>
                <w:color w:val="2C9986" w:themeColor="accent5"/>
              </w:rPr>
              <w:t>primary production</w:t>
            </w:r>
            <w:r w:rsidR="00C47DEA">
              <w:t>.</w:t>
            </w:r>
          </w:p>
        </w:tc>
      </w:tr>
      <w:tr w:rsidR="00941A2A" w:rsidRPr="000852E9" w14:paraId="0BF47775" w14:textId="77777777" w:rsidTr="006C14D9">
        <w:tc>
          <w:tcPr>
            <w:tcW w:w="1126" w:type="pct"/>
            <w:tcBorders>
              <w:bottom w:val="single" w:sz="4" w:space="0" w:color="2C9986" w:themeColor="accent4"/>
            </w:tcBorders>
            <w:shd w:val="clear" w:color="auto" w:fill="auto"/>
          </w:tcPr>
          <w:p w14:paraId="605E4FF3" w14:textId="0D6C9F73" w:rsidR="00941A2A" w:rsidRPr="00E1027E" w:rsidRDefault="00941A2A" w:rsidP="00941A2A">
            <w:pPr>
              <w:pStyle w:val="TableTextbold"/>
            </w:pPr>
            <w:bookmarkStart w:id="58" w:name="sewage"/>
            <w:r w:rsidRPr="00E1027E">
              <w:t>sewage</w:t>
            </w:r>
            <w:bookmarkEnd w:id="58"/>
          </w:p>
        </w:tc>
        <w:tc>
          <w:tcPr>
            <w:tcW w:w="3874" w:type="pct"/>
            <w:tcBorders>
              <w:bottom w:val="single" w:sz="4" w:space="0" w:color="2C9986" w:themeColor="accent4"/>
            </w:tcBorders>
            <w:shd w:val="clear" w:color="auto" w:fill="auto"/>
          </w:tcPr>
          <w:p w14:paraId="1D2E1551" w14:textId="77777777" w:rsidR="00941A2A" w:rsidRPr="00E1027E" w:rsidRDefault="00941A2A" w:rsidP="00A97728">
            <w:pPr>
              <w:pStyle w:val="TableText"/>
            </w:pPr>
            <w:r w:rsidRPr="00E1027E">
              <w:t>means human excrement and urine</w:t>
            </w:r>
            <w:r w:rsidR="00C47DEA">
              <w:t>.</w:t>
            </w:r>
          </w:p>
        </w:tc>
      </w:tr>
    </w:tbl>
    <w:p w14:paraId="5B70BF25" w14:textId="77777777" w:rsidR="00747161" w:rsidRDefault="00747161">
      <w:bookmarkStart w:id="59" w:name="sign"/>
      <w:r>
        <w:rPr>
          <w:b/>
        </w:rPr>
        <w:br w:type="page"/>
      </w:r>
    </w:p>
    <w:tbl>
      <w:tblPr>
        <w:tblW w:w="5000" w:type="pct"/>
        <w:tblBorders>
          <w:bottom w:val="single" w:sz="2" w:space="0" w:color="2C9986" w:themeColor="accent4"/>
          <w:insideH w:val="single" w:sz="2" w:space="0" w:color="2C9986" w:themeColor="accent4"/>
          <w:insideV w:val="single" w:sz="2" w:space="0" w:color="2C9986" w:themeColor="accent4"/>
        </w:tblBorders>
        <w:tblLook w:val="04A0" w:firstRow="1" w:lastRow="0" w:firstColumn="1" w:lastColumn="0" w:noHBand="0" w:noVBand="1"/>
      </w:tblPr>
      <w:tblGrid>
        <w:gridCol w:w="2043"/>
        <w:gridCol w:w="7028"/>
      </w:tblGrid>
      <w:tr w:rsidR="00941A2A" w:rsidRPr="000852E9" w14:paraId="57B9FD6E" w14:textId="77777777" w:rsidTr="006C14D9">
        <w:tc>
          <w:tcPr>
            <w:tcW w:w="1126" w:type="pct"/>
            <w:tcBorders>
              <w:top w:val="single" w:sz="4" w:space="0" w:color="2C9986" w:themeColor="accent4"/>
            </w:tcBorders>
            <w:shd w:val="clear" w:color="auto" w:fill="auto"/>
          </w:tcPr>
          <w:p w14:paraId="3C976B5E" w14:textId="3177C942" w:rsidR="00941A2A" w:rsidRPr="00E1027E" w:rsidRDefault="00941A2A" w:rsidP="00941A2A">
            <w:pPr>
              <w:pStyle w:val="TableTextbold"/>
            </w:pPr>
            <w:r w:rsidRPr="00E1027E">
              <w:lastRenderedPageBreak/>
              <w:t>sign</w:t>
            </w:r>
            <w:bookmarkEnd w:id="59"/>
          </w:p>
        </w:tc>
        <w:tc>
          <w:tcPr>
            <w:tcW w:w="3874" w:type="pct"/>
            <w:tcBorders>
              <w:top w:val="single" w:sz="4" w:space="0" w:color="2C9986" w:themeColor="accent4"/>
            </w:tcBorders>
            <w:shd w:val="clear" w:color="auto" w:fill="auto"/>
          </w:tcPr>
          <w:p w14:paraId="17FEC0E7" w14:textId="6471528B" w:rsidR="00941A2A" w:rsidRPr="00E1027E" w:rsidRDefault="00941A2A" w:rsidP="00EC007E">
            <w:pPr>
              <w:pStyle w:val="TableText"/>
            </w:pPr>
            <w:r w:rsidRPr="00E1027E">
              <w:t>means any device, character, graphic or electronic display,</w:t>
            </w:r>
            <w:r>
              <w:t xml:space="preserve"> whether temporary or permanent</w:t>
            </w:r>
            <w:r w:rsidR="008F33EE">
              <w:t>,</w:t>
            </w:r>
            <w:r>
              <w:t xml:space="preserve"> which</w:t>
            </w:r>
            <w:r w:rsidR="008F33EE">
              <w:t>:</w:t>
            </w:r>
            <w:r w:rsidR="00003BC3">
              <w:t xml:space="preserve"> </w:t>
            </w:r>
            <w:r w:rsidRPr="00E1027E">
              <w:t xml:space="preserve"> </w:t>
            </w:r>
          </w:p>
          <w:p w14:paraId="233B29E6" w14:textId="1EAEC464" w:rsidR="00941A2A" w:rsidRPr="00E1027E" w:rsidRDefault="00941A2A" w:rsidP="00717104">
            <w:pPr>
              <w:pStyle w:val="Definitionbullet"/>
              <w:numPr>
                <w:ilvl w:val="0"/>
                <w:numId w:val="137"/>
              </w:numPr>
            </w:pPr>
            <w:r w:rsidRPr="00E1027E">
              <w:t>is for the purposes of</w:t>
            </w:r>
            <w:r w:rsidR="008F33EE">
              <w:t>:</w:t>
            </w:r>
          </w:p>
          <w:p w14:paraId="2FC31713" w14:textId="77777777" w:rsidR="00941A2A" w:rsidRPr="00941A2A" w:rsidRDefault="00941A2A" w:rsidP="00717104">
            <w:pPr>
              <w:pStyle w:val="Definitionlistroman"/>
              <w:numPr>
                <w:ilvl w:val="0"/>
                <w:numId w:val="138"/>
              </w:numPr>
              <w:rPr>
                <w:color w:val="2C9986"/>
              </w:rPr>
            </w:pPr>
            <w:r w:rsidRPr="00E1027E">
              <w:t xml:space="preserve">identification </w:t>
            </w:r>
            <w:r>
              <w:t xml:space="preserve">of </w:t>
            </w:r>
            <w:r w:rsidRPr="00E1027E">
              <w:t xml:space="preserve">or provision of information about any activity, </w:t>
            </w:r>
            <w:r w:rsidRPr="008372F4">
              <w:t>property</w:t>
            </w:r>
            <w:r w:rsidR="00003BC3">
              <w:t xml:space="preserve"> </w:t>
            </w:r>
            <w:r w:rsidRPr="00E1027E">
              <w:t xml:space="preserve">or </w:t>
            </w:r>
            <w:hyperlink w:anchor="structure" w:history="1">
              <w:r w:rsidRPr="001820F5">
                <w:rPr>
                  <w:b/>
                  <w:color w:val="2C9986" w:themeColor="accent4"/>
                </w:rPr>
                <w:t>structure</w:t>
              </w:r>
            </w:hyperlink>
            <w:r w:rsidRPr="00941A2A">
              <w:rPr>
                <w:color w:val="2C9986" w:themeColor="accent4"/>
              </w:rPr>
              <w:t xml:space="preserve"> </w:t>
            </w:r>
            <w:r>
              <w:t>or an aspect of public safety;</w:t>
            </w:r>
          </w:p>
          <w:p w14:paraId="6A59086B" w14:textId="77777777" w:rsidR="00941A2A" w:rsidRPr="00E1027E" w:rsidRDefault="00941A2A" w:rsidP="00717104">
            <w:pPr>
              <w:pStyle w:val="Definitionlistroman"/>
              <w:numPr>
                <w:ilvl w:val="0"/>
                <w:numId w:val="138"/>
              </w:numPr>
            </w:pPr>
            <w:r w:rsidRPr="00E1027E">
              <w:t>providing directions</w:t>
            </w:r>
            <w:r>
              <w:t>;</w:t>
            </w:r>
            <w:r w:rsidRPr="00E1027E">
              <w:t xml:space="preserve"> or </w:t>
            </w:r>
          </w:p>
          <w:p w14:paraId="74A4ECE0" w14:textId="77777777" w:rsidR="00941A2A" w:rsidRPr="00E1027E" w:rsidRDefault="00941A2A" w:rsidP="00717104">
            <w:pPr>
              <w:pStyle w:val="Definitionlistroman"/>
              <w:numPr>
                <w:ilvl w:val="0"/>
                <w:numId w:val="138"/>
              </w:numPr>
            </w:pPr>
            <w:r w:rsidRPr="00E1027E">
              <w:t>promoting goods, services or events; and</w:t>
            </w:r>
          </w:p>
          <w:p w14:paraId="76203ED0" w14:textId="3C8F07D7" w:rsidR="00941A2A" w:rsidRPr="00E1027E" w:rsidRDefault="00941A2A" w:rsidP="00307863">
            <w:pPr>
              <w:pStyle w:val="Definitionbullet"/>
            </w:pPr>
            <w:r w:rsidRPr="00E1027E">
              <w:t xml:space="preserve">is projected onto, or fixed or attached to, any </w:t>
            </w:r>
            <w:hyperlink w:anchor="structure" w:history="1">
              <w:r w:rsidRPr="001820F5">
                <w:rPr>
                  <w:b/>
                  <w:color w:val="2C9986" w:themeColor="accent4"/>
                  <w:szCs w:val="18"/>
                </w:rPr>
                <w:t>structure</w:t>
              </w:r>
            </w:hyperlink>
            <w:r w:rsidRPr="00941A2A">
              <w:rPr>
                <w:color w:val="2C9986" w:themeColor="accent4"/>
              </w:rPr>
              <w:t xml:space="preserve"> </w:t>
            </w:r>
            <w:r w:rsidRPr="00E1027E">
              <w:t>or natural object</w:t>
            </w:r>
            <w:r>
              <w:t>; and</w:t>
            </w:r>
            <w:r w:rsidRPr="00E1027E" w:rsidDel="0096792A">
              <w:t xml:space="preserve"> </w:t>
            </w:r>
          </w:p>
          <w:p w14:paraId="4E16B210" w14:textId="77777777" w:rsidR="00941A2A" w:rsidRPr="00E1027E" w:rsidRDefault="00941A2A" w:rsidP="00CD5934">
            <w:pPr>
              <w:pStyle w:val="Definitionbullet"/>
            </w:pPr>
            <w:r w:rsidRPr="00E1027E">
              <w:t xml:space="preserve">includes the frame, supporting device and any </w:t>
            </w:r>
            <w:r w:rsidRPr="00210B40">
              <w:t xml:space="preserve">ancillary </w:t>
            </w:r>
            <w:r w:rsidRPr="00E1027E">
              <w:t>equipment whose function is to support the message or notice</w:t>
            </w:r>
            <w:r w:rsidR="00C47DEA">
              <w:t>.</w:t>
            </w:r>
          </w:p>
        </w:tc>
      </w:tr>
      <w:tr w:rsidR="00941A2A" w:rsidRPr="000852E9" w14:paraId="65F534E1" w14:textId="77777777" w:rsidTr="006C14D9">
        <w:tc>
          <w:tcPr>
            <w:tcW w:w="1126" w:type="pct"/>
            <w:shd w:val="clear" w:color="auto" w:fill="auto"/>
          </w:tcPr>
          <w:p w14:paraId="153C5B33" w14:textId="00C49F71" w:rsidR="00941A2A" w:rsidRPr="00E1027E" w:rsidRDefault="00941A2A" w:rsidP="00941A2A">
            <w:pPr>
              <w:pStyle w:val="TableTextbold"/>
            </w:pPr>
            <w:bookmarkStart w:id="60" w:name="site"/>
            <w:r>
              <w:t>s</w:t>
            </w:r>
            <w:r w:rsidRPr="00E1027E">
              <w:t>ite</w:t>
            </w:r>
            <w:bookmarkEnd w:id="60"/>
            <w:r w:rsidRPr="00E1027E">
              <w:t xml:space="preserve"> (for district plans and the district plan component of combined plans ) </w:t>
            </w:r>
          </w:p>
        </w:tc>
        <w:tc>
          <w:tcPr>
            <w:tcW w:w="3874" w:type="pct"/>
            <w:shd w:val="clear" w:color="auto" w:fill="auto"/>
          </w:tcPr>
          <w:p w14:paraId="47837F21" w14:textId="77777777" w:rsidR="00941A2A" w:rsidRPr="00E1027E" w:rsidRDefault="00941A2A" w:rsidP="00941A2A">
            <w:pPr>
              <w:spacing w:before="60" w:after="60" w:line="240" w:lineRule="atLeast"/>
              <w:rPr>
                <w:sz w:val="18"/>
              </w:rPr>
            </w:pPr>
            <w:r w:rsidRPr="00E1027E">
              <w:rPr>
                <w:sz w:val="18"/>
              </w:rPr>
              <w:t>means:</w:t>
            </w:r>
          </w:p>
          <w:p w14:paraId="1AB0F965" w14:textId="0ADEE777" w:rsidR="00941A2A" w:rsidRPr="00E1027E" w:rsidRDefault="00941A2A" w:rsidP="00717104">
            <w:pPr>
              <w:pStyle w:val="Definitionbullet"/>
              <w:numPr>
                <w:ilvl w:val="0"/>
                <w:numId w:val="139"/>
              </w:numPr>
            </w:pPr>
            <w:r w:rsidRPr="00E1027E">
              <w:t xml:space="preserve">an area of </w:t>
            </w:r>
            <w:hyperlink w:anchor="land" w:history="1">
              <w:r w:rsidRPr="001820F5">
                <w:rPr>
                  <w:b/>
                  <w:color w:val="2C9986" w:themeColor="accent4"/>
                  <w:szCs w:val="18"/>
                </w:rPr>
                <w:t>land</w:t>
              </w:r>
            </w:hyperlink>
            <w:r w:rsidRPr="00941A2A">
              <w:rPr>
                <w:color w:val="153F50" w:themeColor="accent1" w:themeShade="BF"/>
              </w:rPr>
              <w:t xml:space="preserve"> </w:t>
            </w:r>
            <w:r w:rsidRPr="00E1027E">
              <w:t xml:space="preserve">comprised in a </w:t>
            </w:r>
            <w:r>
              <w:t xml:space="preserve">single </w:t>
            </w:r>
            <w:r w:rsidRPr="00E1027E">
              <w:t xml:space="preserve">record of title </w:t>
            </w:r>
            <w:r w:rsidR="008F33EE">
              <w:t xml:space="preserve">under the </w:t>
            </w:r>
            <w:r w:rsidRPr="00E1027E">
              <w:t>Land Transfer Act 2017; or</w:t>
            </w:r>
          </w:p>
          <w:p w14:paraId="125C5A75" w14:textId="77777777" w:rsidR="00941A2A" w:rsidRPr="00E1027E" w:rsidRDefault="00941A2A" w:rsidP="00717104">
            <w:pPr>
              <w:pStyle w:val="Definitionbullet"/>
              <w:numPr>
                <w:ilvl w:val="0"/>
                <w:numId w:val="139"/>
              </w:numPr>
            </w:pPr>
            <w:r w:rsidRPr="00E1027E">
              <w:t xml:space="preserve">an area of </w:t>
            </w:r>
            <w:hyperlink w:anchor="land" w:history="1">
              <w:r w:rsidRPr="001820F5">
                <w:rPr>
                  <w:b/>
                  <w:color w:val="2C9986" w:themeColor="accent4"/>
                  <w:szCs w:val="18"/>
                </w:rPr>
                <w:t>land</w:t>
              </w:r>
            </w:hyperlink>
            <w:r w:rsidRPr="00941A2A">
              <w:rPr>
                <w:color w:val="2C9986" w:themeColor="accent4"/>
                <w:szCs w:val="18"/>
              </w:rPr>
              <w:t xml:space="preserve"> </w:t>
            </w:r>
            <w:r w:rsidRPr="00E1027E">
              <w:t xml:space="preserve">which comprises two or more adjoining legally defined </w:t>
            </w:r>
            <w:hyperlink w:anchor="allotment" w:history="1">
              <w:r w:rsidRPr="001820F5">
                <w:rPr>
                  <w:b/>
                  <w:color w:val="2C9986" w:themeColor="accent4"/>
                  <w:szCs w:val="18"/>
                </w:rPr>
                <w:t>allotments</w:t>
              </w:r>
            </w:hyperlink>
            <w:r w:rsidRPr="00941A2A">
              <w:rPr>
                <w:color w:val="2C9986" w:themeColor="accent4"/>
                <w:szCs w:val="18"/>
              </w:rPr>
              <w:t xml:space="preserve"> </w:t>
            </w:r>
            <w:r w:rsidRPr="00E1027E">
              <w:t xml:space="preserve">in such a way that the </w:t>
            </w:r>
            <w:hyperlink w:anchor="allotment" w:history="1">
              <w:r w:rsidRPr="001820F5">
                <w:rPr>
                  <w:b/>
                  <w:color w:val="2C9986" w:themeColor="accent4"/>
                  <w:szCs w:val="18"/>
                </w:rPr>
                <w:t>allotments</w:t>
              </w:r>
            </w:hyperlink>
            <w:r w:rsidRPr="00941A2A">
              <w:rPr>
                <w:color w:val="2C9986" w:themeColor="accent4"/>
                <w:szCs w:val="18"/>
              </w:rPr>
              <w:t xml:space="preserve"> </w:t>
            </w:r>
            <w:r w:rsidRPr="00E1027E">
              <w:t>cannot be dealt with separately without the prior consent of the council; or</w:t>
            </w:r>
          </w:p>
          <w:p w14:paraId="7C06E7E8" w14:textId="1234A5AB" w:rsidR="00D110E1" w:rsidRDefault="00941A2A" w:rsidP="00717104">
            <w:pPr>
              <w:pStyle w:val="Definitionbullet"/>
              <w:numPr>
                <w:ilvl w:val="0"/>
                <w:numId w:val="139"/>
              </w:numPr>
            </w:pPr>
            <w:r w:rsidRPr="00E1027E">
              <w:t xml:space="preserve">the </w:t>
            </w:r>
            <w:hyperlink w:anchor="land" w:history="1">
              <w:r w:rsidRPr="001820F5">
                <w:rPr>
                  <w:b/>
                  <w:color w:val="2C9986" w:themeColor="accent4"/>
                  <w:szCs w:val="18"/>
                </w:rPr>
                <w:t>land</w:t>
              </w:r>
            </w:hyperlink>
            <w:r w:rsidRPr="00941A2A">
              <w:rPr>
                <w:color w:val="2C9986" w:themeColor="accent4"/>
                <w:szCs w:val="18"/>
              </w:rPr>
              <w:t xml:space="preserve"> </w:t>
            </w:r>
            <w:r w:rsidRPr="00E1027E">
              <w:t xml:space="preserve">comprised in a single </w:t>
            </w:r>
            <w:hyperlink w:anchor="allotment" w:history="1">
              <w:r w:rsidRPr="001820F5">
                <w:rPr>
                  <w:b/>
                  <w:color w:val="2C9986" w:themeColor="accent4"/>
                  <w:szCs w:val="18"/>
                </w:rPr>
                <w:t>allotment</w:t>
              </w:r>
            </w:hyperlink>
            <w:r w:rsidRPr="00941A2A">
              <w:rPr>
                <w:color w:val="2C9986" w:themeColor="accent4"/>
                <w:szCs w:val="18"/>
              </w:rPr>
              <w:t xml:space="preserve"> </w:t>
            </w:r>
            <w:r w:rsidRPr="00E1027E">
              <w:t xml:space="preserve">or balance area on an approved survey plan of </w:t>
            </w:r>
            <w:hyperlink w:anchor="subdivision" w:history="1">
              <w:r w:rsidRPr="001820F5">
                <w:rPr>
                  <w:b/>
                  <w:color w:val="2C9986" w:themeColor="accent4"/>
                  <w:szCs w:val="18"/>
                </w:rPr>
                <w:t>subdivision</w:t>
              </w:r>
            </w:hyperlink>
            <w:r w:rsidRPr="00941A2A">
              <w:rPr>
                <w:color w:val="153F50" w:themeColor="accent1" w:themeShade="BF"/>
              </w:rPr>
              <w:t xml:space="preserve"> </w:t>
            </w:r>
            <w:r w:rsidRPr="00E1027E">
              <w:t xml:space="preserve">for which a separate record of title </w:t>
            </w:r>
            <w:r w:rsidR="008F33EE">
              <w:t xml:space="preserve">under the </w:t>
            </w:r>
            <w:r w:rsidRPr="00E1027E">
              <w:t>Land Transfer Act 2017</w:t>
            </w:r>
            <w:r>
              <w:t xml:space="preserve"> </w:t>
            </w:r>
            <w:r w:rsidRPr="00E1027E">
              <w:t>could be issued without further consent of the Council; or</w:t>
            </w:r>
          </w:p>
          <w:p w14:paraId="2FFBB255" w14:textId="0D8779BD" w:rsidR="00941A2A" w:rsidRPr="00D110E1" w:rsidRDefault="00D72DB3" w:rsidP="00D72DB3">
            <w:pPr>
              <w:pStyle w:val="Definitionbullet"/>
              <w:numPr>
                <w:ilvl w:val="0"/>
                <w:numId w:val="139"/>
              </w:numPr>
            </w:pPr>
            <w:r>
              <w:rPr>
                <w:rFonts w:ascii="Calibri" w:hAnsi="Calibri" w:cs="Times New Roman"/>
              </w:rPr>
              <w:t xml:space="preserve">despite paragraphs </w:t>
            </w:r>
            <w:r w:rsidR="00941A2A" w:rsidRPr="00D110E1">
              <w:rPr>
                <w:rFonts w:ascii="Calibri" w:hAnsi="Calibri" w:cs="Times New Roman"/>
              </w:rPr>
              <w:t xml:space="preserve">(a) to (c), in the case of </w:t>
            </w:r>
            <w:hyperlink w:anchor="land" w:history="1">
              <w:r w:rsidR="00941A2A" w:rsidRPr="001820F5">
                <w:rPr>
                  <w:rFonts w:ascii="Calibri" w:hAnsi="Calibri" w:cs="Times New Roman"/>
                  <w:b/>
                  <w:color w:val="2C9986" w:themeColor="accent5"/>
                </w:rPr>
                <w:t>land</w:t>
              </w:r>
            </w:hyperlink>
            <w:r w:rsidR="00941A2A" w:rsidRPr="00546C52">
              <w:rPr>
                <w:rFonts w:ascii="Calibri" w:hAnsi="Calibri" w:cs="Times New Roman"/>
                <w:color w:val="2C9986" w:themeColor="accent5"/>
              </w:rPr>
              <w:t xml:space="preserve"> </w:t>
            </w:r>
            <w:r w:rsidR="00941A2A" w:rsidRPr="00D110E1">
              <w:rPr>
                <w:rFonts w:ascii="Calibri" w:hAnsi="Calibri" w:cs="Times New Roman"/>
              </w:rPr>
              <w:t>subdivided under the Unit Title</w:t>
            </w:r>
            <w:r>
              <w:rPr>
                <w:rFonts w:ascii="Calibri" w:hAnsi="Calibri" w:cs="Times New Roman"/>
              </w:rPr>
              <w:t>s</w:t>
            </w:r>
            <w:r w:rsidR="00941A2A" w:rsidRPr="00D110E1">
              <w:rPr>
                <w:rFonts w:ascii="Calibri" w:hAnsi="Calibri" w:cs="Times New Roman"/>
              </w:rPr>
              <w:t xml:space="preserve"> Act 1972 or </w:t>
            </w:r>
            <w:r>
              <w:rPr>
                <w:rFonts w:ascii="Calibri" w:hAnsi="Calibri" w:cs="Times New Roman"/>
              </w:rPr>
              <w:t xml:space="preserve">the Unit Titles Act </w:t>
            </w:r>
            <w:r w:rsidR="00941A2A" w:rsidRPr="00D110E1">
              <w:rPr>
                <w:rFonts w:ascii="Calibri" w:hAnsi="Calibri" w:cs="Times New Roman"/>
              </w:rPr>
              <w:t>2010</w:t>
            </w:r>
            <w:r w:rsidR="00003BC3">
              <w:rPr>
                <w:rFonts w:ascii="Calibri" w:hAnsi="Calibri" w:cs="Times New Roman"/>
              </w:rPr>
              <w:t xml:space="preserve"> </w:t>
            </w:r>
            <w:r w:rsidR="00941A2A" w:rsidRPr="00D110E1">
              <w:rPr>
                <w:rFonts w:ascii="Calibri" w:hAnsi="Calibri" w:cs="Times New Roman"/>
              </w:rPr>
              <w:t xml:space="preserve">or a cross lease system, is the whole of the </w:t>
            </w:r>
            <w:r w:rsidR="00941A2A" w:rsidRPr="001820F5">
              <w:rPr>
                <w:rFonts w:ascii="Calibri" w:hAnsi="Calibri" w:cs="Times New Roman"/>
                <w:b/>
                <w:color w:val="2C9986" w:themeColor="accent5"/>
              </w:rPr>
              <w:t>land</w:t>
            </w:r>
            <w:r w:rsidR="00941A2A" w:rsidRPr="00D110E1">
              <w:rPr>
                <w:rFonts w:ascii="Calibri" w:hAnsi="Calibri" w:cs="Times New Roman"/>
              </w:rPr>
              <w:t xml:space="preserve"> subject to the unit development or cross lease.</w:t>
            </w:r>
          </w:p>
        </w:tc>
      </w:tr>
      <w:tr w:rsidR="00941A2A" w:rsidRPr="000852E9" w14:paraId="5D15BF28" w14:textId="77777777" w:rsidTr="006C14D9">
        <w:tc>
          <w:tcPr>
            <w:tcW w:w="1126" w:type="pct"/>
            <w:shd w:val="clear" w:color="auto" w:fill="auto"/>
          </w:tcPr>
          <w:p w14:paraId="0AFA78F4" w14:textId="77777777" w:rsidR="00941A2A" w:rsidRDefault="00941A2A" w:rsidP="00941A2A">
            <w:pPr>
              <w:pStyle w:val="TableTextbold"/>
            </w:pPr>
            <w:r w:rsidRPr="00E1027E">
              <w:t xml:space="preserve">special audible characteristic </w:t>
            </w:r>
          </w:p>
        </w:tc>
        <w:tc>
          <w:tcPr>
            <w:tcW w:w="3874" w:type="pct"/>
            <w:shd w:val="clear" w:color="auto" w:fill="auto"/>
          </w:tcPr>
          <w:p w14:paraId="45FEDA9E" w14:textId="77777777" w:rsidR="00941A2A" w:rsidRPr="00E1027E" w:rsidRDefault="00941A2A" w:rsidP="00941A2A">
            <w:pPr>
              <w:spacing w:after="60" w:line="240" w:lineRule="atLeast"/>
              <w:rPr>
                <w:sz w:val="18"/>
              </w:rPr>
            </w:pPr>
            <w:r w:rsidRPr="00E1027E">
              <w:rPr>
                <w:sz w:val="18"/>
              </w:rPr>
              <w:t>has the same meaning as ‘special audible characteristic’ in section 6.3 of New Zealand Standard 6802:2008 Acoustics</w:t>
            </w:r>
            <w:r w:rsidR="00003BC3">
              <w:rPr>
                <w:sz w:val="18"/>
              </w:rPr>
              <w:t xml:space="preserve"> – </w:t>
            </w:r>
            <w:r w:rsidRPr="00E1027E">
              <w:rPr>
                <w:sz w:val="18"/>
              </w:rPr>
              <w:t>Environmental Noise</w:t>
            </w:r>
            <w:r w:rsidR="00C47DEA">
              <w:rPr>
                <w:sz w:val="18"/>
              </w:rPr>
              <w:t>.</w:t>
            </w:r>
          </w:p>
        </w:tc>
      </w:tr>
      <w:tr w:rsidR="00941A2A" w:rsidRPr="000852E9" w14:paraId="2E2541D0" w14:textId="77777777" w:rsidTr="006C14D9">
        <w:tc>
          <w:tcPr>
            <w:tcW w:w="1126" w:type="pct"/>
            <w:shd w:val="clear" w:color="auto" w:fill="auto"/>
          </w:tcPr>
          <w:p w14:paraId="2653409E" w14:textId="2514AF71" w:rsidR="00941A2A" w:rsidRPr="00E1027E" w:rsidRDefault="00941A2A" w:rsidP="00941A2A">
            <w:pPr>
              <w:pStyle w:val="TableTextbold"/>
            </w:pPr>
            <w:bookmarkStart w:id="61" w:name="stormwater"/>
            <w:r w:rsidRPr="00E1027E">
              <w:t>stormwater</w:t>
            </w:r>
            <w:bookmarkEnd w:id="61"/>
          </w:p>
        </w:tc>
        <w:tc>
          <w:tcPr>
            <w:tcW w:w="3874" w:type="pct"/>
            <w:shd w:val="clear" w:color="auto" w:fill="auto"/>
          </w:tcPr>
          <w:p w14:paraId="62E2B421" w14:textId="77777777" w:rsidR="00941A2A" w:rsidRPr="00E1027E" w:rsidRDefault="00941A2A" w:rsidP="00623EF1">
            <w:pPr>
              <w:spacing w:after="60" w:line="240" w:lineRule="atLeast"/>
              <w:rPr>
                <w:sz w:val="18"/>
              </w:rPr>
            </w:pPr>
            <w:r>
              <w:rPr>
                <w:sz w:val="18"/>
              </w:rPr>
              <w:t>means</w:t>
            </w:r>
            <w:r w:rsidR="00623EF1">
              <w:rPr>
                <w:sz w:val="18"/>
              </w:rPr>
              <w:t xml:space="preserve"> </w:t>
            </w:r>
            <w:r w:rsidRPr="00E1027E">
              <w:rPr>
                <w:sz w:val="18"/>
              </w:rPr>
              <w:t xml:space="preserve">run-off that has been intercepted, channelled, diverted, intensified or accelerated by human modification of a land surface, or run-off from the surface of any </w:t>
            </w:r>
            <w:r w:rsidRPr="001820F5">
              <w:rPr>
                <w:b/>
                <w:color w:val="2C9986" w:themeColor="accent5"/>
                <w:sz w:val="18"/>
                <w:szCs w:val="16"/>
              </w:rPr>
              <w:t>structure</w:t>
            </w:r>
            <w:r w:rsidRPr="00E1027E">
              <w:rPr>
                <w:sz w:val="18"/>
              </w:rPr>
              <w:t xml:space="preserve">, as a result of precipitation and includes any contaminants contained within. </w:t>
            </w:r>
          </w:p>
        </w:tc>
      </w:tr>
      <w:tr w:rsidR="00D110E1" w:rsidRPr="000852E9" w14:paraId="10E91906" w14:textId="77777777" w:rsidTr="006C14D9">
        <w:trPr>
          <w:trHeight w:val="1049"/>
        </w:trPr>
        <w:tc>
          <w:tcPr>
            <w:tcW w:w="1126" w:type="pct"/>
            <w:shd w:val="clear" w:color="auto" w:fill="auto"/>
          </w:tcPr>
          <w:p w14:paraId="665A8AA6" w14:textId="3A047CEA" w:rsidR="00D110E1" w:rsidRPr="00E1027E" w:rsidRDefault="00D110E1" w:rsidP="00D110E1">
            <w:pPr>
              <w:pStyle w:val="TableTextbold"/>
            </w:pPr>
            <w:bookmarkStart w:id="62" w:name="structure"/>
            <w:r w:rsidRPr="00E1027E">
              <w:t>structure</w:t>
            </w:r>
            <w:bookmarkEnd w:id="62"/>
          </w:p>
        </w:tc>
        <w:tc>
          <w:tcPr>
            <w:tcW w:w="3874" w:type="pct"/>
            <w:shd w:val="clear" w:color="auto" w:fill="auto"/>
          </w:tcPr>
          <w:p w14:paraId="3A85E416" w14:textId="77777777" w:rsidR="00D110E1" w:rsidRDefault="00D110E1" w:rsidP="00D110E1">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D110E1" w:rsidRPr="006342F2" w14:paraId="3E388F56" w14:textId="77777777" w:rsidTr="003B2913">
              <w:trPr>
                <w:trHeight w:val="397"/>
              </w:trPr>
              <w:tc>
                <w:tcPr>
                  <w:tcW w:w="6803" w:type="dxa"/>
                </w:tcPr>
                <w:p w14:paraId="3D8BFB68" w14:textId="77777777" w:rsidR="00D110E1" w:rsidRPr="006D4EF3" w:rsidRDefault="008154D3" w:rsidP="00D110E1">
                  <w:pPr>
                    <w:pStyle w:val="TableText"/>
                    <w:rPr>
                      <w:rFonts w:asciiTheme="minorHAnsi" w:hAnsiTheme="minorHAnsi"/>
                    </w:rPr>
                  </w:pPr>
                  <w:r w:rsidRPr="008154D3">
                    <w:rPr>
                      <w:rFonts w:asciiTheme="minorHAnsi" w:hAnsiTheme="minorHAnsi"/>
                    </w:rPr>
                    <w:t>means any building, equipment, device, or other facility, made by people and which is fixed to land; and includes any raft</w:t>
                  </w:r>
                  <w:r w:rsidR="00C47DEA">
                    <w:rPr>
                      <w:rFonts w:asciiTheme="minorHAnsi" w:hAnsiTheme="minorHAnsi"/>
                    </w:rPr>
                    <w:t>.</w:t>
                  </w:r>
                </w:p>
              </w:tc>
            </w:tr>
          </w:tbl>
          <w:p w14:paraId="1ADFA5D2" w14:textId="77777777" w:rsidR="00D110E1" w:rsidRPr="00E1027E" w:rsidRDefault="00D110E1" w:rsidP="00D110E1">
            <w:pPr>
              <w:spacing w:after="60" w:line="240" w:lineRule="atLeast"/>
              <w:rPr>
                <w:sz w:val="18"/>
              </w:rPr>
            </w:pPr>
          </w:p>
        </w:tc>
      </w:tr>
      <w:tr w:rsidR="00D110E1" w:rsidRPr="000852E9" w14:paraId="5A6E0727" w14:textId="77777777" w:rsidTr="006C14D9">
        <w:trPr>
          <w:trHeight w:val="5090"/>
        </w:trPr>
        <w:tc>
          <w:tcPr>
            <w:tcW w:w="1126" w:type="pct"/>
            <w:shd w:val="clear" w:color="auto" w:fill="auto"/>
          </w:tcPr>
          <w:p w14:paraId="5971A357" w14:textId="2DFA4D08" w:rsidR="00D110E1" w:rsidRPr="00E1027E" w:rsidRDefault="00D110E1" w:rsidP="00D110E1">
            <w:pPr>
              <w:pStyle w:val="TableTextbold"/>
            </w:pPr>
            <w:bookmarkStart w:id="63" w:name="subdivision"/>
            <w:r w:rsidRPr="00E1027E">
              <w:t>subdivision</w:t>
            </w:r>
            <w:bookmarkEnd w:id="63"/>
          </w:p>
        </w:tc>
        <w:tc>
          <w:tcPr>
            <w:tcW w:w="3874" w:type="pct"/>
            <w:shd w:val="clear" w:color="auto" w:fill="auto"/>
          </w:tcPr>
          <w:p w14:paraId="7794283A" w14:textId="77777777" w:rsidR="008154D3" w:rsidRPr="00E1027E" w:rsidRDefault="008154D3" w:rsidP="00EC007E">
            <w:pPr>
              <w:pStyle w:val="TableText"/>
            </w:pPr>
            <w:r w:rsidRPr="00E1027E">
              <w:t>has the same meaning as “subdivision of land” in section 218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D110E1" w:rsidRPr="006342F2" w14:paraId="37A33FAA" w14:textId="77777777" w:rsidTr="008154D3">
              <w:trPr>
                <w:trHeight w:val="397"/>
              </w:trPr>
              <w:tc>
                <w:tcPr>
                  <w:tcW w:w="6802" w:type="dxa"/>
                </w:tcPr>
                <w:p w14:paraId="09D8414B" w14:textId="77777777" w:rsidR="008154D3" w:rsidRPr="008154D3" w:rsidRDefault="008154D3" w:rsidP="008154D3">
                  <w:pPr>
                    <w:pStyle w:val="TableText"/>
                    <w:rPr>
                      <w:rFonts w:asciiTheme="minorHAnsi" w:hAnsiTheme="minorHAnsi"/>
                    </w:rPr>
                  </w:pPr>
                  <w:r w:rsidRPr="008154D3">
                    <w:rPr>
                      <w:rFonts w:asciiTheme="minorHAnsi" w:hAnsiTheme="minorHAnsi"/>
                    </w:rPr>
                    <w:t>means—</w:t>
                  </w:r>
                </w:p>
                <w:p w14:paraId="484D966A" w14:textId="77777777" w:rsidR="008154D3" w:rsidRPr="008154D3" w:rsidRDefault="008154D3" w:rsidP="00717104">
                  <w:pPr>
                    <w:pStyle w:val="Definitionbullet"/>
                    <w:numPr>
                      <w:ilvl w:val="0"/>
                      <w:numId w:val="140"/>
                    </w:numPr>
                  </w:pPr>
                  <w:r w:rsidRPr="008154D3">
                    <w:t>the division of an allotment—</w:t>
                  </w:r>
                </w:p>
                <w:p w14:paraId="639034E0" w14:textId="77777777" w:rsidR="008154D3" w:rsidRPr="008154D3" w:rsidRDefault="008154D3" w:rsidP="00717104">
                  <w:pPr>
                    <w:pStyle w:val="Definitionlistroman"/>
                    <w:numPr>
                      <w:ilvl w:val="0"/>
                      <w:numId w:val="141"/>
                    </w:numPr>
                  </w:pPr>
                  <w:r w:rsidRPr="008154D3">
                    <w:t>by an application to the Registrar-General of Land for the issue of a separate certificate of title for any part of the allotment; or</w:t>
                  </w:r>
                </w:p>
                <w:p w14:paraId="2E496372" w14:textId="77777777" w:rsidR="008154D3" w:rsidRPr="008154D3" w:rsidRDefault="008154D3" w:rsidP="00717104">
                  <w:pPr>
                    <w:pStyle w:val="Definitionlistroman"/>
                    <w:numPr>
                      <w:ilvl w:val="0"/>
                      <w:numId w:val="141"/>
                    </w:numPr>
                  </w:pPr>
                  <w:r w:rsidRPr="008154D3">
                    <w:t>by the disposition by way of sale or offer for sale of the fee simple to part of the allotment; or</w:t>
                  </w:r>
                </w:p>
                <w:p w14:paraId="5078DFBC" w14:textId="77777777" w:rsidR="008154D3" w:rsidRPr="008154D3" w:rsidRDefault="008154D3" w:rsidP="00717104">
                  <w:pPr>
                    <w:pStyle w:val="Definitionlistroman"/>
                    <w:numPr>
                      <w:ilvl w:val="0"/>
                      <w:numId w:val="141"/>
                    </w:numPr>
                  </w:pPr>
                  <w:r w:rsidRPr="008154D3">
                    <w:t>by a lease of part of the allotment which, including renewals, is or could be for a term of more than 35 years; or</w:t>
                  </w:r>
                </w:p>
                <w:p w14:paraId="482C0889" w14:textId="77777777" w:rsidR="008154D3" w:rsidRPr="008154D3" w:rsidRDefault="008154D3" w:rsidP="00717104">
                  <w:pPr>
                    <w:pStyle w:val="Definitionlistroman"/>
                    <w:numPr>
                      <w:ilvl w:val="0"/>
                      <w:numId w:val="141"/>
                    </w:numPr>
                  </w:pPr>
                  <w:r w:rsidRPr="008154D3">
                    <w:t>by the grant of a company lease or cross lease in respect of any part of the allotment; or</w:t>
                  </w:r>
                </w:p>
                <w:p w14:paraId="5C50566B" w14:textId="77777777" w:rsidR="008154D3" w:rsidRPr="008154D3" w:rsidRDefault="008154D3" w:rsidP="00717104">
                  <w:pPr>
                    <w:pStyle w:val="Definitionlistroman"/>
                    <w:numPr>
                      <w:ilvl w:val="0"/>
                      <w:numId w:val="141"/>
                    </w:numPr>
                  </w:pPr>
                  <w:r w:rsidRPr="008154D3">
                    <w:t>by the deposit of a unit plan, or an application to the Registrar-General of Land for the issue of a separate certificate of title for any part of a unit on a unit plan; or</w:t>
                  </w:r>
                </w:p>
                <w:p w14:paraId="1110413B" w14:textId="77777777" w:rsidR="00D110E1" w:rsidRPr="006D4EF3" w:rsidRDefault="008154D3" w:rsidP="00307863">
                  <w:pPr>
                    <w:pStyle w:val="Definitionbullet"/>
                  </w:pPr>
                  <w:r w:rsidRPr="008154D3">
                    <w:t>an application to the Registrar-General of Land for the issue of a separate certificate of title in circumstances where the issue of that certificate of title is prohibited by section 226</w:t>
                  </w:r>
                  <w:r w:rsidR="001859F6">
                    <w:t>.</w:t>
                  </w:r>
                </w:p>
              </w:tc>
            </w:tr>
          </w:tbl>
          <w:p w14:paraId="0CCE1E53" w14:textId="77777777" w:rsidR="00D110E1" w:rsidRPr="00E1027E" w:rsidRDefault="00D110E1" w:rsidP="00D110E1">
            <w:pPr>
              <w:spacing w:after="60" w:line="240" w:lineRule="atLeast"/>
              <w:rPr>
                <w:sz w:val="18"/>
              </w:rPr>
            </w:pPr>
          </w:p>
        </w:tc>
      </w:tr>
      <w:tr w:rsidR="00D110E1" w:rsidRPr="000852E9" w14:paraId="7978FEB1" w14:textId="77777777" w:rsidTr="006C14D9">
        <w:trPr>
          <w:trHeight w:val="2682"/>
        </w:trPr>
        <w:tc>
          <w:tcPr>
            <w:tcW w:w="1126" w:type="pct"/>
            <w:tcBorders>
              <w:top w:val="single" w:sz="4" w:space="0" w:color="2C9986" w:themeColor="accent4"/>
            </w:tcBorders>
            <w:shd w:val="clear" w:color="auto" w:fill="auto"/>
          </w:tcPr>
          <w:p w14:paraId="4A155B6D" w14:textId="77777777" w:rsidR="00D110E1" w:rsidRPr="00E1027E" w:rsidRDefault="00D110E1" w:rsidP="00D110E1">
            <w:pPr>
              <w:pStyle w:val="TableTextbold"/>
            </w:pPr>
            <w:r w:rsidRPr="00E1027E">
              <w:lastRenderedPageBreak/>
              <w:t>sustainable management</w:t>
            </w:r>
          </w:p>
        </w:tc>
        <w:tc>
          <w:tcPr>
            <w:tcW w:w="3874" w:type="pct"/>
            <w:tcBorders>
              <w:top w:val="single" w:sz="4" w:space="0" w:color="2C9986" w:themeColor="accent4"/>
            </w:tcBorders>
            <w:shd w:val="clear" w:color="auto" w:fill="auto"/>
          </w:tcPr>
          <w:p w14:paraId="306152E5" w14:textId="77777777" w:rsidR="00D110E1" w:rsidRDefault="00D110E1" w:rsidP="00D110E1">
            <w:pPr>
              <w:pStyle w:val="TableTextbold"/>
              <w:rPr>
                <w:b w:val="0"/>
              </w:rPr>
            </w:pPr>
            <w:r w:rsidRPr="00AF109C">
              <w:rPr>
                <w:b w:val="0"/>
              </w:rPr>
              <w:t xml:space="preserve">has </w:t>
            </w:r>
            <w:r w:rsidR="008154D3">
              <w:rPr>
                <w:b w:val="0"/>
              </w:rPr>
              <w:t>the same meaning as in section 5</w:t>
            </w:r>
            <w:r w:rsidRPr="00AF109C">
              <w:rPr>
                <w:b w:val="0"/>
              </w:rPr>
              <w:t xml:space="preserve">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D110E1" w:rsidRPr="006342F2" w14:paraId="266D3C19" w14:textId="77777777" w:rsidTr="003B2913">
              <w:trPr>
                <w:trHeight w:val="397"/>
              </w:trPr>
              <w:tc>
                <w:tcPr>
                  <w:tcW w:w="6803" w:type="dxa"/>
                </w:tcPr>
                <w:p w14:paraId="20B5DD0E" w14:textId="77777777" w:rsidR="008154D3" w:rsidRPr="008154D3" w:rsidRDefault="008154D3" w:rsidP="008154D3">
                  <w:pPr>
                    <w:pStyle w:val="TableText"/>
                    <w:rPr>
                      <w:rFonts w:asciiTheme="minorHAnsi" w:hAnsiTheme="minorHAnsi"/>
                    </w:rPr>
                  </w:pPr>
                  <w:r w:rsidRPr="008154D3">
                    <w:rPr>
                      <w:rFonts w:asciiTheme="minorHAnsi" w:hAnsiTheme="minorHAnsi"/>
                    </w:rPr>
                    <w:t>means managing the use, development, and protection of natural and physical resources in a way, or at a rate, which enables people and communities to provide for their social, economic, and cultural well-being and for their health and safety while—</w:t>
                  </w:r>
                </w:p>
                <w:p w14:paraId="7BEE2EF6" w14:textId="77777777" w:rsidR="008154D3" w:rsidRPr="008154D3" w:rsidRDefault="008154D3" w:rsidP="00717104">
                  <w:pPr>
                    <w:pStyle w:val="Definitionbullet"/>
                    <w:numPr>
                      <w:ilvl w:val="0"/>
                      <w:numId w:val="142"/>
                    </w:numPr>
                  </w:pPr>
                  <w:r w:rsidRPr="008154D3">
                    <w:t>sustaining the potential of natural and physical resources (excluding minerals) to meet the reasonably foreseeable needs of future generations; and</w:t>
                  </w:r>
                </w:p>
                <w:p w14:paraId="7B8C7B24" w14:textId="77777777" w:rsidR="008154D3" w:rsidRPr="008154D3" w:rsidRDefault="008154D3" w:rsidP="00717104">
                  <w:pPr>
                    <w:pStyle w:val="Definitionbullet"/>
                    <w:numPr>
                      <w:ilvl w:val="0"/>
                      <w:numId w:val="142"/>
                    </w:numPr>
                  </w:pPr>
                  <w:r w:rsidRPr="008154D3">
                    <w:t>safeguarding the life-supporting capacity of air, water, soil, and ecosystems; and</w:t>
                  </w:r>
                </w:p>
                <w:p w14:paraId="575D03F2" w14:textId="77777777" w:rsidR="00D110E1" w:rsidRPr="006D4EF3" w:rsidRDefault="008154D3" w:rsidP="00717104">
                  <w:pPr>
                    <w:pStyle w:val="Definitionbullet"/>
                    <w:numPr>
                      <w:ilvl w:val="0"/>
                      <w:numId w:val="142"/>
                    </w:numPr>
                  </w:pPr>
                  <w:r w:rsidRPr="008154D3">
                    <w:t>avoiding, remedying, or mitigating any adverse effects of activities on the environment.</w:t>
                  </w:r>
                </w:p>
              </w:tc>
            </w:tr>
          </w:tbl>
          <w:p w14:paraId="47A7551C" w14:textId="77777777" w:rsidR="00D110E1" w:rsidRPr="00E1027E" w:rsidRDefault="00D110E1" w:rsidP="00D110E1">
            <w:pPr>
              <w:spacing w:after="60" w:line="240" w:lineRule="atLeast"/>
              <w:rPr>
                <w:sz w:val="18"/>
              </w:rPr>
            </w:pPr>
          </w:p>
        </w:tc>
      </w:tr>
      <w:tr w:rsidR="00D110E1" w:rsidRPr="000852E9" w14:paraId="0C04B130" w14:textId="77777777" w:rsidTr="006C14D9">
        <w:tc>
          <w:tcPr>
            <w:tcW w:w="1126" w:type="pct"/>
            <w:shd w:val="clear" w:color="auto" w:fill="auto"/>
          </w:tcPr>
          <w:p w14:paraId="31CFBF3E" w14:textId="77777777" w:rsidR="00D110E1" w:rsidRPr="00E1027E" w:rsidRDefault="00D110E1" w:rsidP="00D110E1">
            <w:pPr>
              <w:pStyle w:val="TableTextbold"/>
            </w:pPr>
            <w:r w:rsidRPr="00E1027E">
              <w:t xml:space="preserve">temporary military training activity </w:t>
            </w:r>
          </w:p>
        </w:tc>
        <w:tc>
          <w:tcPr>
            <w:tcW w:w="3874" w:type="pct"/>
            <w:shd w:val="clear" w:color="auto" w:fill="auto"/>
          </w:tcPr>
          <w:p w14:paraId="09E87994" w14:textId="77777777" w:rsidR="008154D3" w:rsidRPr="00E1027E" w:rsidRDefault="00E84955" w:rsidP="008154D3">
            <w:pPr>
              <w:spacing w:before="60" w:after="60" w:line="240" w:lineRule="atLeast"/>
              <w:rPr>
                <w:sz w:val="18"/>
              </w:rPr>
            </w:pPr>
            <w:r>
              <w:rPr>
                <w:sz w:val="18"/>
              </w:rPr>
              <w:t>means a</w:t>
            </w:r>
            <w:r w:rsidR="008154D3" w:rsidRPr="00E1027E">
              <w:rPr>
                <w:sz w:val="18"/>
              </w:rPr>
              <w:t xml:space="preserve"> temporary activity undertaken for the training of any component of the New Zealand Defence Force (including with allied forces) for any defence purpose. Defence purposes </w:t>
            </w:r>
            <w:r w:rsidR="008154D3" w:rsidRPr="00E1027E">
              <w:rPr>
                <w:iCs/>
                <w:sz w:val="18"/>
              </w:rPr>
              <w:t xml:space="preserve">are those purposes for which a defence force may be raised and maintained under </w:t>
            </w:r>
            <w:r w:rsidR="008154D3">
              <w:rPr>
                <w:iCs/>
                <w:sz w:val="18"/>
              </w:rPr>
              <w:t xml:space="preserve">section </w:t>
            </w:r>
            <w:r w:rsidR="008154D3" w:rsidRPr="00E1027E">
              <w:rPr>
                <w:iCs/>
                <w:sz w:val="18"/>
              </w:rPr>
              <w:t>5 of the Defence Act 1990 which are</w:t>
            </w:r>
            <w:r w:rsidR="008154D3" w:rsidRPr="00E1027E">
              <w:rPr>
                <w:sz w:val="18"/>
              </w:rPr>
              <w:t>:</w:t>
            </w:r>
          </w:p>
          <w:p w14:paraId="368CE441" w14:textId="77777777" w:rsidR="008154D3" w:rsidRPr="00E1027E" w:rsidRDefault="008154D3" w:rsidP="00717104">
            <w:pPr>
              <w:pStyle w:val="Definitionbullet"/>
              <w:numPr>
                <w:ilvl w:val="0"/>
                <w:numId w:val="143"/>
              </w:numPr>
            </w:pPr>
            <w:r w:rsidRPr="00E1027E">
              <w:t>the defence of New Zealand, and of any area for the defence of which New Zealand is responsible under any Act</w:t>
            </w:r>
            <w:r w:rsidR="000C2DD9">
              <w:t>:</w:t>
            </w:r>
          </w:p>
          <w:p w14:paraId="561D6203" w14:textId="77777777" w:rsidR="008154D3" w:rsidRPr="00E1027E" w:rsidRDefault="008154D3" w:rsidP="00717104">
            <w:pPr>
              <w:pStyle w:val="Definitionbullet"/>
              <w:numPr>
                <w:ilvl w:val="0"/>
                <w:numId w:val="143"/>
              </w:numPr>
            </w:pPr>
            <w:r w:rsidRPr="00E1027E">
              <w:t>the protection of the interests of New Zealand, whether in New Zealand or elsewhere:</w:t>
            </w:r>
          </w:p>
          <w:p w14:paraId="4045E31C" w14:textId="77777777" w:rsidR="008154D3" w:rsidRPr="00E1027E" w:rsidRDefault="008154D3" w:rsidP="00717104">
            <w:pPr>
              <w:pStyle w:val="Definitionbullet"/>
              <w:numPr>
                <w:ilvl w:val="0"/>
                <w:numId w:val="143"/>
              </w:numPr>
            </w:pPr>
            <w:r w:rsidRPr="00E1027E">
              <w:t>the contribution of forces under collective security treaties, agreements, or arrangements:</w:t>
            </w:r>
          </w:p>
          <w:p w14:paraId="542670BA" w14:textId="77777777" w:rsidR="008154D3" w:rsidRPr="00E1027E" w:rsidRDefault="008154D3" w:rsidP="00717104">
            <w:pPr>
              <w:pStyle w:val="Definitionbullet"/>
              <w:numPr>
                <w:ilvl w:val="0"/>
                <w:numId w:val="143"/>
              </w:numPr>
            </w:pPr>
            <w:r w:rsidRPr="00E1027E">
              <w:t>the contribution of forces to, or for any of the purposes of, the United Nations, or in association with other organisations or States and in accordance with the principles of the Charter of the United Nations:</w:t>
            </w:r>
          </w:p>
          <w:p w14:paraId="61BF7B51" w14:textId="77777777" w:rsidR="008154D3" w:rsidRPr="00E1027E" w:rsidRDefault="008154D3" w:rsidP="00717104">
            <w:pPr>
              <w:pStyle w:val="Definitionbullet"/>
              <w:numPr>
                <w:ilvl w:val="0"/>
                <w:numId w:val="143"/>
              </w:numPr>
            </w:pPr>
            <w:r w:rsidRPr="00E1027E">
              <w:t>the provision of assistance to the civil power either in New Zealand or elsewhere in time of emergency:</w:t>
            </w:r>
          </w:p>
          <w:p w14:paraId="09EAB3E9" w14:textId="77777777" w:rsidR="00D110E1" w:rsidRPr="00E1027E" w:rsidRDefault="008154D3" w:rsidP="00717104">
            <w:pPr>
              <w:pStyle w:val="Definitionbullet"/>
              <w:numPr>
                <w:ilvl w:val="0"/>
                <w:numId w:val="143"/>
              </w:numPr>
            </w:pPr>
            <w:r w:rsidRPr="00E1027E">
              <w:t>the provision of any public service.</w:t>
            </w:r>
          </w:p>
        </w:tc>
      </w:tr>
      <w:tr w:rsidR="00D110E1" w:rsidRPr="000852E9" w14:paraId="03983125" w14:textId="77777777" w:rsidTr="006C14D9">
        <w:trPr>
          <w:trHeight w:val="1166"/>
        </w:trPr>
        <w:tc>
          <w:tcPr>
            <w:tcW w:w="1126" w:type="pct"/>
            <w:shd w:val="clear" w:color="auto" w:fill="auto"/>
          </w:tcPr>
          <w:p w14:paraId="2B0E331D" w14:textId="77777777" w:rsidR="00D110E1" w:rsidRPr="00E1027E" w:rsidRDefault="00D110E1" w:rsidP="00D110E1">
            <w:pPr>
              <w:pStyle w:val="TableTextbold"/>
            </w:pPr>
            <w:r>
              <w:t>territorial a</w:t>
            </w:r>
            <w:r w:rsidRPr="00E1027E">
              <w:t>uthority</w:t>
            </w:r>
          </w:p>
        </w:tc>
        <w:tc>
          <w:tcPr>
            <w:tcW w:w="3874" w:type="pct"/>
            <w:shd w:val="clear" w:color="auto" w:fill="auto"/>
          </w:tcPr>
          <w:p w14:paraId="5ACBAD9C" w14:textId="77777777" w:rsidR="008154D3" w:rsidRPr="00E1027E" w:rsidRDefault="008154D3" w:rsidP="008154D3">
            <w:pPr>
              <w:pStyle w:val="TableText"/>
            </w:pPr>
            <w:r w:rsidRPr="00E1027E">
              <w:t>has the same meaning as in section 5 of the Local Government Act</w:t>
            </w:r>
            <w:r>
              <w:t xml:space="preserve"> 2002</w:t>
            </w:r>
            <w:r w:rsidRPr="00E1027E">
              <w:t xml:space="preserve">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D110E1" w:rsidRPr="006342F2" w14:paraId="1516086B" w14:textId="77777777" w:rsidTr="008154D3">
              <w:trPr>
                <w:trHeight w:val="397"/>
              </w:trPr>
              <w:tc>
                <w:tcPr>
                  <w:tcW w:w="6802" w:type="dxa"/>
                </w:tcPr>
                <w:p w14:paraId="52D01DDA" w14:textId="77777777" w:rsidR="00D110E1" w:rsidRPr="006D4EF3" w:rsidRDefault="008154D3" w:rsidP="00D110E1">
                  <w:pPr>
                    <w:pStyle w:val="TableText"/>
                    <w:rPr>
                      <w:rFonts w:asciiTheme="minorHAnsi" w:hAnsiTheme="minorHAnsi"/>
                    </w:rPr>
                  </w:pPr>
                  <w:r w:rsidRPr="008154D3">
                    <w:rPr>
                      <w:rFonts w:asciiTheme="minorHAnsi" w:hAnsiTheme="minorHAnsi"/>
                    </w:rPr>
                    <w:t>means a city council or a district council named in Part 2 of Schedule 2</w:t>
                  </w:r>
                  <w:r w:rsidR="001859F6">
                    <w:rPr>
                      <w:rFonts w:asciiTheme="minorHAnsi" w:hAnsiTheme="minorHAnsi"/>
                    </w:rPr>
                    <w:t>.</w:t>
                  </w:r>
                </w:p>
              </w:tc>
            </w:tr>
          </w:tbl>
          <w:p w14:paraId="094DAAA5" w14:textId="77777777" w:rsidR="00D110E1" w:rsidRPr="00E1027E" w:rsidRDefault="00D110E1" w:rsidP="00D110E1">
            <w:pPr>
              <w:spacing w:after="60" w:line="240" w:lineRule="atLeast"/>
              <w:rPr>
                <w:sz w:val="18"/>
              </w:rPr>
            </w:pPr>
          </w:p>
        </w:tc>
      </w:tr>
      <w:tr w:rsidR="008154D3" w:rsidRPr="000852E9" w14:paraId="323DF55B" w14:textId="77777777" w:rsidTr="006C14D9">
        <w:tc>
          <w:tcPr>
            <w:tcW w:w="1126" w:type="pct"/>
            <w:shd w:val="clear" w:color="auto" w:fill="auto"/>
          </w:tcPr>
          <w:p w14:paraId="00A20A93" w14:textId="64374CC0" w:rsidR="008154D3" w:rsidRDefault="008154D3" w:rsidP="008154D3">
            <w:pPr>
              <w:pStyle w:val="TableTextbold"/>
            </w:pPr>
            <w:bookmarkStart w:id="64" w:name="visitor"/>
            <w:r w:rsidRPr="00E1027E">
              <w:t>visitor accommodation</w:t>
            </w:r>
            <w:bookmarkEnd w:id="64"/>
          </w:p>
        </w:tc>
        <w:tc>
          <w:tcPr>
            <w:tcW w:w="3874" w:type="pct"/>
            <w:shd w:val="clear" w:color="auto" w:fill="auto"/>
          </w:tcPr>
          <w:p w14:paraId="637C4A5E" w14:textId="77777777" w:rsidR="008154D3" w:rsidRPr="008154D3" w:rsidRDefault="008154D3" w:rsidP="008154D3">
            <w:pPr>
              <w:pStyle w:val="TableText"/>
            </w:pPr>
            <w:r w:rsidRPr="00E24634">
              <w:t xml:space="preserve">means </w:t>
            </w:r>
            <w:hyperlink w:anchor="land" w:history="1">
              <w:r w:rsidRPr="001820F5">
                <w:rPr>
                  <w:b/>
                  <w:color w:val="2C9986" w:themeColor="accent5"/>
                </w:rPr>
                <w:t>land</w:t>
              </w:r>
            </w:hyperlink>
            <w:r w:rsidRPr="00E24634">
              <w:t xml:space="preserve"> and/or </w:t>
            </w:r>
            <w:hyperlink w:anchor="building" w:history="1">
              <w:r w:rsidRPr="001820F5">
                <w:rPr>
                  <w:b/>
                  <w:color w:val="2C9986" w:themeColor="accent5"/>
                </w:rPr>
                <w:t>buildings</w:t>
              </w:r>
            </w:hyperlink>
            <w:r w:rsidRPr="00E24634">
              <w:t xml:space="preserve"> used for accommodating visitors,</w:t>
            </w:r>
            <w:r>
              <w:t xml:space="preserve"> subject to a tariff being paid</w:t>
            </w:r>
            <w:r w:rsidRPr="00E24634">
              <w:t>, and includes any</w:t>
            </w:r>
            <w:r w:rsidRPr="00EC007E">
              <w:rPr>
                <w:color w:val="2C9986" w:themeColor="accent4"/>
              </w:rPr>
              <w:t xml:space="preserve"> </w:t>
            </w:r>
            <w:r w:rsidRPr="001820F5">
              <w:rPr>
                <w:b/>
                <w:color w:val="2C9986" w:themeColor="accent4"/>
              </w:rPr>
              <w:t>ancillary activities</w:t>
            </w:r>
            <w:r w:rsidR="001859F6">
              <w:t>.</w:t>
            </w:r>
          </w:p>
        </w:tc>
      </w:tr>
      <w:tr w:rsidR="008154D3" w:rsidRPr="000852E9" w14:paraId="09C02686" w14:textId="77777777" w:rsidTr="006C14D9">
        <w:tc>
          <w:tcPr>
            <w:tcW w:w="1126" w:type="pct"/>
            <w:shd w:val="clear" w:color="auto" w:fill="auto"/>
          </w:tcPr>
          <w:p w14:paraId="0DFA7702" w14:textId="7760DA6A" w:rsidR="008154D3" w:rsidRPr="00E1027E" w:rsidRDefault="008154D3" w:rsidP="008154D3">
            <w:pPr>
              <w:pStyle w:val="TableTextbold"/>
            </w:pPr>
            <w:bookmarkStart w:id="65" w:name="wastewater"/>
            <w:r w:rsidRPr="00E1027E">
              <w:t>wastewater</w:t>
            </w:r>
            <w:bookmarkEnd w:id="65"/>
          </w:p>
        </w:tc>
        <w:tc>
          <w:tcPr>
            <w:tcW w:w="3874" w:type="pct"/>
            <w:shd w:val="clear" w:color="auto" w:fill="auto"/>
          </w:tcPr>
          <w:p w14:paraId="5CB43E20" w14:textId="77777777" w:rsidR="008154D3" w:rsidRPr="00E1027E" w:rsidRDefault="008154D3" w:rsidP="008154D3">
            <w:pPr>
              <w:pStyle w:val="TableText"/>
            </w:pPr>
            <w:r w:rsidRPr="00E1027E">
              <w:t xml:space="preserve">means any combination of two or more the following wastes: </w:t>
            </w:r>
            <w:hyperlink w:anchor="sewage" w:history="1">
              <w:r w:rsidRPr="001820F5">
                <w:rPr>
                  <w:b/>
                  <w:color w:val="2C9986" w:themeColor="accent4"/>
                </w:rPr>
                <w:t>sewage</w:t>
              </w:r>
            </w:hyperlink>
            <w:r w:rsidRPr="00E1027E">
              <w:t xml:space="preserve">, </w:t>
            </w:r>
            <w:hyperlink w:anchor="greywater" w:history="1">
              <w:r w:rsidRPr="00840808">
                <w:rPr>
                  <w:b/>
                  <w:color w:val="2C9986" w:themeColor="accent4"/>
                </w:rPr>
                <w:t>greywater</w:t>
              </w:r>
            </w:hyperlink>
            <w:r w:rsidRPr="00840808">
              <w:rPr>
                <w:color w:val="2C9986" w:themeColor="accent4"/>
              </w:rPr>
              <w:t xml:space="preserve"> </w:t>
            </w:r>
            <w:r w:rsidRPr="003D453D">
              <w:t>or</w:t>
            </w:r>
            <w:r w:rsidRPr="00E1027E">
              <w:t xml:space="preserve"> </w:t>
            </w:r>
            <w:r w:rsidRPr="00353E4D">
              <w:rPr>
                <w:b/>
                <w:color w:val="2C9986" w:themeColor="accent4"/>
              </w:rPr>
              <w:t>industrial and trade waste</w:t>
            </w:r>
            <w:r w:rsidR="001859F6" w:rsidRPr="00353E4D">
              <w:rPr>
                <w:b/>
                <w:color w:val="2C9986" w:themeColor="accent4"/>
              </w:rPr>
              <w:t>.</w:t>
            </w:r>
            <w:r w:rsidRPr="00E1027E">
              <w:t xml:space="preserve"> </w:t>
            </w:r>
          </w:p>
        </w:tc>
      </w:tr>
      <w:tr w:rsidR="008154D3" w:rsidRPr="000852E9" w14:paraId="71FE43C1" w14:textId="77777777" w:rsidTr="006C14D9">
        <w:trPr>
          <w:trHeight w:val="1754"/>
        </w:trPr>
        <w:tc>
          <w:tcPr>
            <w:tcW w:w="1126" w:type="pct"/>
            <w:shd w:val="clear" w:color="auto" w:fill="auto"/>
          </w:tcPr>
          <w:p w14:paraId="2B928E70" w14:textId="77777777" w:rsidR="008154D3" w:rsidRPr="00E1027E" w:rsidRDefault="008154D3" w:rsidP="008154D3">
            <w:pPr>
              <w:pStyle w:val="TableTextbold"/>
            </w:pPr>
            <w:r w:rsidRPr="00E1027E">
              <w:t>water</w:t>
            </w:r>
          </w:p>
        </w:tc>
        <w:tc>
          <w:tcPr>
            <w:tcW w:w="3874" w:type="pct"/>
            <w:shd w:val="clear" w:color="auto" w:fill="auto"/>
          </w:tcPr>
          <w:p w14:paraId="306F3B86" w14:textId="77777777" w:rsidR="008154D3" w:rsidRPr="00E1027E" w:rsidRDefault="008154D3" w:rsidP="008154D3">
            <w:pPr>
              <w:spacing w:after="60" w:line="240" w:lineRule="atLeast"/>
              <w:rPr>
                <w:sz w:val="18"/>
              </w:rPr>
            </w:pPr>
            <w:r w:rsidRPr="00E1027E">
              <w:rPr>
                <w:sz w:val="18"/>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8154D3" w:rsidRPr="006342F2" w14:paraId="70616CAB" w14:textId="77777777" w:rsidTr="003B2913">
              <w:trPr>
                <w:trHeight w:val="397"/>
              </w:trPr>
              <w:tc>
                <w:tcPr>
                  <w:tcW w:w="6802" w:type="dxa"/>
                </w:tcPr>
                <w:p w14:paraId="364B5F8B" w14:textId="77777777" w:rsidR="008154D3" w:rsidRPr="00172F68" w:rsidRDefault="008154D3" w:rsidP="00717104">
                  <w:pPr>
                    <w:pStyle w:val="Definitionbullet"/>
                    <w:numPr>
                      <w:ilvl w:val="0"/>
                      <w:numId w:val="144"/>
                    </w:numPr>
                  </w:pPr>
                  <w:r>
                    <w:t xml:space="preserve">means </w:t>
                  </w:r>
                  <w:r w:rsidRPr="00172F68">
                    <w:t>water in all its physical forms whether flowing or not and whether over or under the ground:</w:t>
                  </w:r>
                </w:p>
                <w:p w14:paraId="049D2580" w14:textId="77777777" w:rsidR="008154D3" w:rsidRPr="00172F68" w:rsidRDefault="008154D3" w:rsidP="00717104">
                  <w:pPr>
                    <w:pStyle w:val="Definitionbullet"/>
                    <w:numPr>
                      <w:ilvl w:val="0"/>
                      <w:numId w:val="144"/>
                    </w:numPr>
                  </w:pPr>
                  <w:r w:rsidRPr="00172F68">
                    <w:t>includes fresh water, coastal water, and geothermal water:</w:t>
                  </w:r>
                </w:p>
                <w:p w14:paraId="1BB4565A" w14:textId="77777777" w:rsidR="008154D3" w:rsidRPr="008154D3" w:rsidRDefault="008154D3" w:rsidP="00717104">
                  <w:pPr>
                    <w:pStyle w:val="Definitionbullet"/>
                    <w:numPr>
                      <w:ilvl w:val="0"/>
                      <w:numId w:val="144"/>
                    </w:numPr>
                    <w:rPr>
                      <w:rFonts w:ascii="Times New Roman" w:hAnsi="Times New Roman"/>
                    </w:rPr>
                  </w:pPr>
                  <w:r w:rsidRPr="00172F68">
                    <w:t>does not include water in any form whil</w:t>
                  </w:r>
                  <w:r>
                    <w:t>e in any pipe, tank, or cistern</w:t>
                  </w:r>
                  <w:r w:rsidR="001859F6">
                    <w:t>.</w:t>
                  </w:r>
                </w:p>
              </w:tc>
            </w:tr>
          </w:tbl>
          <w:p w14:paraId="6492E23E" w14:textId="77777777" w:rsidR="008154D3" w:rsidRPr="00E1027E" w:rsidRDefault="008154D3" w:rsidP="008154D3">
            <w:pPr>
              <w:spacing w:after="60" w:line="240" w:lineRule="atLeast"/>
              <w:rPr>
                <w:sz w:val="18"/>
              </w:rPr>
            </w:pPr>
          </w:p>
        </w:tc>
      </w:tr>
      <w:tr w:rsidR="008154D3" w:rsidRPr="000852E9" w14:paraId="0DBB6931" w14:textId="77777777" w:rsidTr="006C14D9">
        <w:trPr>
          <w:trHeight w:val="1127"/>
        </w:trPr>
        <w:tc>
          <w:tcPr>
            <w:tcW w:w="1126" w:type="pct"/>
            <w:shd w:val="clear" w:color="auto" w:fill="auto"/>
          </w:tcPr>
          <w:p w14:paraId="427A3E25" w14:textId="40EB12DF" w:rsidR="008154D3" w:rsidRPr="00E1027E" w:rsidRDefault="008154D3" w:rsidP="008154D3">
            <w:pPr>
              <w:pStyle w:val="TableTextbold"/>
            </w:pPr>
            <w:bookmarkStart w:id="66" w:name="waterbody"/>
            <w:r w:rsidRPr="00E1027E">
              <w:t>waterbody</w:t>
            </w:r>
            <w:bookmarkEnd w:id="66"/>
          </w:p>
        </w:tc>
        <w:tc>
          <w:tcPr>
            <w:tcW w:w="3874" w:type="pct"/>
            <w:shd w:val="clear" w:color="auto" w:fill="auto"/>
          </w:tcPr>
          <w:p w14:paraId="66AEF52B" w14:textId="77777777" w:rsidR="008154D3" w:rsidRDefault="008154D3" w:rsidP="008154D3">
            <w:pPr>
              <w:pStyle w:val="TableTextbold"/>
              <w:rPr>
                <w:b w:val="0"/>
              </w:rPr>
            </w:pPr>
            <w:r w:rsidRPr="00AF109C">
              <w:rPr>
                <w:b w:val="0"/>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8154D3" w:rsidRPr="006342F2" w14:paraId="67E609F8" w14:textId="77777777" w:rsidTr="003B2913">
              <w:trPr>
                <w:trHeight w:val="397"/>
              </w:trPr>
              <w:tc>
                <w:tcPr>
                  <w:tcW w:w="6803" w:type="dxa"/>
                </w:tcPr>
                <w:p w14:paraId="610069C1" w14:textId="77777777" w:rsidR="008154D3" w:rsidRPr="006D4EF3" w:rsidRDefault="008154D3" w:rsidP="001859F6">
                  <w:pPr>
                    <w:pStyle w:val="TableText"/>
                    <w:rPr>
                      <w:rFonts w:asciiTheme="minorHAnsi" w:hAnsiTheme="minorHAnsi"/>
                    </w:rPr>
                  </w:pPr>
                  <w:r w:rsidRPr="008154D3">
                    <w:rPr>
                      <w:rFonts w:asciiTheme="minorHAnsi" w:hAnsiTheme="minorHAnsi"/>
                    </w:rPr>
                    <w:t>means fresh water or geothermal water in a river, lake, stream, pond, wetland, or aquifer, or any part thereof, that is not located within the coastal marine area</w:t>
                  </w:r>
                  <w:r w:rsidR="001859F6">
                    <w:rPr>
                      <w:rFonts w:asciiTheme="minorHAnsi" w:hAnsiTheme="minorHAnsi"/>
                    </w:rPr>
                    <w:t>.</w:t>
                  </w:r>
                </w:p>
              </w:tc>
            </w:tr>
          </w:tbl>
          <w:p w14:paraId="7F196EC5" w14:textId="77777777" w:rsidR="008154D3" w:rsidRPr="00E1027E" w:rsidRDefault="008154D3" w:rsidP="008154D3">
            <w:pPr>
              <w:spacing w:after="60" w:line="240" w:lineRule="atLeast"/>
              <w:rPr>
                <w:sz w:val="18"/>
              </w:rPr>
            </w:pPr>
          </w:p>
        </w:tc>
      </w:tr>
      <w:tr w:rsidR="008154D3" w:rsidRPr="000852E9" w14:paraId="0F40460E" w14:textId="77777777" w:rsidTr="006C14D9">
        <w:tc>
          <w:tcPr>
            <w:tcW w:w="1126" w:type="pct"/>
            <w:shd w:val="clear" w:color="auto" w:fill="auto"/>
          </w:tcPr>
          <w:p w14:paraId="69BF2662" w14:textId="77777777" w:rsidR="008154D3" w:rsidRPr="00E1027E" w:rsidRDefault="008154D3" w:rsidP="008154D3">
            <w:pPr>
              <w:pStyle w:val="TableTextbold"/>
            </w:pPr>
            <w:r w:rsidRPr="00E1027E">
              <w:t>wet abrasive blasting</w:t>
            </w:r>
          </w:p>
        </w:tc>
        <w:tc>
          <w:tcPr>
            <w:tcW w:w="3874" w:type="pct"/>
            <w:shd w:val="clear" w:color="auto" w:fill="auto"/>
          </w:tcPr>
          <w:p w14:paraId="65307689" w14:textId="77777777" w:rsidR="008154D3" w:rsidRPr="00E1027E" w:rsidRDefault="008154D3" w:rsidP="00EC007E">
            <w:pPr>
              <w:pStyle w:val="TableText"/>
            </w:pPr>
            <w:r w:rsidRPr="00E1027E">
              <w:t xml:space="preserve">means </w:t>
            </w:r>
            <w:hyperlink w:anchor="abrasive" w:history="1">
              <w:r w:rsidRPr="001820F5">
                <w:rPr>
                  <w:b/>
                  <w:color w:val="2C9986"/>
                </w:rPr>
                <w:t>abrasive blasting</w:t>
              </w:r>
            </w:hyperlink>
            <w:r w:rsidRPr="00E1027E">
              <w:rPr>
                <w:sz w:val="16"/>
                <w:szCs w:val="16"/>
              </w:rPr>
              <w:t xml:space="preserve"> </w:t>
            </w:r>
            <w:r w:rsidRPr="00D73AFB">
              <w:t xml:space="preserve">using material </w:t>
            </w:r>
            <w:r w:rsidRPr="00E1027E">
              <w:t xml:space="preserve">to which </w:t>
            </w:r>
            <w:r w:rsidRPr="001820F5">
              <w:rPr>
                <w:b/>
                <w:color w:val="2C9986"/>
              </w:rPr>
              <w:t>water</w:t>
            </w:r>
            <w:r w:rsidRPr="00C85D5C">
              <w:rPr>
                <w:color w:val="2C9986"/>
              </w:rPr>
              <w:t xml:space="preserve"> </w:t>
            </w:r>
            <w:r w:rsidRPr="00E1027E">
              <w:t>has been added</w:t>
            </w:r>
            <w:r w:rsidR="001859F6">
              <w:t>.</w:t>
            </w:r>
          </w:p>
        </w:tc>
      </w:tr>
      <w:tr w:rsidR="008154D3" w:rsidRPr="000852E9" w14:paraId="11CC8BC4" w14:textId="77777777" w:rsidTr="006C14D9">
        <w:trPr>
          <w:trHeight w:val="1418"/>
        </w:trPr>
        <w:tc>
          <w:tcPr>
            <w:tcW w:w="1126" w:type="pct"/>
            <w:shd w:val="clear" w:color="auto" w:fill="auto"/>
          </w:tcPr>
          <w:p w14:paraId="2FCC4A39" w14:textId="77777777" w:rsidR="008154D3" w:rsidRPr="00E1027E" w:rsidRDefault="008154D3" w:rsidP="008154D3">
            <w:pPr>
              <w:pStyle w:val="TableTextbold"/>
            </w:pPr>
            <w:r w:rsidRPr="00E1027E">
              <w:t>wetland</w:t>
            </w:r>
          </w:p>
        </w:tc>
        <w:tc>
          <w:tcPr>
            <w:tcW w:w="3874" w:type="pct"/>
            <w:shd w:val="clear" w:color="auto" w:fill="auto"/>
          </w:tcPr>
          <w:p w14:paraId="4B483CF4" w14:textId="77777777" w:rsidR="008154D3" w:rsidRPr="00E1027E" w:rsidRDefault="008154D3" w:rsidP="008154D3">
            <w:pPr>
              <w:spacing w:after="60" w:line="240" w:lineRule="atLeast"/>
              <w:rPr>
                <w:sz w:val="18"/>
              </w:rPr>
            </w:pPr>
            <w:r w:rsidRPr="00E1027E">
              <w:rPr>
                <w:sz w:val="18"/>
              </w:rPr>
              <w:t>has the same meaning as in section 2 of the RMA (as set out in the box below)</w:t>
            </w:r>
          </w:p>
          <w:tbl>
            <w:tblPr>
              <w:tblStyle w:val="TableGrid"/>
              <w:tblW w:w="0" w:type="auto"/>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6802"/>
            </w:tblGrid>
            <w:tr w:rsidR="008154D3" w:rsidRPr="006D4EF3" w14:paraId="08E85ACB" w14:textId="77777777" w:rsidTr="003B2913">
              <w:trPr>
                <w:trHeight w:val="397"/>
              </w:trPr>
              <w:tc>
                <w:tcPr>
                  <w:tcW w:w="6803" w:type="dxa"/>
                </w:tcPr>
                <w:p w14:paraId="2D574B16" w14:textId="77777777" w:rsidR="008154D3" w:rsidRPr="008154D3" w:rsidRDefault="008154D3" w:rsidP="008154D3">
                  <w:pPr>
                    <w:pStyle w:val="TableText"/>
                    <w:rPr>
                      <w:rFonts w:asciiTheme="minorHAnsi" w:hAnsiTheme="minorHAnsi"/>
                    </w:rPr>
                  </w:pPr>
                  <w:r w:rsidRPr="008154D3">
                    <w:rPr>
                      <w:rFonts w:asciiTheme="minorHAnsi" w:hAnsiTheme="minorHAnsi"/>
                    </w:rPr>
                    <w:t>includes permanently or intermittently wet areas, shallow water, and land water margins that support a natural ecosystem of plants and animals that are adapted to wet conditions</w:t>
                  </w:r>
                  <w:r w:rsidR="001859F6">
                    <w:rPr>
                      <w:rFonts w:asciiTheme="minorHAnsi" w:hAnsiTheme="minorHAnsi"/>
                    </w:rPr>
                    <w:t>.</w:t>
                  </w:r>
                </w:p>
              </w:tc>
            </w:tr>
          </w:tbl>
          <w:p w14:paraId="54EFE261" w14:textId="77777777" w:rsidR="008154D3" w:rsidRPr="00E1027E" w:rsidRDefault="008154D3" w:rsidP="008154D3">
            <w:pPr>
              <w:spacing w:after="60" w:line="240" w:lineRule="atLeast"/>
              <w:rPr>
                <w:sz w:val="18"/>
              </w:rPr>
            </w:pPr>
          </w:p>
        </w:tc>
      </w:tr>
    </w:tbl>
    <w:p w14:paraId="6F1AA096" w14:textId="77777777" w:rsidR="00AA319B" w:rsidRDefault="00AA319B" w:rsidP="006D69F8">
      <w:pPr>
        <w:pStyle w:val="MandatoryDirectionBullet"/>
        <w:numPr>
          <w:ilvl w:val="0"/>
          <w:numId w:val="0"/>
        </w:numPr>
      </w:pPr>
    </w:p>
    <w:p w14:paraId="6B8F9825" w14:textId="77777777" w:rsidR="00AA319B" w:rsidRDefault="00AA319B" w:rsidP="006D69F8">
      <w:pPr>
        <w:pStyle w:val="MandatoryDirectionBullet"/>
        <w:numPr>
          <w:ilvl w:val="0"/>
          <w:numId w:val="0"/>
        </w:numPr>
        <w:sectPr w:rsidR="00AA319B" w:rsidSect="00CB3FB9">
          <w:footerReference w:type="even" r:id="rId57"/>
          <w:footerReference w:type="default" r:id="rId58"/>
          <w:type w:val="continuous"/>
          <w:pgSz w:w="11907" w:h="16840" w:code="9"/>
          <w:pgMar w:top="1134" w:right="1418" w:bottom="1134" w:left="1418" w:header="567" w:footer="567" w:gutter="0"/>
          <w:cols w:space="720"/>
          <w:titlePg/>
          <w:docGrid w:linePitch="299"/>
        </w:sectPr>
      </w:pPr>
    </w:p>
    <w:p w14:paraId="0E413C4C" w14:textId="77777777" w:rsidR="00225C6F" w:rsidRPr="00723169" w:rsidRDefault="00225C6F" w:rsidP="00321713">
      <w:pPr>
        <w:pStyle w:val="Heading1"/>
        <w:spacing w:after="240" w:line="280" w:lineRule="atLeast"/>
        <w:rPr>
          <w:szCs w:val="48"/>
        </w:rPr>
      </w:pPr>
      <w:bookmarkStart w:id="67" w:name="_Toc5026441"/>
      <w:r>
        <w:rPr>
          <w:szCs w:val="48"/>
        </w:rPr>
        <w:lastRenderedPageBreak/>
        <w:t xml:space="preserve">15. </w:t>
      </w:r>
      <w:r w:rsidR="00BD003F">
        <w:rPr>
          <w:szCs w:val="48"/>
        </w:rPr>
        <w:tab/>
      </w:r>
      <w:r>
        <w:rPr>
          <w:szCs w:val="48"/>
        </w:rPr>
        <w:t>Noise and Vibration Metrics Standard</w:t>
      </w:r>
      <w:bookmarkEnd w:id="67"/>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225C6F" w:rsidRPr="000852E9" w14:paraId="27483770" w14:textId="77777777" w:rsidTr="00D7575E">
        <w:tc>
          <w:tcPr>
            <w:tcW w:w="5000" w:type="pct"/>
            <w:shd w:val="clear" w:color="auto" w:fill="1C556C"/>
          </w:tcPr>
          <w:p w14:paraId="77B2F404" w14:textId="77777777" w:rsidR="00225C6F" w:rsidRPr="002C44AE" w:rsidRDefault="00225C6F" w:rsidP="00D7575E">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18839271" w14:textId="77777777" w:rsidR="00225C6F" w:rsidRPr="006D69F8" w:rsidRDefault="00225C6F" w:rsidP="006D69F8">
      <w:pPr>
        <w:pStyle w:val="MandatoryDirectionBullet"/>
        <w:numPr>
          <w:ilvl w:val="0"/>
          <w:numId w:val="63"/>
        </w:numPr>
        <w:rPr>
          <w:rFonts w:eastAsia="Calibri"/>
        </w:rPr>
      </w:pPr>
      <w:r>
        <w:t xml:space="preserve">Any plan rule to manage noise </w:t>
      </w:r>
      <w:r w:rsidRPr="000852E9">
        <w:t>emission</w:t>
      </w:r>
      <w:r>
        <w:t xml:space="preserve">s </w:t>
      </w:r>
      <w:r w:rsidRPr="000852E9">
        <w:t>must be</w:t>
      </w:r>
      <w:r>
        <w:t xml:space="preserve"> in accordance </w:t>
      </w:r>
      <w:r w:rsidRPr="000852E9">
        <w:t>with</w:t>
      </w:r>
      <w:r>
        <w:t xml:space="preserve"> the mandatory</w:t>
      </w:r>
      <w:r w:rsidRPr="000852E9">
        <w:t xml:space="preserve"> noise measurement </w:t>
      </w:r>
      <w:r>
        <w:t>m</w:t>
      </w:r>
      <w:r w:rsidRPr="000852E9">
        <w:t xml:space="preserve">ethods </w:t>
      </w:r>
      <w:r>
        <w:t xml:space="preserve">and symbols </w:t>
      </w:r>
      <w:r w:rsidRPr="000852E9">
        <w:t xml:space="preserve">in the </w:t>
      </w:r>
      <w:r>
        <w:t xml:space="preserve">applicable </w:t>
      </w:r>
      <w:r w:rsidRPr="000852E9">
        <w:t>New Zealand Standards</w:t>
      </w:r>
      <w:r>
        <w:t xml:space="preserve"> incorporated by reference into the planning standards and</w:t>
      </w:r>
      <w:r w:rsidRPr="000852E9">
        <w:t xml:space="preserve"> listed </w:t>
      </w:r>
      <w:r>
        <w:t>below:</w:t>
      </w:r>
    </w:p>
    <w:p w14:paraId="0A95A8DC" w14:textId="77777777" w:rsidR="005B0F49" w:rsidRPr="00E715D9" w:rsidRDefault="00225C6F" w:rsidP="005B0F49">
      <w:pPr>
        <w:pStyle w:val="Mandatorydirectionsub-list"/>
        <w:numPr>
          <w:ilvl w:val="0"/>
          <w:numId w:val="0"/>
        </w:numPr>
        <w:ind w:left="567"/>
      </w:pPr>
      <w:r w:rsidRPr="00E715D9">
        <w:t>New Zealan</w:t>
      </w:r>
      <w:r w:rsidR="005B0F49">
        <w:t xml:space="preserve">d Standard 6801:2008 Acoustics – </w:t>
      </w:r>
      <w:r w:rsidRPr="00E715D9">
        <w:t>Measurement of environmental sound</w:t>
      </w:r>
    </w:p>
    <w:p w14:paraId="2A7BAF0E" w14:textId="77777777" w:rsidR="00225C6F" w:rsidRPr="00E715D9" w:rsidRDefault="00225C6F" w:rsidP="00225C6F">
      <w:pPr>
        <w:pStyle w:val="Mandatorydirectionsub-list"/>
        <w:numPr>
          <w:ilvl w:val="0"/>
          <w:numId w:val="0"/>
        </w:numPr>
        <w:ind w:left="567"/>
      </w:pPr>
      <w:r w:rsidRPr="00E715D9">
        <w:t xml:space="preserve">New Zealand Standard 6802:2008 Acoustics </w:t>
      </w:r>
      <w:r w:rsidR="005B0F49">
        <w:t>–</w:t>
      </w:r>
      <w:r w:rsidRPr="00E715D9">
        <w:t xml:space="preserve"> Environmental noise</w:t>
      </w:r>
    </w:p>
    <w:p w14:paraId="65F7693A" w14:textId="77777777" w:rsidR="00225C6F" w:rsidRPr="00E715D9" w:rsidRDefault="00225C6F" w:rsidP="00225C6F">
      <w:pPr>
        <w:pStyle w:val="Mandatorydirectionsub-list"/>
        <w:numPr>
          <w:ilvl w:val="0"/>
          <w:numId w:val="0"/>
        </w:numPr>
        <w:ind w:left="567"/>
      </w:pPr>
      <w:r w:rsidRPr="00E715D9">
        <w:t xml:space="preserve">New Zealand Standard 6803:1999 Acoustics </w:t>
      </w:r>
      <w:r w:rsidR="005B0F49">
        <w:t>–</w:t>
      </w:r>
      <w:r w:rsidRPr="00E715D9">
        <w:t xml:space="preserve"> Construction noise</w:t>
      </w:r>
    </w:p>
    <w:p w14:paraId="5F8CB84D" w14:textId="77777777" w:rsidR="00225C6F" w:rsidRPr="00E715D9" w:rsidRDefault="00225C6F" w:rsidP="00225C6F">
      <w:pPr>
        <w:pStyle w:val="Mandatorydirectionsub-list"/>
        <w:numPr>
          <w:ilvl w:val="0"/>
          <w:numId w:val="0"/>
        </w:numPr>
        <w:ind w:left="567"/>
      </w:pPr>
      <w:r w:rsidRPr="00E715D9">
        <w:t>New Zealand Standard 6805:1992 Airport noise management and land use planning</w:t>
      </w:r>
      <w:r w:rsidR="005B0F49">
        <w:t xml:space="preserve"> –</w:t>
      </w:r>
      <w:r w:rsidRPr="00E715D9">
        <w:t xml:space="preserve"> measurement only</w:t>
      </w:r>
    </w:p>
    <w:p w14:paraId="348740D5" w14:textId="77777777" w:rsidR="00225C6F" w:rsidRDefault="00225C6F" w:rsidP="00225C6F">
      <w:pPr>
        <w:pStyle w:val="Mandatorydirectionsub-list"/>
        <w:numPr>
          <w:ilvl w:val="0"/>
          <w:numId w:val="0"/>
        </w:numPr>
        <w:ind w:left="567"/>
      </w:pPr>
      <w:r w:rsidRPr="00E715D9">
        <w:t>New Zealan</w:t>
      </w:r>
      <w:r w:rsidR="005B0F49">
        <w:t xml:space="preserve">d Standard 6806:2010 Acoustics </w:t>
      </w:r>
      <w:r w:rsidR="005B0F49" w:rsidRPr="00E715D9">
        <w:t>–</w:t>
      </w:r>
      <w:r w:rsidRPr="00E715D9">
        <w:t xml:space="preserve"> Road-traffic noise – New and altered roads</w:t>
      </w:r>
    </w:p>
    <w:p w14:paraId="43CF0392" w14:textId="77777777" w:rsidR="00F04A55" w:rsidRPr="0005257A" w:rsidRDefault="00F04A55" w:rsidP="00F04A55">
      <w:pPr>
        <w:pStyle w:val="Mandatorydirectionsub-list"/>
        <w:numPr>
          <w:ilvl w:val="0"/>
          <w:numId w:val="0"/>
        </w:numPr>
        <w:ind w:left="567"/>
      </w:pPr>
      <w:r w:rsidRPr="0005257A">
        <w:t xml:space="preserve">New Zealand Standard </w:t>
      </w:r>
      <w:r w:rsidR="005B0F49">
        <w:t xml:space="preserve">6807:1994 </w:t>
      </w:r>
      <w:r w:rsidR="005B0F49" w:rsidRPr="00E715D9">
        <w:t>–</w:t>
      </w:r>
      <w:r w:rsidR="005B0F49">
        <w:t xml:space="preserve"> </w:t>
      </w:r>
      <w:r w:rsidRPr="0005257A">
        <w:t>Noise Management and Land Use Planning for Helicopter Landing Areas- excluding 4.3 Averaging</w:t>
      </w:r>
      <w:r w:rsidR="005B0F49">
        <w:t xml:space="preserve"> </w:t>
      </w:r>
    </w:p>
    <w:p w14:paraId="77C8C9DC" w14:textId="77777777" w:rsidR="00225C6F" w:rsidRPr="00E715D9" w:rsidRDefault="00225C6F" w:rsidP="00225C6F">
      <w:pPr>
        <w:pStyle w:val="Mandatorydirectionsub-list"/>
        <w:numPr>
          <w:ilvl w:val="0"/>
          <w:numId w:val="0"/>
        </w:numPr>
        <w:ind w:left="567"/>
      </w:pPr>
      <w:r w:rsidRPr="00E715D9">
        <w:t xml:space="preserve">New Zealand Standard 6808:2010 Acoustics </w:t>
      </w:r>
      <w:r w:rsidR="005B0F49">
        <w:t>–</w:t>
      </w:r>
      <w:r w:rsidRPr="00E715D9">
        <w:t xml:space="preserve"> Wind farm noise</w:t>
      </w:r>
    </w:p>
    <w:p w14:paraId="6CF4E43F" w14:textId="77777777" w:rsidR="00225C6F" w:rsidRDefault="00225C6F" w:rsidP="00225C6F">
      <w:pPr>
        <w:pStyle w:val="Mandatorydirectionsub-list"/>
        <w:numPr>
          <w:ilvl w:val="0"/>
          <w:numId w:val="0"/>
        </w:numPr>
        <w:ind w:left="567"/>
      </w:pPr>
      <w:r w:rsidRPr="00E715D9">
        <w:t xml:space="preserve">New Zealand Standard 6809:1999 Acoustics </w:t>
      </w:r>
      <w:r w:rsidR="005B0F49">
        <w:t>–</w:t>
      </w:r>
      <w:r w:rsidRPr="00E715D9">
        <w:t xml:space="preserve"> Port noise management and land use planning</w:t>
      </w:r>
    </w:p>
    <w:p w14:paraId="09E53150" w14:textId="77777777" w:rsidR="00225C6F" w:rsidRPr="000852E9" w:rsidRDefault="00225C6F" w:rsidP="006D69F8">
      <w:pPr>
        <w:pStyle w:val="MandatoryDirectionBullet"/>
      </w:pPr>
      <w:r w:rsidRPr="000852E9">
        <w:t>Any pla</w:t>
      </w:r>
      <w:r>
        <w:t xml:space="preserve">n rule to manage </w:t>
      </w:r>
      <w:r w:rsidRPr="000852E9">
        <w:t xml:space="preserve">noise </w:t>
      </w:r>
      <w:r>
        <w:t xml:space="preserve">emissions </w:t>
      </w:r>
      <w:r w:rsidRPr="000852E9">
        <w:t xml:space="preserve">must be consistent with the </w:t>
      </w:r>
      <w:r>
        <w:t xml:space="preserve">mandatory </w:t>
      </w:r>
      <w:r w:rsidRPr="000852E9">
        <w:t>assessment methods in section 6 Ra</w:t>
      </w:r>
      <w:r>
        <w:t>ting Level and section 7 LMAX of</w:t>
      </w:r>
      <w:r w:rsidRPr="000852E9">
        <w:t xml:space="preserve"> New Zealand Standard 6802:2008 Acoustics – Environment</w:t>
      </w:r>
      <w:r>
        <w:t>al</w:t>
      </w:r>
      <w:r w:rsidRPr="000852E9">
        <w:t xml:space="preserve"> Noise</w:t>
      </w:r>
      <w:r>
        <w:t xml:space="preserve"> (incorporated by reference into the planning standards), provided the</w:t>
      </w:r>
      <w:r w:rsidR="00F04A55">
        <w:t xml:space="preserve"> type of noise emitted is within the scope</w:t>
      </w:r>
      <w:r w:rsidR="00F04A55">
        <w:rPr>
          <w:rFonts w:asciiTheme="minorHAnsi" w:hAnsiTheme="minorHAnsi" w:cstheme="minorHAnsi"/>
        </w:rPr>
        <w:t xml:space="preserve"> of</w:t>
      </w:r>
      <w:r w:rsidRPr="00A43D4E">
        <w:rPr>
          <w:rFonts w:asciiTheme="minorHAnsi" w:hAnsiTheme="minorHAnsi" w:cstheme="minorHAnsi"/>
        </w:rPr>
        <w:t xml:space="preserve"> New Zealand Standard 6802:2008</w:t>
      </w:r>
      <w:r w:rsidRPr="000852E9">
        <w:t xml:space="preserve">. </w:t>
      </w:r>
    </w:p>
    <w:p w14:paraId="38A1773F" w14:textId="77777777" w:rsidR="00225C6F" w:rsidRPr="000852E9" w:rsidRDefault="00225C6F" w:rsidP="006D69F8">
      <w:pPr>
        <w:pStyle w:val="MandatoryDirectionBullet"/>
      </w:pPr>
      <w:r w:rsidRPr="000852E9">
        <w:t xml:space="preserve">Any plan rule to manage damage to structures from construction vibration must be consistent with </w:t>
      </w:r>
      <w:r>
        <w:t xml:space="preserve">the metrics for </w:t>
      </w:r>
      <w:r w:rsidRPr="000852E9">
        <w:t>peak par</w:t>
      </w:r>
      <w:r>
        <w:t>ticle velocity (ppv) in ISO-</w:t>
      </w:r>
      <w:r w:rsidRPr="008132B4">
        <w:rPr>
          <w:rFonts w:asciiTheme="minorHAnsi" w:hAnsiTheme="minorHAnsi" w:cstheme="minorHAnsi"/>
        </w:rPr>
        <w:t>4866:2010</w:t>
      </w:r>
      <w:r w:rsidR="005B0F49">
        <w:rPr>
          <w:rFonts w:asciiTheme="minorHAnsi" w:hAnsiTheme="minorHAnsi" w:cstheme="minorHAnsi"/>
        </w:rPr>
        <w:t xml:space="preserve"> –</w:t>
      </w:r>
      <w:r>
        <w:rPr>
          <w:rFonts w:asciiTheme="minorHAnsi" w:hAnsiTheme="minorHAnsi" w:cstheme="minorHAnsi"/>
        </w:rPr>
        <w:t xml:space="preserve"> Mechanical vibration and shock, incorporated by reference into the planning standards. </w:t>
      </w:r>
    </w:p>
    <w:p w14:paraId="256873AC" w14:textId="77777777" w:rsidR="00225C6F" w:rsidRDefault="00225C6F" w:rsidP="006D69F8">
      <w:pPr>
        <w:pStyle w:val="MandatoryDirectionBullet"/>
        <w:numPr>
          <w:ilvl w:val="0"/>
          <w:numId w:val="0"/>
        </w:numPr>
        <w:sectPr w:rsidR="00225C6F" w:rsidSect="00CB3FB9">
          <w:footerReference w:type="even" r:id="rId59"/>
          <w:footerReference w:type="default" r:id="rId60"/>
          <w:type w:val="continuous"/>
          <w:pgSz w:w="11907" w:h="16840" w:code="9"/>
          <w:pgMar w:top="1134" w:right="1418" w:bottom="1134" w:left="1418" w:header="567" w:footer="567" w:gutter="0"/>
          <w:cols w:space="720"/>
          <w:titlePg/>
          <w:docGrid w:linePitch="299"/>
        </w:sectPr>
      </w:pPr>
    </w:p>
    <w:p w14:paraId="332A4169" w14:textId="77777777" w:rsidR="00660D6F" w:rsidRDefault="00660D6F">
      <w:pPr>
        <w:spacing w:before="0" w:after="0" w:line="240" w:lineRule="auto"/>
        <w:jc w:val="left"/>
        <w:rPr>
          <w:sz w:val="20"/>
          <w:szCs w:val="20"/>
        </w:rPr>
      </w:pPr>
      <w:r>
        <w:br w:type="page"/>
      </w:r>
    </w:p>
    <w:p w14:paraId="771C2E43" w14:textId="77777777" w:rsidR="00660D6F" w:rsidRPr="00723169" w:rsidRDefault="00660D6F" w:rsidP="00F72F3E">
      <w:pPr>
        <w:pStyle w:val="Heading1"/>
        <w:spacing w:before="360" w:after="240" w:line="280" w:lineRule="atLeast"/>
        <w:ind w:left="851" w:hanging="851"/>
        <w:rPr>
          <w:szCs w:val="48"/>
        </w:rPr>
      </w:pPr>
      <w:bookmarkStart w:id="68" w:name="_Toc5026442"/>
      <w:r>
        <w:rPr>
          <w:szCs w:val="48"/>
        </w:rPr>
        <w:lastRenderedPageBreak/>
        <w:t xml:space="preserve">16. </w:t>
      </w:r>
      <w:r w:rsidR="00F72F3E">
        <w:rPr>
          <w:szCs w:val="48"/>
        </w:rPr>
        <w:tab/>
      </w:r>
      <w:r>
        <w:rPr>
          <w:szCs w:val="48"/>
        </w:rPr>
        <w:t>Electronic Accessibility and Functionality</w:t>
      </w:r>
      <w:r w:rsidR="002D008C">
        <w:rPr>
          <w:szCs w:val="48"/>
        </w:rPr>
        <w:t xml:space="preserve"> Standard</w:t>
      </w:r>
      <w:bookmarkEnd w:id="68"/>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660D6F" w:rsidRPr="000852E9" w14:paraId="7F4C91B1" w14:textId="77777777" w:rsidTr="00D7575E">
        <w:tc>
          <w:tcPr>
            <w:tcW w:w="5000" w:type="pct"/>
            <w:shd w:val="clear" w:color="auto" w:fill="1C556C"/>
          </w:tcPr>
          <w:p w14:paraId="0F27A75F" w14:textId="77777777" w:rsidR="00660D6F" w:rsidRPr="002C44AE" w:rsidRDefault="00660D6F" w:rsidP="00D7575E">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377E3D9F" w14:textId="77777777" w:rsidR="00225C6F" w:rsidRPr="0015662C" w:rsidRDefault="00350749" w:rsidP="007C76D7">
      <w:pPr>
        <w:pStyle w:val="BodyText"/>
        <w:numPr>
          <w:ilvl w:val="0"/>
          <w:numId w:val="64"/>
        </w:numPr>
        <w:spacing w:before="240" w:after="60"/>
        <w:rPr>
          <w:b/>
          <w:color w:val="1C556C" w:themeColor="accent1"/>
        </w:rPr>
      </w:pPr>
      <w:r w:rsidRPr="0015662C">
        <w:rPr>
          <w:b/>
          <w:color w:val="1C556C" w:themeColor="accent1"/>
        </w:rPr>
        <w:t>E</w:t>
      </w:r>
      <w:r w:rsidR="00660D6F" w:rsidRPr="0015662C">
        <w:rPr>
          <w:b/>
          <w:color w:val="1C556C" w:themeColor="accent1"/>
        </w:rPr>
        <w:t>lectronic accessibility and functionality</w:t>
      </w:r>
    </w:p>
    <w:p w14:paraId="010EBC3B" w14:textId="77777777" w:rsidR="009B5E93" w:rsidRPr="006D69F8" w:rsidRDefault="009B5E93" w:rsidP="006D69F8">
      <w:pPr>
        <w:pStyle w:val="MandatoryDirectionBullet"/>
        <w:numPr>
          <w:ilvl w:val="0"/>
          <w:numId w:val="65"/>
        </w:numPr>
        <w:rPr>
          <w:b/>
          <w:color w:val="1C556C" w:themeColor="accent1"/>
        </w:rPr>
      </w:pPr>
      <w:r w:rsidRPr="005947DF">
        <w:t>Local</w:t>
      </w:r>
      <w:r w:rsidRPr="001B07DA">
        <w:t xml:space="preserve"> authorities mus</w:t>
      </w:r>
      <w:r>
        <w:t>t e</w:t>
      </w:r>
      <w:r w:rsidRPr="00AE7818">
        <w:t xml:space="preserve">nsure </w:t>
      </w:r>
      <w:r w:rsidR="00083F1C">
        <w:t xml:space="preserve">their </w:t>
      </w:r>
      <w:r w:rsidRPr="00AE7818">
        <w:t>policy statement</w:t>
      </w:r>
      <w:r w:rsidR="00083F1C">
        <w:t>s</w:t>
      </w:r>
      <w:r w:rsidRPr="00AE7818">
        <w:t xml:space="preserve"> </w:t>
      </w:r>
      <w:r w:rsidR="00083F1C">
        <w:t>and</w:t>
      </w:r>
      <w:r w:rsidRPr="00AE7818">
        <w:t xml:space="preserve"> plan</w:t>
      </w:r>
      <w:r w:rsidR="00083F1C">
        <w:t>s</w:t>
      </w:r>
      <w:r w:rsidRPr="00AE7818">
        <w:t xml:space="preserve"> c</w:t>
      </w:r>
      <w:r>
        <w:t>ompl</w:t>
      </w:r>
      <w:r w:rsidR="00083F1C">
        <w:t>y</w:t>
      </w:r>
      <w:r>
        <w:t xml:space="preserve"> with the requirements of direction 2 </w:t>
      </w:r>
      <w:r w:rsidRPr="00595343">
        <w:t xml:space="preserve">within the timeframes specified in </w:t>
      </w:r>
      <w:r w:rsidRPr="006D69F8">
        <w:rPr>
          <w:i/>
        </w:rPr>
        <w:t xml:space="preserve">17. Implementation </w:t>
      </w:r>
      <w:r w:rsidRPr="002235E0">
        <w:t>Standard</w:t>
      </w:r>
      <w:r w:rsidRPr="006D69F8">
        <w:rPr>
          <w:i/>
        </w:rPr>
        <w:t>.</w:t>
      </w:r>
    </w:p>
    <w:p w14:paraId="2D57D124" w14:textId="77777777" w:rsidR="009B5E93" w:rsidRPr="009B5E93" w:rsidRDefault="009B5E93" w:rsidP="006D69F8">
      <w:pPr>
        <w:pStyle w:val="MandatoryDirectionBullet"/>
        <w:numPr>
          <w:ilvl w:val="0"/>
          <w:numId w:val="65"/>
        </w:numPr>
      </w:pPr>
      <w:r w:rsidRPr="009B5E93">
        <w:t>Electronic accessibility and functionality requirements</w:t>
      </w:r>
      <w:r>
        <w:t>:</w:t>
      </w:r>
    </w:p>
    <w:p w14:paraId="1CFF2447" w14:textId="77777777" w:rsidR="009B5E93" w:rsidRDefault="009B5E93" w:rsidP="007C76D7">
      <w:pPr>
        <w:pStyle w:val="Mandatorydirectionsub-list"/>
        <w:numPr>
          <w:ilvl w:val="0"/>
          <w:numId w:val="66"/>
        </w:numPr>
      </w:pPr>
      <w:r>
        <w:t>Accessibility</w:t>
      </w:r>
    </w:p>
    <w:p w14:paraId="031F80BD" w14:textId="77777777" w:rsidR="009B5E93" w:rsidRPr="009E2D38" w:rsidRDefault="002123DD" w:rsidP="007C76D7">
      <w:pPr>
        <w:pStyle w:val="Mandatorylist-level3"/>
        <w:numPr>
          <w:ilvl w:val="0"/>
          <w:numId w:val="67"/>
        </w:numPr>
      </w:pPr>
      <w:r>
        <w:t>P</w:t>
      </w:r>
      <w:r w:rsidR="009B5E93" w:rsidRPr="009E2D38">
        <w:t>olicy statement</w:t>
      </w:r>
      <w:r w:rsidR="00247AC5">
        <w:t>s</w:t>
      </w:r>
      <w:r w:rsidR="009B5E93" w:rsidRPr="009E2D38">
        <w:t xml:space="preserve"> or plan</w:t>
      </w:r>
      <w:r w:rsidR="00247AC5">
        <w:t>s</w:t>
      </w:r>
      <w:r w:rsidR="009B5E93" w:rsidRPr="009E2D38">
        <w:t xml:space="preserve"> must be hosted on a local authority webpage no more than three clicks (three pages or pop-ups) from the local authority’s home page. </w:t>
      </w:r>
    </w:p>
    <w:p w14:paraId="6A9A92AF" w14:textId="77777777" w:rsidR="009B5E93" w:rsidRPr="009E2D38" w:rsidRDefault="009B5E93" w:rsidP="007C76D7">
      <w:pPr>
        <w:pStyle w:val="Mandatorylist-level3"/>
        <w:numPr>
          <w:ilvl w:val="0"/>
          <w:numId w:val="67"/>
        </w:numPr>
      </w:pPr>
      <w:r w:rsidRPr="009E2D38">
        <w:t>Up-</w:t>
      </w:r>
      <w:r w:rsidR="005442E0">
        <w:t>to-date webpage addresses for</w:t>
      </w:r>
      <w:r w:rsidR="003804A2">
        <w:t xml:space="preserve"> </w:t>
      </w:r>
      <w:r w:rsidRPr="009E2D38">
        <w:t>policy statement</w:t>
      </w:r>
      <w:r w:rsidR="00083F1C">
        <w:t>s</w:t>
      </w:r>
      <w:r w:rsidR="003804A2">
        <w:t xml:space="preserve"> </w:t>
      </w:r>
      <w:r w:rsidR="00083F1C">
        <w:t xml:space="preserve">and </w:t>
      </w:r>
      <w:r w:rsidRPr="009E2D38">
        <w:t>plan</w:t>
      </w:r>
      <w:r w:rsidR="00083F1C">
        <w:t>s</w:t>
      </w:r>
      <w:r w:rsidRPr="009E2D38">
        <w:t xml:space="preserve"> must be provided to the Ministry for the Environment.</w:t>
      </w:r>
    </w:p>
    <w:p w14:paraId="46FA38BA" w14:textId="77777777" w:rsidR="009B5E93" w:rsidRDefault="009B5E93" w:rsidP="007C76D7">
      <w:pPr>
        <w:pStyle w:val="Mandatorydirectionsub-list"/>
        <w:numPr>
          <w:ilvl w:val="0"/>
          <w:numId w:val="66"/>
        </w:numPr>
      </w:pPr>
      <w:r>
        <w:t>Functionality</w:t>
      </w:r>
    </w:p>
    <w:p w14:paraId="085F1502" w14:textId="77777777" w:rsidR="009B5E93" w:rsidRPr="00A25966" w:rsidRDefault="00083F1C" w:rsidP="007C76D7">
      <w:pPr>
        <w:pStyle w:val="Mandatorylist-level3"/>
        <w:numPr>
          <w:ilvl w:val="0"/>
          <w:numId w:val="68"/>
        </w:numPr>
      </w:pPr>
      <w:r>
        <w:t>P</w:t>
      </w:r>
      <w:r w:rsidR="009B5E93" w:rsidRPr="00A25966">
        <w:t>olicy sta</w:t>
      </w:r>
      <w:r w:rsidR="009B5E93">
        <w:t xml:space="preserve">tement </w:t>
      </w:r>
      <w:r>
        <w:t>and</w:t>
      </w:r>
      <w:r w:rsidR="009B5E93">
        <w:t xml:space="preserve"> plan</w:t>
      </w:r>
      <w:r>
        <w:t>s</w:t>
      </w:r>
      <w:r w:rsidR="009B5E93">
        <w:t xml:space="preserve"> must have key</w:t>
      </w:r>
      <w:r w:rsidR="009B5E93" w:rsidRPr="00A25966">
        <w:t xml:space="preserve">word search functionality. </w:t>
      </w:r>
    </w:p>
    <w:p w14:paraId="42B5B49C" w14:textId="77777777" w:rsidR="009B5E93" w:rsidRDefault="009B5E93" w:rsidP="007C76D7">
      <w:pPr>
        <w:pStyle w:val="Mandatorydirectionsub-list"/>
        <w:numPr>
          <w:ilvl w:val="0"/>
          <w:numId w:val="66"/>
        </w:numPr>
      </w:pPr>
      <w:r>
        <w:t>Data standards</w:t>
      </w:r>
    </w:p>
    <w:p w14:paraId="4FDE9811" w14:textId="77777777" w:rsidR="009B5E93" w:rsidRPr="00EE1A9A" w:rsidRDefault="009B5E93" w:rsidP="007C76D7">
      <w:pPr>
        <w:pStyle w:val="Mandatorylist-level3"/>
        <w:numPr>
          <w:ilvl w:val="0"/>
          <w:numId w:val="69"/>
        </w:numPr>
      </w:pPr>
      <w:r w:rsidRPr="00EE1A9A">
        <w:t>Publicly accessible digital datasets</w:t>
      </w:r>
      <w:r w:rsidR="003804A2">
        <w:t xml:space="preserve"> used in the preparation</w:t>
      </w:r>
      <w:r w:rsidRPr="00EE1A9A">
        <w:t xml:space="preserve"> of </w:t>
      </w:r>
      <w:r w:rsidR="003804A2">
        <w:t xml:space="preserve">a </w:t>
      </w:r>
      <w:r w:rsidRPr="00EE1A9A">
        <w:t>policy statement or</w:t>
      </w:r>
      <w:r w:rsidR="005442E0">
        <w:t xml:space="preserve"> </w:t>
      </w:r>
      <w:r w:rsidR="00E32BD2">
        <w:t>p</w:t>
      </w:r>
      <w:r w:rsidRPr="00EE1A9A">
        <w:t xml:space="preserve">lan, available under Creative Commons attribution CC BY 4.0 licensing, must be listed or uploaded to </w:t>
      </w:r>
      <w:hyperlink r:id="rId61" w:history="1">
        <w:r w:rsidRPr="00EE1A9A">
          <w:rPr>
            <w:rStyle w:val="Hyperlink"/>
          </w:rPr>
          <w:t>data.govt.nz</w:t>
        </w:r>
      </w:hyperlink>
      <w:r w:rsidRPr="00EE1A9A">
        <w:t xml:space="preserve"> in machine readable, non-proprietary format. </w:t>
      </w:r>
    </w:p>
    <w:p w14:paraId="297CA463" w14:textId="77777777" w:rsidR="009B5E93" w:rsidRPr="00EE1A9A" w:rsidRDefault="009B5E93" w:rsidP="007C76D7">
      <w:pPr>
        <w:pStyle w:val="Mandatorylist-level3"/>
        <w:numPr>
          <w:ilvl w:val="0"/>
          <w:numId w:val="69"/>
        </w:numPr>
      </w:pPr>
      <w:r w:rsidRPr="00EE1A9A">
        <w:t xml:space="preserve">Any amended planning map digital dataset must be uploaded to, or listed on, </w:t>
      </w:r>
      <w:hyperlink r:id="rId62" w:history="1">
        <w:r w:rsidRPr="00EE1A9A">
          <w:rPr>
            <w:rStyle w:val="Hyperlink"/>
          </w:rPr>
          <w:t>data.govt.nz</w:t>
        </w:r>
      </w:hyperlink>
      <w:r w:rsidRPr="00EE1A9A">
        <w:t xml:space="preserve"> in machine readable non-proprietary format, once they become operative or treated as operative. </w:t>
      </w:r>
    </w:p>
    <w:p w14:paraId="2DBB2622" w14:textId="77777777" w:rsidR="009B5E93" w:rsidRPr="00EE1A9A" w:rsidRDefault="009B5E93" w:rsidP="007C76D7">
      <w:pPr>
        <w:pStyle w:val="Mandatorylist-level3"/>
        <w:numPr>
          <w:ilvl w:val="0"/>
          <w:numId w:val="69"/>
        </w:numPr>
      </w:pPr>
      <w:r w:rsidRPr="00EE1A9A">
        <w:t xml:space="preserve">Datums and projections must be compliant with the New Zealand Geodetic </w:t>
      </w:r>
      <w:hyperlink r:id="rId63" w:history="1">
        <w:r w:rsidRPr="00EE1A9A">
          <w:rPr>
            <w:rStyle w:val="Hyperlink"/>
          </w:rPr>
          <w:t>Datum (NZGD2000</w:t>
        </w:r>
      </w:hyperlink>
      <w:r w:rsidRPr="007C76D7">
        <w:rPr>
          <w:color w:val="2C9986" w:themeColor="accent4"/>
        </w:rPr>
        <w:t>)</w:t>
      </w:r>
      <w:r w:rsidRPr="00EE1A9A">
        <w:t xml:space="preserve"> and New Zealand </w:t>
      </w:r>
      <w:hyperlink r:id="rId64" w:history="1">
        <w:r w:rsidRPr="00EE1A9A">
          <w:rPr>
            <w:rStyle w:val="Hyperlink"/>
          </w:rPr>
          <w:t>Transverse Mercator 2000</w:t>
        </w:r>
      </w:hyperlink>
      <w:r w:rsidRPr="00EE1A9A">
        <w:t xml:space="preserve"> (NZTM2000).</w:t>
      </w:r>
    </w:p>
    <w:p w14:paraId="7FB2BAB8" w14:textId="77777777" w:rsidR="009B5E93" w:rsidRPr="00EE1A9A" w:rsidRDefault="009B5E93" w:rsidP="007C76D7">
      <w:pPr>
        <w:pStyle w:val="Mandatorylist-level3"/>
        <w:numPr>
          <w:ilvl w:val="0"/>
          <w:numId w:val="69"/>
        </w:numPr>
      </w:pPr>
      <w:r w:rsidRPr="00EE1A9A">
        <w:t>New policy statement or plan information incorporated through a policy statement or plan review, change or variation using a vertical datum must be compliant with New Zealand Vertical Datum 2016 (NZVD2016).</w:t>
      </w:r>
    </w:p>
    <w:p w14:paraId="06B212EB" w14:textId="77777777" w:rsidR="009B5E93" w:rsidRPr="0015662C" w:rsidRDefault="009B5E93" w:rsidP="007C76D7">
      <w:pPr>
        <w:pStyle w:val="BodyText"/>
        <w:numPr>
          <w:ilvl w:val="0"/>
          <w:numId w:val="64"/>
        </w:numPr>
        <w:spacing w:before="240" w:after="60"/>
        <w:rPr>
          <w:b/>
          <w:color w:val="1C556C" w:themeColor="accent1"/>
        </w:rPr>
      </w:pPr>
      <w:r w:rsidRPr="0015662C">
        <w:rPr>
          <w:b/>
          <w:color w:val="1C556C" w:themeColor="accent1"/>
        </w:rPr>
        <w:t>Online interactive policy statement or plan</w:t>
      </w:r>
    </w:p>
    <w:p w14:paraId="788C6E66" w14:textId="77777777" w:rsidR="009B5E93" w:rsidRPr="006B4240" w:rsidRDefault="00083F1C" w:rsidP="006D69F8">
      <w:pPr>
        <w:pStyle w:val="MandatoryDirectionBullet"/>
        <w:numPr>
          <w:ilvl w:val="0"/>
          <w:numId w:val="70"/>
        </w:numPr>
      </w:pPr>
      <w:r>
        <w:t>P</w:t>
      </w:r>
      <w:r w:rsidR="009B5E93" w:rsidRPr="006B4240">
        <w:t>olicy statement</w:t>
      </w:r>
      <w:r>
        <w:t>s</w:t>
      </w:r>
      <w:r w:rsidR="009B5E93" w:rsidRPr="006B4240">
        <w:t xml:space="preserve"> </w:t>
      </w:r>
      <w:r>
        <w:t>and</w:t>
      </w:r>
      <w:r w:rsidR="009B5E93" w:rsidRPr="006B4240">
        <w:t xml:space="preserve"> plan</w:t>
      </w:r>
      <w:r>
        <w:t>s</w:t>
      </w:r>
      <w:r w:rsidR="009B5E93" w:rsidRPr="006B4240">
        <w:t xml:space="preserve"> must be in an online interactive format (ePlan) within the timeframes specified in </w:t>
      </w:r>
      <w:r w:rsidR="00F04A55" w:rsidRPr="006D69F8">
        <w:rPr>
          <w:i/>
        </w:rPr>
        <w:t>17</w:t>
      </w:r>
      <w:r w:rsidR="009B5E93" w:rsidRPr="006D69F8">
        <w:rPr>
          <w:i/>
        </w:rPr>
        <w:t>.</w:t>
      </w:r>
      <w:r w:rsidR="009B5E93" w:rsidRPr="006B4240">
        <w:t xml:space="preserve"> </w:t>
      </w:r>
      <w:r w:rsidR="009B5E93" w:rsidRPr="006D69F8">
        <w:rPr>
          <w:i/>
        </w:rPr>
        <w:t xml:space="preserve">Implementation </w:t>
      </w:r>
      <w:r w:rsidR="009B5E93" w:rsidRPr="002235E0">
        <w:t>Standard.</w:t>
      </w:r>
    </w:p>
    <w:p w14:paraId="3E7445A0" w14:textId="77777777" w:rsidR="009B5E93" w:rsidRPr="006B4240" w:rsidRDefault="009B5E93" w:rsidP="006D69F8">
      <w:pPr>
        <w:pStyle w:val="MandatoryDirectionBullet"/>
        <w:numPr>
          <w:ilvl w:val="0"/>
          <w:numId w:val="70"/>
        </w:numPr>
      </w:pPr>
      <w:r w:rsidRPr="006B4240">
        <w:t xml:space="preserve">The ePlan must include: </w:t>
      </w:r>
    </w:p>
    <w:p w14:paraId="0D9FEDA9" w14:textId="77777777" w:rsidR="009B5E93" w:rsidRPr="006B4240" w:rsidRDefault="009B5E93" w:rsidP="007C76D7">
      <w:pPr>
        <w:pStyle w:val="Mandatorydirectionsub-list"/>
        <w:numPr>
          <w:ilvl w:val="0"/>
          <w:numId w:val="71"/>
        </w:numPr>
      </w:pPr>
      <w:r w:rsidRPr="006B4240">
        <w:t>a GIS viewer which:</w:t>
      </w:r>
    </w:p>
    <w:p w14:paraId="4B6D1A66" w14:textId="77777777" w:rsidR="009B5E93" w:rsidRPr="006B4240" w:rsidRDefault="009B5E93" w:rsidP="007C76D7">
      <w:pPr>
        <w:pStyle w:val="Mandatorylist-level3"/>
        <w:numPr>
          <w:ilvl w:val="0"/>
          <w:numId w:val="72"/>
        </w:numPr>
      </w:pPr>
      <w:r w:rsidRPr="006B4240">
        <w:t xml:space="preserve">includes all spatial layers of the policy statement or plan maps </w:t>
      </w:r>
    </w:p>
    <w:p w14:paraId="339AA920" w14:textId="77777777" w:rsidR="009B5E93" w:rsidRPr="006B4240" w:rsidRDefault="009B5E93" w:rsidP="007C76D7">
      <w:pPr>
        <w:pStyle w:val="Mandatorylist-level3"/>
        <w:numPr>
          <w:ilvl w:val="0"/>
          <w:numId w:val="72"/>
        </w:numPr>
      </w:pPr>
      <w:r w:rsidRPr="006B4240">
        <w:t xml:space="preserve">enables users to search for a specific property </w:t>
      </w:r>
    </w:p>
    <w:p w14:paraId="4F5703F2" w14:textId="77777777" w:rsidR="009B5E93" w:rsidRPr="006B4240" w:rsidRDefault="009B5E93" w:rsidP="007C76D7">
      <w:pPr>
        <w:pStyle w:val="Mandatorylist-level3"/>
        <w:numPr>
          <w:ilvl w:val="0"/>
          <w:numId w:val="72"/>
        </w:numPr>
      </w:pPr>
      <w:r w:rsidRPr="006B4240">
        <w:t>enables users to select which spatial layers are displayed on the viewer</w:t>
      </w:r>
      <w:r w:rsidR="007C76D7">
        <w:t>.</w:t>
      </w:r>
    </w:p>
    <w:p w14:paraId="583F3427" w14:textId="77777777" w:rsidR="009B5E93" w:rsidRPr="006B4240" w:rsidRDefault="009B5E93" w:rsidP="007C76D7">
      <w:pPr>
        <w:pStyle w:val="Mandatorydirectionsub-list"/>
      </w:pPr>
      <w:r w:rsidRPr="006B4240">
        <w:t xml:space="preserve">the ability for users to query the ePlan to display the plan provisions that apply to: </w:t>
      </w:r>
    </w:p>
    <w:p w14:paraId="0BC0A2D3" w14:textId="77777777" w:rsidR="009B5E93" w:rsidRPr="006B4240" w:rsidRDefault="009B5E93" w:rsidP="007C76D7">
      <w:pPr>
        <w:pStyle w:val="Mandatorylist-level3"/>
        <w:numPr>
          <w:ilvl w:val="0"/>
          <w:numId w:val="73"/>
        </w:numPr>
      </w:pPr>
      <w:r w:rsidRPr="006B4240">
        <w:t xml:space="preserve">a specific property by entering an address and by selecting the property in the GIS viewer </w:t>
      </w:r>
    </w:p>
    <w:p w14:paraId="78332648" w14:textId="77777777" w:rsidR="009B5E93" w:rsidRPr="006B4240" w:rsidRDefault="009B5E93" w:rsidP="007C76D7">
      <w:pPr>
        <w:pStyle w:val="Mandatorylist-level3"/>
        <w:numPr>
          <w:ilvl w:val="0"/>
          <w:numId w:val="73"/>
        </w:numPr>
      </w:pPr>
      <w:r w:rsidRPr="006B4240">
        <w:t>one or more specific activities managed by rules in the plan</w:t>
      </w:r>
      <w:r w:rsidR="007C76D7">
        <w:t>.</w:t>
      </w:r>
    </w:p>
    <w:p w14:paraId="5D5089BF" w14:textId="77777777" w:rsidR="009B5E93" w:rsidRPr="006B4240" w:rsidRDefault="009B5E93" w:rsidP="007C76D7">
      <w:pPr>
        <w:pStyle w:val="Mandatorydirectionsub-list"/>
      </w:pPr>
      <w:r w:rsidRPr="006B4240">
        <w:lastRenderedPageBreak/>
        <w:t>the ability to display the policy statement or plan version as at any date from when the policy statement or plan is in the ePlan, to the present (excluding interactive maps).</w:t>
      </w:r>
    </w:p>
    <w:p w14:paraId="75C14C4F" w14:textId="77777777" w:rsidR="009B5E93" w:rsidRPr="006B4240" w:rsidRDefault="009B5E93" w:rsidP="007C76D7">
      <w:pPr>
        <w:pStyle w:val="Mandatorydirectionsub-list"/>
      </w:pPr>
      <w:r w:rsidRPr="006B4240">
        <w:t>the ability to download and print a copy of any part of the policy statement or plan (excluding interactive maps).</w:t>
      </w:r>
    </w:p>
    <w:p w14:paraId="1399706F" w14:textId="77777777" w:rsidR="009B5E93" w:rsidRPr="006B4240" w:rsidRDefault="009B5E93" w:rsidP="007C76D7">
      <w:pPr>
        <w:pStyle w:val="Mandatorydirectionsub-list"/>
      </w:pPr>
      <w:r w:rsidRPr="006B4240">
        <w:t>the ability to link between provisions, including definitions of terms when viewing the term in the ePlan.</w:t>
      </w:r>
    </w:p>
    <w:p w14:paraId="007AFE03" w14:textId="77777777" w:rsidR="009B5E93" w:rsidRPr="006B4240" w:rsidRDefault="009B5E93" w:rsidP="007C76D7">
      <w:pPr>
        <w:pStyle w:val="Mandatorydirectionsub-list"/>
      </w:pPr>
      <w:r w:rsidRPr="006B4240">
        <w:t>the electronic seal of the local authority and an electronic signature verifying its authenticity in the ePlan, and in any downloaded or printed copy of the policy statement or plan.</w:t>
      </w:r>
    </w:p>
    <w:p w14:paraId="096F6899" w14:textId="77777777" w:rsidR="009B5E93" w:rsidRPr="006B4240" w:rsidRDefault="009B5E93" w:rsidP="006D69F8">
      <w:pPr>
        <w:pStyle w:val="MandatoryDirectionBullet"/>
      </w:pPr>
      <w:r w:rsidRPr="006B4240">
        <w:t xml:space="preserve">The ePlan must be accessible from the local authority’s website (in accordance with requirement 16.A.2(a)(i)), however an ePlan may be shared by two or more local authorities. </w:t>
      </w:r>
    </w:p>
    <w:p w14:paraId="120C6F35" w14:textId="77777777" w:rsidR="009B5E93" w:rsidRPr="006B4240" w:rsidRDefault="009B5E93" w:rsidP="006D69F8">
      <w:pPr>
        <w:pStyle w:val="MandatoryDirectionBullet"/>
      </w:pPr>
      <w:r w:rsidRPr="006B4240">
        <w:t xml:space="preserve">Local authorities must provide an opportunity to submit on a policy statement or plan online, either through the ePlan or through an online submission tool that is linked to the ePlan. </w:t>
      </w:r>
    </w:p>
    <w:p w14:paraId="0212F706" w14:textId="77777777" w:rsidR="009B5E93" w:rsidRPr="006B4240" w:rsidRDefault="009B5E93" w:rsidP="006D69F8">
      <w:pPr>
        <w:pStyle w:val="MandatoryDirectionBullet"/>
      </w:pPr>
      <w:r w:rsidRPr="006B4240">
        <w:t>Directions 1-4 above for online interactive plans do not apply to the Chatham Islands Council and to the Minister of Local Government and Minister of Conservation in their roles as local authority for offshore and subantartic islands.</w:t>
      </w:r>
    </w:p>
    <w:p w14:paraId="2C9B43D6" w14:textId="77777777" w:rsidR="007C76D7" w:rsidRDefault="007C76D7" w:rsidP="007C76D7">
      <w:pPr>
        <w:pStyle w:val="BodyText"/>
        <w:sectPr w:rsidR="007C76D7" w:rsidSect="00CB3FB9">
          <w:footerReference w:type="even" r:id="rId65"/>
          <w:footerReference w:type="default" r:id="rId66"/>
          <w:type w:val="continuous"/>
          <w:pgSz w:w="11907" w:h="16840" w:code="9"/>
          <w:pgMar w:top="1134" w:right="1418" w:bottom="1134" w:left="1418" w:header="567" w:footer="567" w:gutter="0"/>
          <w:cols w:space="720"/>
          <w:titlePg/>
          <w:docGrid w:linePitch="299"/>
        </w:sectPr>
      </w:pPr>
    </w:p>
    <w:p w14:paraId="5B862FBD" w14:textId="77777777" w:rsidR="007C76D7" w:rsidRDefault="007C76D7">
      <w:pPr>
        <w:spacing w:before="0" w:after="0" w:line="240" w:lineRule="auto"/>
        <w:jc w:val="left"/>
      </w:pPr>
      <w:r>
        <w:br w:type="page"/>
      </w:r>
    </w:p>
    <w:p w14:paraId="45E24754" w14:textId="77777777" w:rsidR="007C76D7" w:rsidRPr="00723169" w:rsidRDefault="007C76D7" w:rsidP="007C76D7">
      <w:pPr>
        <w:pStyle w:val="Heading1"/>
        <w:spacing w:before="360" w:after="240" w:line="280" w:lineRule="atLeast"/>
        <w:rPr>
          <w:szCs w:val="48"/>
        </w:rPr>
      </w:pPr>
      <w:bookmarkStart w:id="69" w:name="_Toc5026443"/>
      <w:r>
        <w:rPr>
          <w:szCs w:val="48"/>
        </w:rPr>
        <w:lastRenderedPageBreak/>
        <w:t xml:space="preserve">17. </w:t>
      </w:r>
      <w:r w:rsidR="00F72F3E">
        <w:rPr>
          <w:szCs w:val="48"/>
        </w:rPr>
        <w:tab/>
      </w:r>
      <w:r>
        <w:rPr>
          <w:szCs w:val="48"/>
        </w:rPr>
        <w:t>Implementation Standard</w:t>
      </w:r>
      <w:bookmarkEnd w:id="69"/>
    </w:p>
    <w:tbl>
      <w:tblPr>
        <w:tblStyle w:val="TableGrid"/>
        <w:tblW w:w="907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072"/>
      </w:tblGrid>
      <w:tr w:rsidR="007C76D7" w:rsidRPr="000852E9" w14:paraId="2196B204" w14:textId="77777777" w:rsidTr="00D7575E">
        <w:tc>
          <w:tcPr>
            <w:tcW w:w="5000" w:type="pct"/>
            <w:shd w:val="clear" w:color="auto" w:fill="1C556C"/>
          </w:tcPr>
          <w:p w14:paraId="14D7459F" w14:textId="77777777" w:rsidR="007C76D7" w:rsidRPr="002C44AE" w:rsidRDefault="007C76D7" w:rsidP="00D7575E">
            <w:pPr>
              <w:pStyle w:val="TableTextbold"/>
              <w:rPr>
                <w:rFonts w:asciiTheme="minorHAnsi" w:hAnsiTheme="minorHAnsi" w:cstheme="minorHAnsi"/>
                <w:color w:val="FFFFFF"/>
                <w:sz w:val="26"/>
                <w:szCs w:val="26"/>
              </w:rPr>
            </w:pPr>
            <w:r w:rsidRPr="002C44AE">
              <w:rPr>
                <w:rFonts w:asciiTheme="minorHAnsi" w:hAnsiTheme="minorHAnsi" w:cstheme="minorHAnsi"/>
                <w:color w:val="FFFFFF"/>
                <w:sz w:val="22"/>
                <w:szCs w:val="26"/>
              </w:rPr>
              <w:t>Mandatory directions</w:t>
            </w:r>
          </w:p>
        </w:tc>
      </w:tr>
    </w:tbl>
    <w:p w14:paraId="2D380158" w14:textId="77777777" w:rsidR="009B5E93" w:rsidRPr="00884C2F" w:rsidRDefault="00D20D8B" w:rsidP="00D20D8B">
      <w:pPr>
        <w:pStyle w:val="BodyText"/>
        <w:spacing w:before="240" w:after="60"/>
        <w:rPr>
          <w:rStyle w:val="Heading2Char"/>
        </w:rPr>
      </w:pPr>
      <w:r w:rsidRPr="00884C2F">
        <w:rPr>
          <w:rStyle w:val="Heading2Char"/>
        </w:rPr>
        <w:t>For every policy statement or plan</w:t>
      </w:r>
    </w:p>
    <w:p w14:paraId="58986828" w14:textId="77777777" w:rsidR="00D20D8B" w:rsidRPr="005442E0" w:rsidRDefault="005442E0" w:rsidP="006D69F8">
      <w:pPr>
        <w:pStyle w:val="MandatoryDirectionBullet"/>
        <w:numPr>
          <w:ilvl w:val="0"/>
          <w:numId w:val="74"/>
        </w:numPr>
      </w:pPr>
      <w:r w:rsidRPr="005442E0">
        <w:t xml:space="preserve">Subject to the timeframes in </w:t>
      </w:r>
      <w:r w:rsidRPr="006D69F8">
        <w:rPr>
          <w:i/>
        </w:rPr>
        <w:t xml:space="preserve">17. Implementation </w:t>
      </w:r>
      <w:r w:rsidRPr="002235E0">
        <w:t>Standard</w:t>
      </w:r>
      <w:r w:rsidR="000A39D0">
        <w:t xml:space="preserve"> and </w:t>
      </w:r>
      <w:r w:rsidR="000A39D0" w:rsidRPr="006D69F8">
        <w:rPr>
          <w:i/>
        </w:rPr>
        <w:t>1. Foundation</w:t>
      </w:r>
      <w:r w:rsidR="000A39D0">
        <w:t xml:space="preserve"> Standard direction 2</w:t>
      </w:r>
      <w:r w:rsidRPr="002235E0">
        <w:t>,</w:t>
      </w:r>
      <w:r w:rsidRPr="006D69F8">
        <w:rPr>
          <w:i/>
        </w:rPr>
        <w:t xml:space="preserve"> </w:t>
      </w:r>
      <w:r w:rsidR="00D20D8B" w:rsidRPr="005442E0">
        <w:t>a policy statement or plan</w:t>
      </w:r>
      <w:r>
        <w:t xml:space="preserve"> must be compliant with the relevant planning standards</w:t>
      </w:r>
      <w:r w:rsidR="00D20D8B" w:rsidRPr="005442E0">
        <w:t>.</w:t>
      </w:r>
    </w:p>
    <w:p w14:paraId="69E0A28A" w14:textId="77777777" w:rsidR="00D20D8B" w:rsidRDefault="00D20D8B" w:rsidP="00884C2F">
      <w:pPr>
        <w:pStyle w:val="Heading2"/>
      </w:pPr>
      <w:r>
        <w:t>Regional policy statements</w:t>
      </w:r>
    </w:p>
    <w:p w14:paraId="69C88A6E" w14:textId="77777777" w:rsidR="00D20D8B" w:rsidRPr="003319E9" w:rsidRDefault="00D20D8B" w:rsidP="006D69F8">
      <w:pPr>
        <w:pStyle w:val="MandatoryDirectionBullet"/>
      </w:pPr>
      <w:r w:rsidRPr="003319E9">
        <w:t xml:space="preserve">Regional councils, and unitary authorities with separate regional policy statements, must comply with the following </w:t>
      </w:r>
      <w:r w:rsidR="000E6BA9">
        <w:t xml:space="preserve">planning </w:t>
      </w:r>
      <w:r w:rsidRPr="003319E9">
        <w:t xml:space="preserve">standards: </w:t>
      </w:r>
      <w:r w:rsidRPr="005A5716">
        <w:rPr>
          <w:i/>
        </w:rPr>
        <w:t>1. Foundation, 2. Regional policy statement structure, 6. Introduction and general provisions, 10. Format, 11. Regional spatial layers, 13. Mapping, 14. Definitions</w:t>
      </w:r>
      <w:r w:rsidR="008A19C0">
        <w:t xml:space="preserve"> </w:t>
      </w:r>
      <w:r w:rsidRPr="003319E9">
        <w:t>through either a) or b) whichever is sooner:</w:t>
      </w:r>
    </w:p>
    <w:p w14:paraId="4D73994B" w14:textId="09249D9A" w:rsidR="00D20D8B" w:rsidRPr="003319E9" w:rsidRDefault="00D20D8B" w:rsidP="00E350B6">
      <w:pPr>
        <w:pStyle w:val="Mandatorydirectionsub-list"/>
        <w:numPr>
          <w:ilvl w:val="0"/>
          <w:numId w:val="75"/>
        </w:numPr>
      </w:pPr>
      <w:r w:rsidRPr="003319E9">
        <w:t xml:space="preserve">Amendments to the regional policy statement made by </w:t>
      </w:r>
      <w:r w:rsidR="00CE3CC0">
        <w:t>five</w:t>
      </w:r>
      <w:r w:rsidRPr="003319E9">
        <w:t xml:space="preserve"> years from when the planning standards come into effect.</w:t>
      </w:r>
    </w:p>
    <w:p w14:paraId="66CCAB55" w14:textId="77777777" w:rsidR="00D20D8B" w:rsidRDefault="004E0E0B" w:rsidP="004E0E0B">
      <w:pPr>
        <w:pStyle w:val="Mandatorydirectionsub-list"/>
        <w:rPr>
          <w:b/>
          <w:color w:val="1C556C" w:themeColor="accent1"/>
          <w:szCs w:val="20"/>
        </w:rPr>
      </w:pPr>
      <w:r w:rsidRPr="004E0E0B">
        <w:t>Notification of a proposed regional policy statement for submissions under clause 5, Schedule 1 RMA after the planning standards come into effect.</w:t>
      </w:r>
    </w:p>
    <w:p w14:paraId="54D5DAF5" w14:textId="77777777" w:rsidR="00D20D8B" w:rsidRDefault="00D20D8B" w:rsidP="00884C2F">
      <w:pPr>
        <w:pStyle w:val="Heading2"/>
      </w:pPr>
      <w:r>
        <w:t>Regional plans</w:t>
      </w:r>
    </w:p>
    <w:p w14:paraId="2B3DC53E" w14:textId="77777777" w:rsidR="00D20D8B" w:rsidRPr="00E96E9E" w:rsidRDefault="00D20D8B" w:rsidP="006D69F8">
      <w:pPr>
        <w:pStyle w:val="MandatoryDirectionBullet"/>
      </w:pPr>
      <w:r w:rsidRPr="00E96E9E">
        <w:t xml:space="preserve">Regional councils, and unitary authorities with separate regional plans, must comply with the following </w:t>
      </w:r>
      <w:r w:rsidR="000E6BA9">
        <w:t xml:space="preserve">planning </w:t>
      </w:r>
      <w:r w:rsidRPr="00E96E9E">
        <w:t xml:space="preserve">standards: </w:t>
      </w:r>
      <w:r w:rsidRPr="00D20D8B">
        <w:t>1. Foundation 3. Regional plan structure, 6. Introduction and general provisions, 10. Format, 11. Regional spatial layers, 13. Mapping, 14. Definitions, 15. Noise and vibration metrics</w:t>
      </w:r>
      <w:r w:rsidRPr="00E96E9E">
        <w:t xml:space="preserve"> through either a) or b) whichever is sooner:</w:t>
      </w:r>
    </w:p>
    <w:p w14:paraId="7BC4A600" w14:textId="77777777" w:rsidR="00D20D8B" w:rsidRPr="00E96E9E" w:rsidRDefault="00D20D8B" w:rsidP="00E350B6">
      <w:pPr>
        <w:pStyle w:val="Mandatorydirectionsub-list"/>
        <w:numPr>
          <w:ilvl w:val="0"/>
          <w:numId w:val="76"/>
        </w:numPr>
      </w:pPr>
      <w:r w:rsidRPr="00E96E9E">
        <w:t>Amendments to the regional plan(s) made by 10 years from when the planning standards come into effect.</w:t>
      </w:r>
    </w:p>
    <w:p w14:paraId="42213CF8" w14:textId="77777777" w:rsidR="00D20D8B" w:rsidRPr="00E96E9E" w:rsidRDefault="004E0E0B" w:rsidP="004E0E0B">
      <w:pPr>
        <w:pStyle w:val="Mandatorydirectionsub-list"/>
        <w:numPr>
          <w:ilvl w:val="0"/>
          <w:numId w:val="76"/>
        </w:numPr>
      </w:pPr>
      <w:r w:rsidRPr="004E0E0B">
        <w:t>Notification of a proposed regional plan (but not a proposed change or variation) for submissions under clause 5, Schedule 1 RMA after the planning standards come into effect.</w:t>
      </w:r>
    </w:p>
    <w:p w14:paraId="102CD063" w14:textId="77777777" w:rsidR="00D20D8B" w:rsidRDefault="00D20D8B" w:rsidP="00884C2F">
      <w:pPr>
        <w:pStyle w:val="Heading2"/>
      </w:pPr>
      <w:r>
        <w:t>District plans</w:t>
      </w:r>
    </w:p>
    <w:p w14:paraId="224314B9" w14:textId="77777777" w:rsidR="00D20D8B" w:rsidRPr="00F552B6" w:rsidRDefault="00D20D8B" w:rsidP="006D69F8">
      <w:pPr>
        <w:pStyle w:val="MandatoryDirectionBullet"/>
      </w:pPr>
      <w:r w:rsidRPr="00F552B6">
        <w:t xml:space="preserve">Territorial authorities not listed in direction </w:t>
      </w:r>
      <w:r w:rsidR="005A5716">
        <w:t>5</w:t>
      </w:r>
      <w:r w:rsidRPr="00F552B6">
        <w:t xml:space="preserve">, and unitary authorities with separate district plans, must comply with the following </w:t>
      </w:r>
      <w:r w:rsidR="000E6BA9">
        <w:t xml:space="preserve">planning </w:t>
      </w:r>
      <w:r w:rsidRPr="00F552B6">
        <w:t xml:space="preserve">standards: </w:t>
      </w:r>
      <w:r w:rsidRPr="00D20D8B">
        <w:rPr>
          <w:i/>
        </w:rPr>
        <w:t>1. Foundation, 4. District plan structure, 6. Introduction and general provisions, 7. District-wide matters, 8. Zone framework, 9. Designations, 10. Format, 12. District spatial layers, 13</w:t>
      </w:r>
      <w:r w:rsidR="005A5716">
        <w:rPr>
          <w:i/>
        </w:rPr>
        <w:t>.</w:t>
      </w:r>
      <w:r w:rsidRPr="00D20D8B">
        <w:rPr>
          <w:i/>
        </w:rPr>
        <w:t xml:space="preserve"> Mapping,</w:t>
      </w:r>
      <w:r w:rsidR="005A5716">
        <w:rPr>
          <w:i/>
        </w:rPr>
        <w:t xml:space="preserve"> </w:t>
      </w:r>
      <w:r w:rsidRPr="00D20D8B">
        <w:rPr>
          <w:i/>
        </w:rPr>
        <w:t>15. Noise and vibration</w:t>
      </w:r>
      <w:r w:rsidR="005A5716">
        <w:rPr>
          <w:i/>
        </w:rPr>
        <w:t xml:space="preserve"> metrics</w:t>
      </w:r>
      <w:r w:rsidRPr="00F552B6">
        <w:t>, through either a) or b) whichever is sooner:</w:t>
      </w:r>
    </w:p>
    <w:p w14:paraId="027EBDE0" w14:textId="77777777" w:rsidR="00D20D8B" w:rsidRPr="00F552B6" w:rsidRDefault="00D20D8B" w:rsidP="00E350B6">
      <w:pPr>
        <w:pStyle w:val="Mandatorydirectionsub-list"/>
        <w:numPr>
          <w:ilvl w:val="0"/>
          <w:numId w:val="77"/>
        </w:numPr>
      </w:pPr>
      <w:r w:rsidRPr="00F552B6">
        <w:t xml:space="preserve">Amendments to the district plan made by </w:t>
      </w:r>
      <w:r>
        <w:t>five</w:t>
      </w:r>
      <w:r w:rsidRPr="00F552B6">
        <w:t xml:space="preserve"> years from when the planning standards come into effect.</w:t>
      </w:r>
    </w:p>
    <w:p w14:paraId="5346E47C" w14:textId="77777777" w:rsidR="00D20D8B" w:rsidRPr="00F552B6" w:rsidRDefault="004E0E0B" w:rsidP="004E0E0B">
      <w:pPr>
        <w:pStyle w:val="Mandatorydirectionsub-list"/>
      </w:pPr>
      <w:r w:rsidRPr="004E0E0B">
        <w:t>Notification of a proposed district plan (but not a proposed change or variation) for submissions under clause 5, Schedule 1 RMA after the planning standards come into effect.</w:t>
      </w:r>
    </w:p>
    <w:p w14:paraId="61B84609" w14:textId="77777777" w:rsidR="00D20D8B" w:rsidRPr="00F552B6" w:rsidRDefault="00D20D8B" w:rsidP="006D69F8">
      <w:pPr>
        <w:pStyle w:val="MandatoryDirectionBullet"/>
      </w:pPr>
      <w:r w:rsidRPr="00F552B6">
        <w:t>Territorial authorities listed below must comply with the following</w:t>
      </w:r>
      <w:r w:rsidR="000E6BA9">
        <w:t xml:space="preserve"> planning</w:t>
      </w:r>
      <w:r w:rsidRPr="00F552B6">
        <w:t xml:space="preserve"> standards</w:t>
      </w:r>
      <w:r w:rsidRPr="00D20D8B">
        <w:t>: 1. Foundation, 4. District plan structure, 6. Introduction and general provisions, 7. District-wide matters, 8. Zone framework, 9. Designations, 10. Format, 12. District spatial layers, 13. Mapping, 15. Noise and vibration</w:t>
      </w:r>
      <w:r w:rsidR="005A5716">
        <w:t xml:space="preserve"> metrics</w:t>
      </w:r>
      <w:r w:rsidRPr="00F552B6">
        <w:t>, through either a) or b) whichever is sooner:</w:t>
      </w:r>
    </w:p>
    <w:p w14:paraId="7563A1B4" w14:textId="77777777" w:rsidR="00D20D8B" w:rsidRPr="00F552B6" w:rsidRDefault="00D20D8B" w:rsidP="00E350B6">
      <w:pPr>
        <w:pStyle w:val="Mandatorydirectionsub-list"/>
        <w:numPr>
          <w:ilvl w:val="0"/>
          <w:numId w:val="78"/>
        </w:numPr>
      </w:pPr>
      <w:r w:rsidRPr="00F552B6">
        <w:t xml:space="preserve">Amendments to the district plan made by </w:t>
      </w:r>
      <w:r>
        <w:t>seven</w:t>
      </w:r>
      <w:r w:rsidRPr="00F552B6">
        <w:t xml:space="preserve"> years from when the planning standards come into effect.</w:t>
      </w:r>
    </w:p>
    <w:p w14:paraId="0A3F7FD0" w14:textId="77777777" w:rsidR="00D20D8B" w:rsidRPr="00F552B6" w:rsidRDefault="004E0E0B" w:rsidP="004E0E0B">
      <w:pPr>
        <w:pStyle w:val="Mandatorydirectionsub-list"/>
        <w:numPr>
          <w:ilvl w:val="0"/>
          <w:numId w:val="78"/>
        </w:numPr>
      </w:pPr>
      <w:r w:rsidRPr="004E0E0B">
        <w:lastRenderedPageBreak/>
        <w:t>Notification of a proposed district plan (but not a proposed change or variation) for submissions under clause 5, Schedule 1 RMA after the planning standards come into effect.</w:t>
      </w:r>
    </w:p>
    <w:p w14:paraId="41170722"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Christchurch City Council</w:t>
      </w:r>
    </w:p>
    <w:p w14:paraId="2B798283"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Dunedin City Council</w:t>
      </w:r>
    </w:p>
    <w:p w14:paraId="6F90A94A"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Hurunui District Council</w:t>
      </w:r>
    </w:p>
    <w:p w14:paraId="1BBB6396"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Invercargill City Council</w:t>
      </w:r>
    </w:p>
    <w:p w14:paraId="7EE833F3"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Kāpiti Coast District Council</w:t>
      </w:r>
    </w:p>
    <w:p w14:paraId="2D1DF5E7"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Opotiki District Council</w:t>
      </w:r>
    </w:p>
    <w:p w14:paraId="716F65DF"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Queenstown-Lakes District Council</w:t>
      </w:r>
    </w:p>
    <w:p w14:paraId="59A41CBD"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South Taranaki District Council</w:t>
      </w:r>
    </w:p>
    <w:p w14:paraId="07EF5AE7"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Thames-Coromandel District Council</w:t>
      </w:r>
    </w:p>
    <w:p w14:paraId="047EF40A" w14:textId="77777777" w:rsidR="00D20D8B" w:rsidRPr="00D20D8B" w:rsidRDefault="00D20D8B" w:rsidP="006D69F8">
      <w:pPr>
        <w:pStyle w:val="Bullet"/>
        <w:numPr>
          <w:ilvl w:val="0"/>
          <w:numId w:val="98"/>
        </w:numPr>
        <w:rPr>
          <w:rStyle w:val="Hyperlink"/>
          <w:rFonts w:asciiTheme="minorHAnsi" w:hAnsiTheme="minorHAnsi" w:cstheme="minorHAnsi"/>
          <w:color w:val="auto"/>
          <w:sz w:val="20"/>
          <w:szCs w:val="18"/>
        </w:rPr>
      </w:pPr>
      <w:r w:rsidRPr="00D20D8B">
        <w:rPr>
          <w:rStyle w:val="Hyperlink"/>
          <w:rFonts w:asciiTheme="minorHAnsi" w:hAnsiTheme="minorHAnsi" w:cstheme="minorHAnsi"/>
          <w:color w:val="auto"/>
          <w:sz w:val="20"/>
          <w:szCs w:val="18"/>
        </w:rPr>
        <w:t>Any territorial authorities committed to a combined district plan</w:t>
      </w:r>
      <w:r w:rsidR="005A5716">
        <w:rPr>
          <w:rStyle w:val="Hyperlink"/>
          <w:rFonts w:asciiTheme="minorHAnsi" w:hAnsiTheme="minorHAnsi" w:cstheme="minorHAnsi"/>
          <w:color w:val="auto"/>
          <w:sz w:val="20"/>
          <w:szCs w:val="18"/>
        </w:rPr>
        <w:t xml:space="preserve"> (through a council resolution, </w:t>
      </w:r>
      <w:r w:rsidRPr="00D20D8B">
        <w:rPr>
          <w:rStyle w:val="Hyperlink"/>
          <w:rFonts w:asciiTheme="minorHAnsi" w:hAnsiTheme="minorHAnsi" w:cstheme="minorHAnsi"/>
          <w:color w:val="auto"/>
          <w:sz w:val="20"/>
          <w:szCs w:val="18"/>
        </w:rPr>
        <w:t>MOU or similar statutory obligation) under section 80 (3) of the RMA</w:t>
      </w:r>
      <w:r>
        <w:rPr>
          <w:rStyle w:val="Hyperlink"/>
          <w:rFonts w:asciiTheme="minorHAnsi" w:hAnsiTheme="minorHAnsi" w:cstheme="minorHAnsi"/>
          <w:color w:val="auto"/>
          <w:sz w:val="20"/>
          <w:szCs w:val="18"/>
        </w:rPr>
        <w:t>.</w:t>
      </w:r>
    </w:p>
    <w:p w14:paraId="1564C5E1" w14:textId="77777777" w:rsidR="00D20D8B" w:rsidRPr="009647CC" w:rsidRDefault="00D20D8B" w:rsidP="006D69F8">
      <w:pPr>
        <w:pStyle w:val="MandatoryDirectionBullet"/>
      </w:pPr>
      <w:r w:rsidRPr="009647CC">
        <w:t xml:space="preserve">Territorial authorities, and unitary authorities with separate district plans, must comply with </w:t>
      </w:r>
      <w:r w:rsidRPr="005A5716">
        <w:rPr>
          <w:i/>
        </w:rPr>
        <w:t>14. Definitions</w:t>
      </w:r>
      <w:r w:rsidRPr="009647CC">
        <w:t xml:space="preserve"> </w:t>
      </w:r>
      <w:r w:rsidR="000E6BA9">
        <w:t>S</w:t>
      </w:r>
      <w:r w:rsidRPr="009647CC">
        <w:t>tandard through either a), b) or c) whichever is sooner:</w:t>
      </w:r>
    </w:p>
    <w:p w14:paraId="5607FC96" w14:textId="77777777" w:rsidR="00D20D8B" w:rsidRPr="009647CC" w:rsidRDefault="00D20D8B" w:rsidP="00E350B6">
      <w:pPr>
        <w:pStyle w:val="Mandatorydirectionsub-list"/>
        <w:numPr>
          <w:ilvl w:val="0"/>
          <w:numId w:val="79"/>
        </w:numPr>
      </w:pPr>
      <w:r w:rsidRPr="009647CC">
        <w:t xml:space="preserve">Amendments to the district plan of a territorial authority in direction </w:t>
      </w:r>
      <w:r w:rsidR="00F04A55">
        <w:t>4</w:t>
      </w:r>
      <w:r w:rsidR="00F04A55" w:rsidRPr="009647CC">
        <w:t xml:space="preserve"> </w:t>
      </w:r>
      <w:r w:rsidRPr="009647CC">
        <w:t xml:space="preserve">above or of a unitary authority made by </w:t>
      </w:r>
      <w:r w:rsidR="00516BE5">
        <w:t>seven</w:t>
      </w:r>
      <w:r w:rsidRPr="009647CC">
        <w:t xml:space="preserve"> years from when the planning standards come into effect.</w:t>
      </w:r>
    </w:p>
    <w:p w14:paraId="0B71FB02" w14:textId="77777777" w:rsidR="00D20D8B" w:rsidRPr="009647CC" w:rsidRDefault="00D20D8B" w:rsidP="00D20D8B">
      <w:pPr>
        <w:pStyle w:val="Mandatorydirectionsub-list"/>
      </w:pPr>
      <w:r w:rsidRPr="009647CC">
        <w:t xml:space="preserve">Amendments to the district plan of a territorial authority in direction </w:t>
      </w:r>
      <w:r w:rsidR="00F04A55">
        <w:t>5</w:t>
      </w:r>
      <w:r w:rsidR="00F04A55" w:rsidRPr="009647CC">
        <w:t xml:space="preserve"> </w:t>
      </w:r>
      <w:r w:rsidRPr="009647CC">
        <w:t xml:space="preserve">above made by </w:t>
      </w:r>
      <w:r w:rsidR="00516BE5">
        <w:t>nine</w:t>
      </w:r>
      <w:r w:rsidRPr="009647CC">
        <w:t xml:space="preserve"> years from when the planning standards come into effect.</w:t>
      </w:r>
    </w:p>
    <w:p w14:paraId="2EB74083" w14:textId="77777777" w:rsidR="00D20D8B" w:rsidRPr="009647CC" w:rsidRDefault="004E0E0B" w:rsidP="004E0E0B">
      <w:pPr>
        <w:pStyle w:val="Mandatorydirectionsub-list"/>
      </w:pPr>
      <w:r w:rsidRPr="004E0E0B">
        <w:t>Notification of a proposed district plan (but not a proposed change or variation) for submissions under clause 5, Schedule 1 RMA after the planning standards come into effect.</w:t>
      </w:r>
    </w:p>
    <w:p w14:paraId="4732B1B0" w14:textId="77777777" w:rsidR="00D20D8B" w:rsidRDefault="00E350B6" w:rsidP="00884C2F">
      <w:pPr>
        <w:pStyle w:val="Heading2"/>
      </w:pPr>
      <w:r w:rsidRPr="00E350B6">
        <w:t>Implementation – Combined plan (regional policy statement, regional plan and district plan) by a unitary authority</w:t>
      </w:r>
    </w:p>
    <w:p w14:paraId="7ED78D71" w14:textId="77777777" w:rsidR="00E350B6" w:rsidRPr="009A4BFE" w:rsidRDefault="00E350B6" w:rsidP="006D69F8">
      <w:pPr>
        <w:pStyle w:val="MandatoryDirectionBullet"/>
      </w:pPr>
      <w:r w:rsidRPr="009A4BFE">
        <w:t>Unitary authorities</w:t>
      </w:r>
      <w:r w:rsidRPr="009A4BFE">
        <w:rPr>
          <w:rFonts w:eastAsia="Calibri"/>
        </w:rPr>
        <w:t xml:space="preserve"> that have or produce a combined plan (regional policy statement</w:t>
      </w:r>
      <w:r w:rsidRPr="009A4BFE">
        <w:t>–</w:t>
      </w:r>
      <w:r w:rsidRPr="009A4BFE">
        <w:rPr>
          <w:rFonts w:eastAsia="Calibri"/>
        </w:rPr>
        <w:t>regional plan</w:t>
      </w:r>
      <w:r w:rsidRPr="009A4BFE">
        <w:t>–</w:t>
      </w:r>
      <w:r w:rsidRPr="009A4BFE">
        <w:rPr>
          <w:rFonts w:eastAsia="Calibri"/>
        </w:rPr>
        <w:t xml:space="preserve">district plan) </w:t>
      </w:r>
      <w:r w:rsidRPr="009A4BFE">
        <w:t>must comply with the following</w:t>
      </w:r>
      <w:r w:rsidR="000E6BA9">
        <w:t xml:space="preserve"> planning</w:t>
      </w:r>
      <w:r w:rsidRPr="009A4BFE">
        <w:t xml:space="preserve"> standards: </w:t>
      </w:r>
      <w:r w:rsidRPr="00E350B6">
        <w:rPr>
          <w:i/>
        </w:rPr>
        <w:t>1. Foundation, 5. Combined plan structure, 6. Introduction and general provisions, 7. District-wide matters (excluding the Strategic direction and Coastal environment directions, and replacing General district-wide matters heading with General matters heading), 8. Zone framework, 9. Designations, 10. Format, 11. Regional spatial layers, 12. District spatial layers, 13. Mapping, 14. Definitions, 15. Noise and vibration</w:t>
      </w:r>
      <w:r w:rsidR="005A5716">
        <w:rPr>
          <w:i/>
        </w:rPr>
        <w:t xml:space="preserve"> metrics</w:t>
      </w:r>
      <w:r w:rsidRPr="009A4BFE">
        <w:t>, through either a) or b) whichever is sooner:</w:t>
      </w:r>
    </w:p>
    <w:p w14:paraId="2E5A2675" w14:textId="77777777" w:rsidR="00E350B6" w:rsidRPr="009A4BFE" w:rsidRDefault="00E350B6" w:rsidP="00E350B6">
      <w:pPr>
        <w:pStyle w:val="Mandatorydirectionsub-list"/>
        <w:numPr>
          <w:ilvl w:val="0"/>
          <w:numId w:val="80"/>
        </w:numPr>
      </w:pPr>
      <w:r w:rsidRPr="009A4BFE">
        <w:t>Amendments to the combined plan made by 10 years from when the planning standards come into effect.</w:t>
      </w:r>
    </w:p>
    <w:p w14:paraId="53821A77" w14:textId="77777777" w:rsidR="00E350B6" w:rsidRDefault="004E0E0B" w:rsidP="004E0E0B">
      <w:pPr>
        <w:pStyle w:val="Mandatorydirectionsub-list"/>
        <w:numPr>
          <w:ilvl w:val="0"/>
          <w:numId w:val="80"/>
        </w:numPr>
      </w:pPr>
      <w:r w:rsidRPr="004E0E0B">
        <w:t>Notification of a proposed combined plan (but not a proposed change or variation) for submissions under clause 5, Schedule 1 RMA after the planning standards come into effect.</w:t>
      </w:r>
    </w:p>
    <w:p w14:paraId="413E1767" w14:textId="77777777" w:rsidR="00E350B6" w:rsidRPr="009A4BFE" w:rsidRDefault="00E350B6" w:rsidP="00884C2F">
      <w:pPr>
        <w:pStyle w:val="Heading2"/>
      </w:pPr>
      <w:r w:rsidRPr="00E350B6">
        <w:t>Combined plan (regional policy statement and regional plan)</w:t>
      </w:r>
    </w:p>
    <w:p w14:paraId="0614B1E6" w14:textId="77777777" w:rsidR="00E350B6" w:rsidRPr="00BB06A0" w:rsidRDefault="00E350B6" w:rsidP="006D69F8">
      <w:pPr>
        <w:pStyle w:val="MandatoryDirectionBullet"/>
      </w:pPr>
      <w:r w:rsidRPr="00BB06A0">
        <w:t>Regional councils that have or produce a combined plan (regional policy statement–regional plan) must comply with the following</w:t>
      </w:r>
      <w:r w:rsidR="000E6BA9">
        <w:t xml:space="preserve"> planning</w:t>
      </w:r>
      <w:r w:rsidRPr="00BB06A0">
        <w:t xml:space="preserve"> standards</w:t>
      </w:r>
      <w:r w:rsidRPr="00E350B6">
        <w:rPr>
          <w:i/>
        </w:rPr>
        <w:t>: 5. Combined plan structure, 6. Introduction and general provisions, 10. Format, 11. Regional spatial layers, 13. Mapping, 14. Definitions, 15. Noise and vibration</w:t>
      </w:r>
      <w:r w:rsidR="005A5716">
        <w:rPr>
          <w:i/>
        </w:rPr>
        <w:t xml:space="preserve"> metrics</w:t>
      </w:r>
      <w:r w:rsidRPr="00BB06A0">
        <w:t>, through either a), b), or c) whichever is sooner:</w:t>
      </w:r>
    </w:p>
    <w:p w14:paraId="62F9721C" w14:textId="5E60971B" w:rsidR="00E350B6" w:rsidRPr="00BB06A0" w:rsidRDefault="00E350B6" w:rsidP="00E350B6">
      <w:pPr>
        <w:pStyle w:val="Mandatorydirectionsub-list"/>
        <w:numPr>
          <w:ilvl w:val="0"/>
          <w:numId w:val="81"/>
        </w:numPr>
      </w:pPr>
      <w:r w:rsidRPr="00BB06A0">
        <w:t xml:space="preserve">Amendments to the regional policy statement components of the combined plan made by </w:t>
      </w:r>
      <w:r w:rsidR="00CE3CC0">
        <w:t>five</w:t>
      </w:r>
      <w:r w:rsidRPr="00BB06A0">
        <w:t xml:space="preserve"> years from when the planning standards come into effect.</w:t>
      </w:r>
    </w:p>
    <w:p w14:paraId="169B86CC" w14:textId="77777777" w:rsidR="00E350B6" w:rsidRPr="00BB06A0" w:rsidRDefault="00E350B6" w:rsidP="00E350B6">
      <w:pPr>
        <w:pStyle w:val="Mandatorydirectionsub-list"/>
        <w:numPr>
          <w:ilvl w:val="0"/>
          <w:numId w:val="81"/>
        </w:numPr>
      </w:pPr>
      <w:r w:rsidRPr="00BB06A0">
        <w:lastRenderedPageBreak/>
        <w:t>Amendments to the regional plan components of the combined plan made by 10 years from when the planning standards come into effect.</w:t>
      </w:r>
    </w:p>
    <w:p w14:paraId="678F05CA" w14:textId="77777777" w:rsidR="00E350B6" w:rsidRPr="00BB06A0" w:rsidRDefault="004E0E0B" w:rsidP="004E0E0B">
      <w:pPr>
        <w:pStyle w:val="Mandatorydirectionsub-list"/>
        <w:numPr>
          <w:ilvl w:val="0"/>
          <w:numId w:val="81"/>
        </w:numPr>
      </w:pPr>
      <w:r w:rsidRPr="004E0E0B">
        <w:t>Notification of a proposed combined plan (but not a proposed change or variation) for submissions under clause 5, Schedule 1 RMA after the planning standards come into effect.</w:t>
      </w:r>
    </w:p>
    <w:p w14:paraId="74DE13BC" w14:textId="77777777" w:rsidR="00E350B6" w:rsidRDefault="00516BE5" w:rsidP="00884C2F">
      <w:pPr>
        <w:pStyle w:val="Heading2"/>
      </w:pPr>
      <w:r>
        <w:t>Other combined plans</w:t>
      </w:r>
    </w:p>
    <w:p w14:paraId="06A80F15" w14:textId="77777777" w:rsidR="00516BE5" w:rsidRPr="00D20321" w:rsidRDefault="00516BE5" w:rsidP="006D69F8">
      <w:pPr>
        <w:pStyle w:val="MandatoryDirectionBullet"/>
      </w:pPr>
      <w:r w:rsidRPr="00D20321">
        <w:t>Local authorities that produce a combined plan (regional policy statement–district plan, regional plan–district plan, or regional policy statement–regional plan–district plan by a non-unitary authority)</w:t>
      </w:r>
      <w:r w:rsidRPr="00D20321">
        <w:rPr>
          <w:rFonts w:eastAsia="Calibri"/>
          <w:bCs/>
        </w:rPr>
        <w:t xml:space="preserve"> </w:t>
      </w:r>
      <w:r w:rsidRPr="00D20321">
        <w:t xml:space="preserve">must comply with the </w:t>
      </w:r>
      <w:r>
        <w:t>following</w:t>
      </w:r>
      <w:r w:rsidR="000E6BA9">
        <w:t xml:space="preserve"> planning </w:t>
      </w:r>
      <w:r w:rsidRPr="00D20321">
        <w:t xml:space="preserve">standards (as relevant): </w:t>
      </w:r>
      <w:r w:rsidRPr="00D20321">
        <w:rPr>
          <w:i/>
        </w:rPr>
        <w:t>5. Combined plan structure, 6. Introduction and g</w:t>
      </w:r>
      <w:r>
        <w:rPr>
          <w:i/>
        </w:rPr>
        <w:t>eneral provisions, 7. District-w</w:t>
      </w:r>
      <w:r w:rsidRPr="00D20321">
        <w:rPr>
          <w:i/>
        </w:rPr>
        <w:t>ide matters, 8. Zone framework, 9. Designations, 10. Format, 11. Regional spatial layers, 12. District spatial layers, 13. Mapping, 14. Definitions, 15. Noise and vibration</w:t>
      </w:r>
      <w:r w:rsidR="005A5716">
        <w:rPr>
          <w:i/>
        </w:rPr>
        <w:t xml:space="preserve"> metrics</w:t>
      </w:r>
      <w:r w:rsidRPr="00D20321">
        <w:t>, when the proposed combined plan is notified for submissions</w:t>
      </w:r>
      <w:r w:rsidR="003804A2" w:rsidRPr="003804A2">
        <w:t xml:space="preserve"> under clause 5, Schedule 1 RMA</w:t>
      </w:r>
      <w:r w:rsidRPr="003804A2">
        <w:t xml:space="preserve"> </w:t>
      </w:r>
      <w:r w:rsidRPr="00D20321">
        <w:t xml:space="preserve">after the planning standards come into effect. </w:t>
      </w:r>
    </w:p>
    <w:p w14:paraId="78574ECD" w14:textId="77777777" w:rsidR="00516BE5" w:rsidRDefault="00516BE5" w:rsidP="006D69F8">
      <w:pPr>
        <w:pStyle w:val="MandatoryDirectionBullet"/>
      </w:pPr>
      <w:r>
        <w:t>Until the proposed combined plan is notified for submissions</w:t>
      </w:r>
      <w:r w:rsidR="00C97226" w:rsidRPr="00C97226">
        <w:t xml:space="preserve"> </w:t>
      </w:r>
      <w:r w:rsidR="00C97226" w:rsidRPr="003804A2">
        <w:t>under clause 5, Schedule 1 RMA</w:t>
      </w:r>
      <w:r>
        <w:t xml:space="preserve">, the local authorities’ precursor policy statement or plan must comply with </w:t>
      </w:r>
      <w:r w:rsidR="005A5716" w:rsidRPr="005A5716">
        <w:rPr>
          <w:i/>
        </w:rPr>
        <w:t>17.</w:t>
      </w:r>
      <w:r w:rsidR="005A5716">
        <w:t xml:space="preserve"> </w:t>
      </w:r>
      <w:r>
        <w:rPr>
          <w:i/>
        </w:rPr>
        <w:t>Implementation</w:t>
      </w:r>
      <w:r w:rsidR="005A5716">
        <w:rPr>
          <w:i/>
        </w:rPr>
        <w:t xml:space="preserve"> </w:t>
      </w:r>
      <w:r w:rsidR="00952C52">
        <w:rPr>
          <w:i/>
        </w:rPr>
        <w:t>S</w:t>
      </w:r>
      <w:r w:rsidR="005A5716" w:rsidRPr="001E77D2">
        <w:t>t</w:t>
      </w:r>
      <w:r w:rsidR="005A5716" w:rsidRPr="005A5716">
        <w:t>andard</w:t>
      </w:r>
      <w:r w:rsidRPr="005A5716">
        <w:t xml:space="preserve"> </w:t>
      </w:r>
      <w:r>
        <w:t>directions 1–8.</w:t>
      </w:r>
    </w:p>
    <w:p w14:paraId="4876F4D3" w14:textId="77777777" w:rsidR="00516BE5" w:rsidRDefault="00516BE5" w:rsidP="00884C2F">
      <w:pPr>
        <w:pStyle w:val="Heading2"/>
      </w:pPr>
      <w:r w:rsidRPr="00516BE5">
        <w:t>Electronic accessibility and functionality and online interactive plans</w:t>
      </w:r>
    </w:p>
    <w:p w14:paraId="169B214A" w14:textId="77777777" w:rsidR="00516BE5" w:rsidRPr="00516BE5" w:rsidRDefault="00516BE5" w:rsidP="006D69F8">
      <w:pPr>
        <w:pStyle w:val="MandatoryDirectionBullet"/>
      </w:pPr>
      <w:r w:rsidRPr="00516BE5">
        <w:t xml:space="preserve">Local authorities must comply </w:t>
      </w:r>
      <w:r w:rsidR="00350749">
        <w:t>with the mandatory directions of</w:t>
      </w:r>
      <w:r w:rsidRPr="00516BE5">
        <w:t xml:space="preserve"> </w:t>
      </w:r>
      <w:r w:rsidRPr="00516BE5">
        <w:rPr>
          <w:i/>
        </w:rPr>
        <w:t xml:space="preserve">16.A: </w:t>
      </w:r>
      <w:r w:rsidR="00350749">
        <w:rPr>
          <w:i/>
        </w:rPr>
        <w:t>E</w:t>
      </w:r>
      <w:r w:rsidRPr="00516BE5">
        <w:rPr>
          <w:i/>
        </w:rPr>
        <w:t>lectronic accessibility and functionality</w:t>
      </w:r>
      <w:r w:rsidRPr="00516BE5">
        <w:t xml:space="preserve"> by </w:t>
      </w:r>
      <w:r>
        <w:t>one</w:t>
      </w:r>
      <w:r w:rsidRPr="00516BE5">
        <w:t xml:space="preserve"> year from when the planning standards come into effect.</w:t>
      </w:r>
    </w:p>
    <w:p w14:paraId="5858D72B" w14:textId="77777777" w:rsidR="00516BE5" w:rsidRPr="00516BE5" w:rsidRDefault="00516BE5" w:rsidP="006D69F8">
      <w:pPr>
        <w:pStyle w:val="MandatoryDirectionBullet"/>
      </w:pPr>
      <w:r w:rsidRPr="00516BE5">
        <w:t>Directions 1-</w:t>
      </w:r>
      <w:r w:rsidR="005A5716">
        <w:t>4</w:t>
      </w:r>
      <w:r w:rsidRPr="00516BE5">
        <w:t xml:space="preserve"> in </w:t>
      </w:r>
      <w:r w:rsidRPr="00516BE5">
        <w:rPr>
          <w:i/>
        </w:rPr>
        <w:t xml:space="preserve">16.B: </w:t>
      </w:r>
      <w:r w:rsidR="00350749">
        <w:rPr>
          <w:i/>
        </w:rPr>
        <w:t>O</w:t>
      </w:r>
      <w:r w:rsidRPr="00516BE5">
        <w:rPr>
          <w:i/>
        </w:rPr>
        <w:t xml:space="preserve">nline interactive policy </w:t>
      </w:r>
      <w:r w:rsidRPr="005A5716">
        <w:rPr>
          <w:i/>
        </w:rPr>
        <w:t>statement or plan</w:t>
      </w:r>
      <w:r w:rsidRPr="00516BE5">
        <w:t xml:space="preserve"> do not apply to the Chatham Islands Council, or to the Minister of Local Government and Minister of Conservation in their roles as local authority for offshore and subantartic islands.</w:t>
      </w:r>
    </w:p>
    <w:p w14:paraId="63436ACE" w14:textId="77777777" w:rsidR="00516BE5" w:rsidRDefault="00516BE5" w:rsidP="006D69F8">
      <w:pPr>
        <w:pStyle w:val="MandatoryDirectionBullet"/>
      </w:pPr>
      <w:r w:rsidRPr="00516BE5">
        <w:t>Local authorities not listed in directions 1</w:t>
      </w:r>
      <w:r w:rsidR="00350749">
        <w:t>4</w:t>
      </w:r>
      <w:r w:rsidRPr="00516BE5">
        <w:t xml:space="preserve"> and 1</w:t>
      </w:r>
      <w:r w:rsidR="00350749">
        <w:t>5</w:t>
      </w:r>
      <w:r w:rsidRPr="00516BE5">
        <w:t xml:space="preserve"> must comply with</w:t>
      </w:r>
      <w:r w:rsidR="00350749">
        <w:t xml:space="preserve"> the mandatory directions of</w:t>
      </w:r>
      <w:r w:rsidRPr="00516BE5">
        <w:t xml:space="preserve"> </w:t>
      </w:r>
      <w:r w:rsidRPr="00516BE5">
        <w:rPr>
          <w:i/>
        </w:rPr>
        <w:t xml:space="preserve">16.B: </w:t>
      </w:r>
      <w:r w:rsidR="00350749">
        <w:rPr>
          <w:i/>
        </w:rPr>
        <w:t>O</w:t>
      </w:r>
      <w:r w:rsidRPr="00516BE5">
        <w:rPr>
          <w:i/>
        </w:rPr>
        <w:t xml:space="preserve">nline interactive policy statement </w:t>
      </w:r>
      <w:r w:rsidRPr="00350749">
        <w:rPr>
          <w:i/>
        </w:rPr>
        <w:t>or plan</w:t>
      </w:r>
      <w:r w:rsidRPr="00516BE5">
        <w:t xml:space="preserve"> by </w:t>
      </w:r>
      <w:r>
        <w:t>five</w:t>
      </w:r>
      <w:r w:rsidRPr="00516BE5">
        <w:t xml:space="preserve"> years from when the plann</w:t>
      </w:r>
      <w:r>
        <w:t>ing standards come into effect.</w:t>
      </w:r>
    </w:p>
    <w:p w14:paraId="2C65470A" w14:textId="77777777" w:rsidR="00516BE5" w:rsidRDefault="00516BE5" w:rsidP="006D69F8">
      <w:pPr>
        <w:pStyle w:val="MandatoryDirectionBullet"/>
      </w:pPr>
      <w:r>
        <w:t>Te</w:t>
      </w:r>
      <w:r w:rsidRPr="00516BE5">
        <w:t xml:space="preserve">rritorial authorities listed below must comply </w:t>
      </w:r>
      <w:r w:rsidR="00350749">
        <w:t>with the mandatory directions of</w:t>
      </w:r>
      <w:r w:rsidRPr="00516BE5">
        <w:t xml:space="preserve"> </w:t>
      </w:r>
      <w:r w:rsidRPr="00516BE5">
        <w:rPr>
          <w:i/>
        </w:rPr>
        <w:t xml:space="preserve">16.B: </w:t>
      </w:r>
      <w:r w:rsidR="00350749">
        <w:rPr>
          <w:i/>
        </w:rPr>
        <w:t>O</w:t>
      </w:r>
      <w:r w:rsidRPr="00516BE5">
        <w:rPr>
          <w:i/>
        </w:rPr>
        <w:t>nline interactive policy statement or plan</w:t>
      </w:r>
      <w:r w:rsidRPr="00516BE5">
        <w:t xml:space="preserve"> by </w:t>
      </w:r>
      <w:r>
        <w:t xml:space="preserve">seven </w:t>
      </w:r>
      <w:r w:rsidRPr="00516BE5">
        <w:t>years from when the planning standards come into effect.</w:t>
      </w:r>
    </w:p>
    <w:p w14:paraId="44631B2E"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Christchurch City Council</w:t>
      </w:r>
    </w:p>
    <w:p w14:paraId="291697AB"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Dunedin City Council</w:t>
      </w:r>
    </w:p>
    <w:p w14:paraId="62C53A6F"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Invercargill City Council</w:t>
      </w:r>
    </w:p>
    <w:p w14:paraId="435FA0D2"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Kāpiti Coast District Council</w:t>
      </w:r>
    </w:p>
    <w:p w14:paraId="46A972BA"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Queenstown-Lakes District Council</w:t>
      </w:r>
    </w:p>
    <w:p w14:paraId="6DA32CA0" w14:textId="77777777" w:rsidR="00DF1B57" w:rsidRP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Thames-Coromandel District Council</w:t>
      </w:r>
    </w:p>
    <w:p w14:paraId="27F3D4E9" w14:textId="77777777" w:rsidR="00DF1B57" w:rsidRDefault="00DF1B57" w:rsidP="00717104">
      <w:pPr>
        <w:pStyle w:val="Sub-list"/>
        <w:numPr>
          <w:ilvl w:val="0"/>
          <w:numId w:val="99"/>
        </w:numPr>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Any territorial authorities committed to a combined plan or a combined district plan (through a council resolution, MOU or similar statutory obligation) under section 80(3) of the RMA, excluding unitary authorities and those territorial authorities listed in direction 1</w:t>
      </w:r>
      <w:r w:rsidR="00350749">
        <w:rPr>
          <w:rStyle w:val="Hyperlink"/>
          <w:rFonts w:asciiTheme="minorHAnsi" w:hAnsiTheme="minorHAnsi" w:cstheme="minorHAnsi"/>
          <w:color w:val="auto"/>
          <w:sz w:val="20"/>
          <w:szCs w:val="18"/>
        </w:rPr>
        <w:t>5</w:t>
      </w:r>
      <w:r w:rsidRPr="00DF1B57">
        <w:rPr>
          <w:rStyle w:val="Hyperlink"/>
          <w:rFonts w:asciiTheme="minorHAnsi" w:hAnsiTheme="minorHAnsi" w:cstheme="minorHAnsi"/>
          <w:color w:val="auto"/>
          <w:sz w:val="20"/>
          <w:szCs w:val="18"/>
        </w:rPr>
        <w:t>.</w:t>
      </w:r>
    </w:p>
    <w:p w14:paraId="503BBFF1" w14:textId="77777777" w:rsidR="009B5E93" w:rsidRDefault="00DF1B57" w:rsidP="006D69F8">
      <w:pPr>
        <w:pStyle w:val="MandatoryDirectionBullet"/>
        <w:rPr>
          <w:rStyle w:val="Hyperlink"/>
          <w:rFonts w:asciiTheme="minorHAnsi" w:hAnsiTheme="minorHAnsi" w:cstheme="minorHAnsi"/>
          <w:color w:val="auto"/>
          <w:szCs w:val="18"/>
        </w:rPr>
      </w:pPr>
      <w:r w:rsidRPr="00DF1B57">
        <w:rPr>
          <w:rStyle w:val="Hyperlink"/>
          <w:rFonts w:asciiTheme="minorHAnsi" w:hAnsiTheme="minorHAnsi" w:cstheme="minorHAnsi"/>
          <w:color w:val="auto"/>
          <w:szCs w:val="18"/>
        </w:rPr>
        <w:t xml:space="preserve">Territorial authorities listed below, and all regional councils and unitary authorities, must comply with </w:t>
      </w:r>
      <w:r w:rsidR="00350749">
        <w:rPr>
          <w:rStyle w:val="Hyperlink"/>
          <w:rFonts w:asciiTheme="minorHAnsi" w:hAnsiTheme="minorHAnsi" w:cstheme="minorHAnsi"/>
          <w:color w:val="auto"/>
          <w:szCs w:val="18"/>
        </w:rPr>
        <w:t xml:space="preserve">the mandatory directions of </w:t>
      </w:r>
      <w:r w:rsidRPr="00DF1B57">
        <w:rPr>
          <w:rStyle w:val="Hyperlink"/>
          <w:rFonts w:asciiTheme="minorHAnsi" w:hAnsiTheme="minorHAnsi" w:cstheme="minorHAnsi"/>
          <w:i/>
          <w:color w:val="auto"/>
          <w:szCs w:val="18"/>
        </w:rPr>
        <w:t xml:space="preserve">16.B: </w:t>
      </w:r>
      <w:r w:rsidR="00350749">
        <w:rPr>
          <w:rStyle w:val="Hyperlink"/>
          <w:rFonts w:asciiTheme="minorHAnsi" w:hAnsiTheme="minorHAnsi" w:cstheme="minorHAnsi"/>
          <w:i/>
          <w:color w:val="auto"/>
          <w:szCs w:val="18"/>
        </w:rPr>
        <w:t>O</w:t>
      </w:r>
      <w:r w:rsidRPr="00DF1B57">
        <w:rPr>
          <w:rStyle w:val="Hyperlink"/>
          <w:rFonts w:asciiTheme="minorHAnsi" w:hAnsiTheme="minorHAnsi" w:cstheme="minorHAnsi"/>
          <w:i/>
          <w:color w:val="auto"/>
          <w:szCs w:val="18"/>
        </w:rPr>
        <w:t>nline interactive policy statement or plan</w:t>
      </w:r>
      <w:r w:rsidRPr="00DF1B57">
        <w:rPr>
          <w:rStyle w:val="Hyperlink"/>
          <w:rFonts w:asciiTheme="minorHAnsi" w:hAnsiTheme="minorHAnsi" w:cstheme="minorHAnsi"/>
          <w:color w:val="auto"/>
          <w:szCs w:val="18"/>
        </w:rPr>
        <w:t xml:space="preserve"> by 10 years from when the planning standards come into effect.</w:t>
      </w:r>
    </w:p>
    <w:p w14:paraId="1F3F5D77"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Central Hawke's Bay District Council</w:t>
      </w:r>
    </w:p>
    <w:p w14:paraId="5CF15AB2"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Central Otago District Council</w:t>
      </w:r>
    </w:p>
    <w:p w14:paraId="32314EE8"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Clutha District Council</w:t>
      </w:r>
    </w:p>
    <w:p w14:paraId="28ACF7DE"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lastRenderedPageBreak/>
        <w:t>Gore District Council</w:t>
      </w:r>
    </w:p>
    <w:p w14:paraId="0EADD478"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Hauraki District Council</w:t>
      </w:r>
    </w:p>
    <w:p w14:paraId="3DBCCABF"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Hurunui District Council</w:t>
      </w:r>
    </w:p>
    <w:p w14:paraId="0EBAE259"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Kaikoura District Council</w:t>
      </w:r>
    </w:p>
    <w:p w14:paraId="328A2575"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Kawerau District Council</w:t>
      </w:r>
    </w:p>
    <w:p w14:paraId="78CBCB06"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Mackenzie District Council</w:t>
      </w:r>
    </w:p>
    <w:p w14:paraId="3D3896FF"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Manawatu District Council</w:t>
      </w:r>
    </w:p>
    <w:p w14:paraId="3F058B2E"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Matamata-Piako District Council</w:t>
      </w:r>
    </w:p>
    <w:p w14:paraId="52B935AF"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Opotiki District Council</w:t>
      </w:r>
    </w:p>
    <w:p w14:paraId="264D497A"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Otorohanga District Council</w:t>
      </w:r>
    </w:p>
    <w:p w14:paraId="7E088B0F"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Rangitikei District Council</w:t>
      </w:r>
    </w:p>
    <w:p w14:paraId="28CBB211"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Ruapehu District Council</w:t>
      </w:r>
    </w:p>
    <w:p w14:paraId="297AF425"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South Taranaki District Council</w:t>
      </w:r>
    </w:p>
    <w:p w14:paraId="6CF4EB3B"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South Waikato District Council</w:t>
      </w:r>
    </w:p>
    <w:p w14:paraId="0AF134B1"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Stratford District Council</w:t>
      </w:r>
    </w:p>
    <w:p w14:paraId="627F2053"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Tararua District Council</w:t>
      </w:r>
    </w:p>
    <w:p w14:paraId="4207E891"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Waimate District Council</w:t>
      </w:r>
    </w:p>
    <w:p w14:paraId="4471E967"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Wairoa District Council</w:t>
      </w:r>
    </w:p>
    <w:p w14:paraId="6113EF61"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Waitaki District Council</w:t>
      </w:r>
    </w:p>
    <w:p w14:paraId="54D349B5" w14:textId="77777777" w:rsidR="00DF1B57" w:rsidRPr="00DF1B57" w:rsidRDefault="00DF1B57" w:rsidP="00DF1B57">
      <w:pPr>
        <w:pStyle w:val="Sub-list"/>
        <w:ind w:left="397"/>
        <w:rPr>
          <w:rStyle w:val="Hyperlink"/>
          <w:rFonts w:asciiTheme="minorHAnsi" w:hAnsiTheme="minorHAnsi" w:cstheme="minorHAnsi"/>
          <w:color w:val="auto"/>
          <w:sz w:val="20"/>
          <w:szCs w:val="18"/>
        </w:rPr>
      </w:pPr>
      <w:r w:rsidRPr="00DF1B57">
        <w:rPr>
          <w:rStyle w:val="Hyperlink"/>
          <w:rFonts w:asciiTheme="minorHAnsi" w:hAnsiTheme="minorHAnsi" w:cstheme="minorHAnsi"/>
          <w:color w:val="auto"/>
          <w:sz w:val="20"/>
          <w:szCs w:val="18"/>
        </w:rPr>
        <w:t>Waitomo District Council</w:t>
      </w:r>
    </w:p>
    <w:sectPr w:rsidR="00DF1B57" w:rsidRPr="00DF1B57" w:rsidSect="00CB3FB9">
      <w:footerReference w:type="even" r:id="rId67"/>
      <w:footerReference w:type="default" r:id="rId68"/>
      <w:type w:val="continuous"/>
      <w:pgSz w:w="11907" w:h="16840"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409F8" w14:textId="77777777" w:rsidR="006C14D9" w:rsidRDefault="006C14D9" w:rsidP="0080531E">
      <w:pPr>
        <w:spacing w:before="0" w:after="0" w:line="240" w:lineRule="auto"/>
      </w:pPr>
      <w:r>
        <w:separator/>
      </w:r>
    </w:p>
    <w:p w14:paraId="02EF597F" w14:textId="77777777" w:rsidR="006C14D9" w:rsidRDefault="006C14D9"/>
  </w:endnote>
  <w:endnote w:type="continuationSeparator" w:id="0">
    <w:p w14:paraId="14A7AD5E" w14:textId="77777777" w:rsidR="006C14D9" w:rsidRDefault="006C14D9" w:rsidP="0080531E">
      <w:pPr>
        <w:spacing w:before="0" w:after="0" w:line="240" w:lineRule="auto"/>
      </w:pPr>
      <w:r>
        <w:continuationSeparator/>
      </w:r>
    </w:p>
    <w:p w14:paraId="7FB2B414" w14:textId="77777777" w:rsidR="006C14D9" w:rsidRDefault="006C1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erriweather">
    <w:panose1 w:val="00000500000000000000"/>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F934" w14:textId="77777777" w:rsidR="006C14D9" w:rsidRDefault="006C14D9" w:rsidP="00D7575E">
    <w:pPr>
      <w:spacing w:before="24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C2BF" w14:textId="6E6F0186" w:rsidR="006C14D9" w:rsidRPr="00636E5D" w:rsidRDefault="006C14D9" w:rsidP="00636E5D">
    <w:pPr>
      <w:pStyle w:val="Footer"/>
      <w:tabs>
        <w:tab w:val="clear" w:pos="4153"/>
        <w:tab w:val="clear" w:pos="8306"/>
      </w:tabs>
      <w:rPr>
        <w:sz w:val="16"/>
      </w:rPr>
    </w:pPr>
    <w:r w:rsidRPr="00636E5D">
      <w:rPr>
        <w:sz w:val="16"/>
      </w:rPr>
      <w:fldChar w:fldCharType="begin"/>
    </w:r>
    <w:r w:rsidRPr="00636E5D">
      <w:rPr>
        <w:sz w:val="16"/>
      </w:rPr>
      <w:instrText xml:space="preserve"> PAGE   \* MERGEFORMAT </w:instrText>
    </w:r>
    <w:r w:rsidRPr="00636E5D">
      <w:rPr>
        <w:sz w:val="16"/>
      </w:rPr>
      <w:fldChar w:fldCharType="separate"/>
    </w:r>
    <w:r w:rsidR="00D90F71">
      <w:rPr>
        <w:noProof/>
        <w:sz w:val="16"/>
      </w:rPr>
      <w:t>8</w:t>
    </w:r>
    <w:r w:rsidRPr="00636E5D">
      <w:rPr>
        <w:noProof/>
        <w:sz w:val="16"/>
      </w:rPr>
      <w:fldChar w:fldCharType="end"/>
    </w:r>
    <w:r>
      <w:rPr>
        <w:noProof/>
        <w:sz w:val="16"/>
      </w:rPr>
      <w:t xml:space="preserve"> </w:t>
    </w:r>
    <w:r>
      <w:rPr>
        <w:noProof/>
        <w:sz w:val="16"/>
      </w:rPr>
      <w:tab/>
    </w:r>
    <w:r w:rsidRPr="00636E5D">
      <w:rPr>
        <w:noProof/>
        <w:sz w:val="16"/>
      </w:rPr>
      <w:t>Regional Policy Statement Structure Standard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DD67" w14:textId="175C9A7C"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12</w:t>
    </w:r>
    <w:r w:rsidRPr="004F458A">
      <w:rPr>
        <w:b/>
      </w:rPr>
      <w:fldChar w:fldCharType="end"/>
    </w:r>
    <w:r>
      <w:tab/>
    </w:r>
    <w:r w:rsidRPr="00AD503B">
      <w:t>Regional Plan Structure Standard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ACEA" w14:textId="35F993D3" w:rsidR="006C14D9" w:rsidRDefault="006C14D9" w:rsidP="00CD25E1">
    <w:pPr>
      <w:pStyle w:val="Footerodd"/>
    </w:pPr>
    <w:r>
      <w:tab/>
      <w:t>Regional</w:t>
    </w:r>
    <w:r w:rsidRPr="00AD503B">
      <w:t xml:space="preserve"> Plan Structure Standard</w:t>
    </w:r>
    <w:r>
      <w:tab/>
    </w:r>
    <w:r>
      <w:fldChar w:fldCharType="begin"/>
    </w:r>
    <w:r>
      <w:instrText xml:space="preserve"> PAGE   \* MERGEFORMAT </w:instrText>
    </w:r>
    <w:r>
      <w:fldChar w:fldCharType="separate"/>
    </w:r>
    <w:r w:rsidR="00D90F71">
      <w:rPr>
        <w:noProof/>
      </w:rPr>
      <w:t>13</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FFEC" w14:textId="77777777" w:rsidR="006C14D9" w:rsidRPr="004E102D" w:rsidRDefault="006C14D9" w:rsidP="004E102D">
    <w:pPr>
      <w:pStyle w:val="Footer"/>
      <w:jc w:val="right"/>
      <w:rPr>
        <w:sz w:val="18"/>
      </w:rPr>
    </w:pPr>
    <w:r w:rsidRPr="00AD503B">
      <w:rPr>
        <w:sz w:val="16"/>
      </w:rPr>
      <w:t>Regional Plan Structure Standard</w:t>
    </w:r>
    <w:r>
      <w:rPr>
        <w:sz w:val="16"/>
      </w:rPr>
      <w:t xml:space="preserve">   </w:t>
    </w:r>
    <w:r w:rsidRPr="004E102D">
      <w:rPr>
        <w:sz w:val="16"/>
      </w:rPr>
      <w:fldChar w:fldCharType="begin"/>
    </w:r>
    <w:r w:rsidRPr="004E102D">
      <w:rPr>
        <w:sz w:val="16"/>
      </w:rPr>
      <w:instrText xml:space="preserve"> PAGE   \* MERGEFORMAT </w:instrText>
    </w:r>
    <w:r w:rsidRPr="004E102D">
      <w:rPr>
        <w:sz w:val="16"/>
      </w:rPr>
      <w:fldChar w:fldCharType="separate"/>
    </w:r>
    <w:r>
      <w:rPr>
        <w:noProof/>
        <w:sz w:val="16"/>
      </w:rPr>
      <w:t>11</w:t>
    </w:r>
    <w:r w:rsidRPr="004E102D">
      <w:rPr>
        <w:noProof/>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5ADB" w14:textId="5E7A5003" w:rsidR="006C14D9" w:rsidRPr="004E102D" w:rsidRDefault="006C14D9" w:rsidP="004E102D">
    <w:pPr>
      <w:pStyle w:val="Footer"/>
      <w:jc w:val="right"/>
      <w:rPr>
        <w:sz w:val="18"/>
      </w:rPr>
    </w:pPr>
    <w:r w:rsidRPr="00AD503B">
      <w:rPr>
        <w:sz w:val="16"/>
      </w:rPr>
      <w:t>Regional Plan Structure Standard</w:t>
    </w:r>
    <w:r>
      <w:rPr>
        <w:sz w:val="16"/>
      </w:rPr>
      <w:t xml:space="preserve">   </w:t>
    </w:r>
    <w:r w:rsidRPr="004E102D">
      <w:rPr>
        <w:sz w:val="16"/>
      </w:rPr>
      <w:fldChar w:fldCharType="begin"/>
    </w:r>
    <w:r w:rsidRPr="004E102D">
      <w:rPr>
        <w:sz w:val="16"/>
      </w:rPr>
      <w:instrText xml:space="preserve"> PAGE   \* MERGEFORMAT </w:instrText>
    </w:r>
    <w:r w:rsidRPr="004E102D">
      <w:rPr>
        <w:sz w:val="16"/>
      </w:rPr>
      <w:fldChar w:fldCharType="separate"/>
    </w:r>
    <w:r w:rsidR="00D90F71">
      <w:rPr>
        <w:noProof/>
        <w:sz w:val="16"/>
      </w:rPr>
      <w:t>11</w:t>
    </w:r>
    <w:r w:rsidRPr="004E102D">
      <w:rPr>
        <w:noProof/>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1FBB" w14:textId="5C0FF077"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16</w:t>
    </w:r>
    <w:r w:rsidRPr="004F458A">
      <w:rPr>
        <w:b/>
      </w:rPr>
      <w:fldChar w:fldCharType="end"/>
    </w:r>
    <w:r>
      <w:tab/>
      <w:t>District</w:t>
    </w:r>
    <w:r w:rsidRPr="006F616E">
      <w:t xml:space="preserve"> Plan Structure Standard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6096" w14:textId="7DF8F3C0" w:rsidR="006C14D9" w:rsidRDefault="006C14D9" w:rsidP="00CD25E1">
    <w:pPr>
      <w:pStyle w:val="Footerodd"/>
    </w:pPr>
    <w:r>
      <w:tab/>
      <w:t>District</w:t>
    </w:r>
    <w:r w:rsidRPr="006F616E">
      <w:t xml:space="preserve"> Plan Structure Standard</w:t>
    </w:r>
    <w:r>
      <w:tab/>
    </w:r>
    <w:r>
      <w:fldChar w:fldCharType="begin"/>
    </w:r>
    <w:r>
      <w:instrText xml:space="preserve"> PAGE   \* MERGEFORMAT </w:instrText>
    </w:r>
    <w:r>
      <w:fldChar w:fldCharType="separate"/>
    </w:r>
    <w:r w:rsidR="00D90F71">
      <w:rPr>
        <w:noProof/>
      </w:rPr>
      <w:t>17</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79BD" w14:textId="64E30750" w:rsidR="006C14D9" w:rsidRDefault="006C14D9" w:rsidP="00AD503B">
    <w:pPr>
      <w:pStyle w:val="Footereven"/>
      <w:tabs>
        <w:tab w:val="clear" w:pos="567"/>
        <w:tab w:val="left" w:pos="542"/>
      </w:tabs>
    </w:pPr>
    <w:r w:rsidRPr="004F458A">
      <w:rPr>
        <w:b/>
      </w:rPr>
      <w:fldChar w:fldCharType="begin"/>
    </w:r>
    <w:r w:rsidRPr="004F458A">
      <w:instrText xml:space="preserve"> PAGE </w:instrText>
    </w:r>
    <w:r w:rsidRPr="004F458A">
      <w:rPr>
        <w:b/>
      </w:rPr>
      <w:fldChar w:fldCharType="separate"/>
    </w:r>
    <w:r w:rsidR="00D90F71">
      <w:rPr>
        <w:noProof/>
      </w:rPr>
      <w:t>14</w:t>
    </w:r>
    <w:r w:rsidRPr="004F458A">
      <w:rPr>
        <w:b/>
      </w:rPr>
      <w:fldChar w:fldCharType="end"/>
    </w:r>
    <w:r>
      <w:tab/>
      <w:t>District</w:t>
    </w:r>
    <w:r w:rsidRPr="00AD503B">
      <w:t xml:space="preserve"> Plan Structure Standard</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BBD2" w14:textId="07E7DFA2"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26</w:t>
    </w:r>
    <w:r w:rsidRPr="004F458A">
      <w:rPr>
        <w:b/>
      </w:rPr>
      <w:fldChar w:fldCharType="end"/>
    </w:r>
    <w:r>
      <w:tab/>
      <w:t>Combined</w:t>
    </w:r>
    <w:r w:rsidRPr="006F616E">
      <w:t xml:space="preserve"> Plan Structure Standard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A30B" w14:textId="036936E2" w:rsidR="006C14D9" w:rsidRDefault="006C14D9" w:rsidP="0071089B">
    <w:pPr>
      <w:pStyle w:val="Footerodd"/>
      <w:tabs>
        <w:tab w:val="clear" w:pos="7938"/>
      </w:tabs>
    </w:pPr>
    <w:r>
      <w:tab/>
      <w:t>Combined</w:t>
    </w:r>
    <w:r w:rsidRPr="006F616E">
      <w:t xml:space="preserve"> Plan Structure Standard</w:t>
    </w:r>
    <w:r>
      <w:tab/>
    </w:r>
    <w:r>
      <w:fldChar w:fldCharType="begin"/>
    </w:r>
    <w:r>
      <w:instrText xml:space="preserve"> PAGE   \* MERGEFORMAT </w:instrText>
    </w:r>
    <w:r>
      <w:fldChar w:fldCharType="separate"/>
    </w:r>
    <w:r w:rsidR="00D90F71">
      <w:rPr>
        <w:noProof/>
      </w:rPr>
      <w:t>25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E1F9" w14:textId="77777777" w:rsidR="00CE3CC0" w:rsidRDefault="00CE3CC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07D3" w14:textId="3A4947D9" w:rsidR="006C14D9" w:rsidRPr="006F616E" w:rsidRDefault="003703AA" w:rsidP="006F616E">
    <w:pPr>
      <w:pStyle w:val="Footer"/>
      <w:tabs>
        <w:tab w:val="clear" w:pos="4153"/>
        <w:tab w:val="clear" w:pos="8306"/>
        <w:tab w:val="left" w:pos="626"/>
      </w:tabs>
      <w:rPr>
        <w:sz w:val="16"/>
      </w:rPr>
    </w:pPr>
    <w:sdt>
      <w:sdtPr>
        <w:rPr>
          <w:sz w:val="16"/>
        </w:rPr>
        <w:id w:val="475423687"/>
        <w:docPartObj>
          <w:docPartGallery w:val="Page Numbers (Bottom of Page)"/>
          <w:docPartUnique/>
        </w:docPartObj>
      </w:sdtPr>
      <w:sdtEndPr>
        <w:rPr>
          <w:noProof/>
        </w:rPr>
      </w:sdtEndPr>
      <w:sdtContent>
        <w:r w:rsidR="006C14D9" w:rsidRPr="006F616E">
          <w:rPr>
            <w:sz w:val="16"/>
          </w:rPr>
          <w:fldChar w:fldCharType="begin"/>
        </w:r>
        <w:r w:rsidR="006C14D9" w:rsidRPr="006F616E">
          <w:rPr>
            <w:sz w:val="16"/>
          </w:rPr>
          <w:instrText xml:space="preserve"> PAGE   \* MERGEFORMAT </w:instrText>
        </w:r>
        <w:r w:rsidR="006C14D9" w:rsidRPr="006F616E">
          <w:rPr>
            <w:sz w:val="16"/>
          </w:rPr>
          <w:fldChar w:fldCharType="separate"/>
        </w:r>
        <w:r w:rsidR="00D90F71">
          <w:rPr>
            <w:noProof/>
            <w:sz w:val="16"/>
          </w:rPr>
          <w:t>18</w:t>
        </w:r>
        <w:r w:rsidR="006C14D9" w:rsidRPr="006F616E">
          <w:rPr>
            <w:noProof/>
            <w:sz w:val="16"/>
          </w:rPr>
          <w:fldChar w:fldCharType="end"/>
        </w:r>
      </w:sdtContent>
    </w:sdt>
    <w:r w:rsidR="006C14D9" w:rsidRPr="006F616E">
      <w:rPr>
        <w:noProof/>
        <w:sz w:val="16"/>
      </w:rPr>
      <w:tab/>
    </w:r>
    <w:r w:rsidR="006C14D9">
      <w:rPr>
        <w:sz w:val="16"/>
      </w:rPr>
      <w:t>Combined</w:t>
    </w:r>
    <w:r w:rsidR="006C14D9" w:rsidRPr="006F616E">
      <w:rPr>
        <w:sz w:val="16"/>
      </w:rPr>
      <w:t xml:space="preserve"> Plan Structure Standard</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2A10" w14:textId="3A2ADA64"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30</w:t>
    </w:r>
    <w:r w:rsidRPr="004F458A">
      <w:rPr>
        <w:b/>
      </w:rPr>
      <w:fldChar w:fldCharType="end"/>
    </w:r>
    <w:r>
      <w:tab/>
    </w:r>
    <w:r>
      <w:rPr>
        <w:szCs w:val="16"/>
      </w:rPr>
      <w:t>Introduction and General Provisions Standard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C5E5" w14:textId="0982B732" w:rsidR="006C14D9" w:rsidRDefault="006C14D9" w:rsidP="0071089B">
    <w:pPr>
      <w:pStyle w:val="Footerodd"/>
      <w:tabs>
        <w:tab w:val="clear" w:pos="7938"/>
      </w:tabs>
    </w:pPr>
    <w:r>
      <w:tab/>
    </w:r>
    <w:r>
      <w:rPr>
        <w:szCs w:val="16"/>
      </w:rPr>
      <w:t>Introduction and General Provisions Standard</w:t>
    </w:r>
    <w:r>
      <w:tab/>
    </w:r>
    <w:r>
      <w:fldChar w:fldCharType="begin"/>
    </w:r>
    <w:r>
      <w:instrText xml:space="preserve"> PAGE   \* MERGEFORMAT </w:instrText>
    </w:r>
    <w:r>
      <w:fldChar w:fldCharType="separate"/>
    </w:r>
    <w:r w:rsidR="00D90F71">
      <w:rPr>
        <w:noProof/>
      </w:rPr>
      <w:t>31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E1A7" w14:textId="076056FA" w:rsidR="006C14D9" w:rsidRPr="004E102D" w:rsidRDefault="006C14D9" w:rsidP="004E102D">
    <w:pPr>
      <w:pStyle w:val="Footer"/>
      <w:jc w:val="right"/>
      <w:rPr>
        <w:sz w:val="16"/>
        <w:szCs w:val="16"/>
      </w:rPr>
    </w:pPr>
    <w:r>
      <w:rPr>
        <w:sz w:val="16"/>
        <w:szCs w:val="16"/>
      </w:rPr>
      <w:t xml:space="preserve">Introduction and General Provisions Standard    </w:t>
    </w:r>
    <w:r w:rsidRPr="0003600B">
      <w:rPr>
        <w:b/>
        <w:sz w:val="16"/>
        <w:szCs w:val="16"/>
      </w:rPr>
      <w:fldChar w:fldCharType="begin"/>
    </w:r>
    <w:r w:rsidRPr="0003600B">
      <w:rPr>
        <w:sz w:val="16"/>
        <w:szCs w:val="16"/>
      </w:rPr>
      <w:instrText xml:space="preserve"> PAGE </w:instrText>
    </w:r>
    <w:r w:rsidRPr="0003600B">
      <w:rPr>
        <w:b/>
        <w:sz w:val="16"/>
        <w:szCs w:val="16"/>
      </w:rPr>
      <w:fldChar w:fldCharType="separate"/>
    </w:r>
    <w:r w:rsidR="00D90F71">
      <w:rPr>
        <w:noProof/>
        <w:sz w:val="16"/>
        <w:szCs w:val="16"/>
      </w:rPr>
      <w:t>27</w:t>
    </w:r>
    <w:r w:rsidRPr="0003600B">
      <w:rPr>
        <w:b/>
        <w:sz w:val="16"/>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8CBC" w14:textId="77777777"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Pr>
        <w:noProof/>
      </w:rPr>
      <w:t>34</w:t>
    </w:r>
    <w:r w:rsidRPr="004F458A">
      <w:rPr>
        <w:b/>
      </w:rPr>
      <w:fldChar w:fldCharType="end"/>
    </w: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C8E9" w14:textId="6015B0FB"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34</w:t>
    </w:r>
    <w:r w:rsidRPr="004F458A">
      <w:rPr>
        <w:b/>
      </w:rPr>
      <w:fldChar w:fldCharType="end"/>
    </w:r>
    <w:r>
      <w:tab/>
    </w:r>
    <w:r w:rsidRPr="00AB0F77">
      <w:t>District-wide Matters Standard</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0E6F" w14:textId="5C63F836" w:rsidR="006C14D9" w:rsidRDefault="006C14D9" w:rsidP="0071089B">
    <w:pPr>
      <w:pStyle w:val="Footerodd"/>
      <w:tabs>
        <w:tab w:val="clear" w:pos="7938"/>
      </w:tabs>
    </w:pPr>
    <w:r>
      <w:tab/>
    </w:r>
    <w:r w:rsidRPr="00AB0F77">
      <w:rPr>
        <w:szCs w:val="16"/>
      </w:rPr>
      <w:t>District-wide Matters Standard</w:t>
    </w:r>
    <w:r>
      <w:tab/>
    </w:r>
    <w:r>
      <w:fldChar w:fldCharType="begin"/>
    </w:r>
    <w:r>
      <w:instrText xml:space="preserve"> PAGE   \* MERGEFORMAT </w:instrText>
    </w:r>
    <w:r>
      <w:fldChar w:fldCharType="separate"/>
    </w:r>
    <w:r w:rsidR="00D90F71">
      <w:rPr>
        <w:noProof/>
      </w:rPr>
      <w:t>35</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891353"/>
      <w:docPartObj>
        <w:docPartGallery w:val="Page Numbers (Bottom of Page)"/>
        <w:docPartUnique/>
      </w:docPartObj>
    </w:sdtPr>
    <w:sdtEndPr>
      <w:rPr>
        <w:noProof/>
      </w:rPr>
    </w:sdtEndPr>
    <w:sdtContent>
      <w:p w14:paraId="0C20557E" w14:textId="289D946F" w:rsidR="006C14D9" w:rsidRPr="0003600B" w:rsidRDefault="006C14D9" w:rsidP="0003600B">
        <w:pPr>
          <w:pStyle w:val="Footer"/>
          <w:tabs>
            <w:tab w:val="left" w:pos="1178"/>
            <w:tab w:val="right" w:pos="9071"/>
          </w:tabs>
          <w:rPr>
            <w:sz w:val="16"/>
            <w:szCs w:val="16"/>
          </w:rPr>
        </w:pPr>
        <w:r>
          <w:fldChar w:fldCharType="begin"/>
        </w:r>
        <w:r>
          <w:instrText xml:space="preserve"> PAGE   \* MERGEFORMAT </w:instrText>
        </w:r>
        <w:r>
          <w:fldChar w:fldCharType="separate"/>
        </w:r>
        <w:r w:rsidR="00D90F71" w:rsidRPr="00D90F71">
          <w:rPr>
            <w:noProof/>
            <w:sz w:val="16"/>
            <w:szCs w:val="16"/>
          </w:rPr>
          <w:t>32</w:t>
        </w:r>
        <w:r>
          <w:rPr>
            <w:noProof/>
          </w:rPr>
          <w:fldChar w:fldCharType="end"/>
        </w:r>
        <w:r>
          <w:rPr>
            <w:noProof/>
          </w:rPr>
          <w:t xml:space="preserve">    </w:t>
        </w:r>
        <w:r w:rsidRPr="0003600B">
          <w:rPr>
            <w:sz w:val="16"/>
            <w:szCs w:val="16"/>
          </w:rPr>
          <w:t>District-wide Matters Standard</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1D6C" w14:textId="19C43E23"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38</w:t>
    </w:r>
    <w:r w:rsidRPr="004F458A">
      <w:rPr>
        <w:b/>
      </w:rPr>
      <w:fldChar w:fldCharType="end"/>
    </w:r>
    <w:r>
      <w:tab/>
    </w:r>
    <w:r>
      <w:rPr>
        <w:szCs w:val="16"/>
      </w:rPr>
      <w:t>Zone Framework</w:t>
    </w:r>
    <w:r w:rsidRPr="0003600B">
      <w:rPr>
        <w:szCs w:val="16"/>
      </w:rPr>
      <w:t xml:space="preserve"> Standard</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07A4" w14:textId="70C716C6" w:rsidR="006C14D9" w:rsidRDefault="006C14D9" w:rsidP="0071089B">
    <w:pPr>
      <w:pStyle w:val="Footerodd"/>
      <w:tabs>
        <w:tab w:val="clear" w:pos="7938"/>
      </w:tabs>
    </w:pPr>
    <w:r>
      <w:tab/>
    </w:r>
    <w:r>
      <w:rPr>
        <w:szCs w:val="16"/>
      </w:rPr>
      <w:t>Zone Framework</w:t>
    </w:r>
    <w:r w:rsidRPr="0003600B">
      <w:rPr>
        <w:szCs w:val="16"/>
      </w:rPr>
      <w:t xml:space="preserve"> Standard</w:t>
    </w:r>
    <w:r>
      <w:tab/>
    </w:r>
    <w:r>
      <w:fldChar w:fldCharType="begin"/>
    </w:r>
    <w:r>
      <w:instrText xml:space="preserve"> PAGE   \* MERGEFORMAT </w:instrText>
    </w:r>
    <w:r>
      <w:fldChar w:fldCharType="separate"/>
    </w:r>
    <w:r w:rsidR="00D90F71">
      <w:rPr>
        <w:noProof/>
      </w:rPr>
      <w:t>37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8619" w14:textId="77777777" w:rsidR="00CE3CC0" w:rsidRDefault="00CE3CC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019896"/>
      <w:docPartObj>
        <w:docPartGallery w:val="Page Numbers (Bottom of Page)"/>
        <w:docPartUnique/>
      </w:docPartObj>
    </w:sdtPr>
    <w:sdtEndPr>
      <w:rPr>
        <w:noProof/>
      </w:rPr>
    </w:sdtEndPr>
    <w:sdtContent>
      <w:p w14:paraId="299FCF47" w14:textId="1F8A5F39" w:rsidR="006C14D9" w:rsidRDefault="006C14D9">
        <w:pPr>
          <w:pStyle w:val="Footer"/>
        </w:pPr>
        <w:r w:rsidRPr="00BE5F1C">
          <w:rPr>
            <w:sz w:val="16"/>
          </w:rPr>
          <w:fldChar w:fldCharType="begin"/>
        </w:r>
        <w:r w:rsidRPr="00BE5F1C">
          <w:rPr>
            <w:sz w:val="16"/>
          </w:rPr>
          <w:instrText xml:space="preserve"> PAGE   \* MERGEFORMAT </w:instrText>
        </w:r>
        <w:r w:rsidRPr="00BE5F1C">
          <w:rPr>
            <w:sz w:val="16"/>
          </w:rPr>
          <w:fldChar w:fldCharType="separate"/>
        </w:r>
        <w:r w:rsidR="00D90F71">
          <w:rPr>
            <w:noProof/>
            <w:sz w:val="16"/>
          </w:rPr>
          <w:t>36</w:t>
        </w:r>
        <w:r w:rsidRPr="00BE5F1C">
          <w:rPr>
            <w:noProof/>
            <w:sz w:val="16"/>
          </w:rPr>
          <w:fldChar w:fldCharType="end"/>
        </w:r>
        <w:r>
          <w:rPr>
            <w:noProof/>
            <w:sz w:val="16"/>
          </w:rPr>
          <w:t xml:space="preserve">    Zone Framework Standard</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791" w14:textId="5839485F"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40</w:t>
    </w:r>
    <w:r w:rsidRPr="004F458A">
      <w:rPr>
        <w:b/>
      </w:rPr>
      <w:fldChar w:fldCharType="end"/>
    </w:r>
    <w:r>
      <w:tab/>
    </w:r>
    <w:r>
      <w:rPr>
        <w:szCs w:val="16"/>
      </w:rPr>
      <w:t>Designations</w:t>
    </w:r>
    <w:r w:rsidRPr="0003600B">
      <w:rPr>
        <w:szCs w:val="16"/>
      </w:rPr>
      <w:t xml:space="preserve"> Standard</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CDD7" w14:textId="7CAFBB51" w:rsidR="006C14D9" w:rsidRDefault="006C14D9" w:rsidP="00AB0F77">
    <w:pPr>
      <w:pStyle w:val="Footerodd"/>
      <w:jc w:val="right"/>
    </w:pPr>
    <w:r>
      <w:rPr>
        <w:szCs w:val="16"/>
      </w:rPr>
      <w:tab/>
      <w:t>Designations</w:t>
    </w:r>
    <w:r w:rsidRPr="0003600B">
      <w:rPr>
        <w:szCs w:val="16"/>
      </w:rPr>
      <w:t xml:space="preserve"> Standard</w:t>
    </w:r>
    <w:r>
      <w:tab/>
    </w:r>
    <w:r>
      <w:fldChar w:fldCharType="begin"/>
    </w:r>
    <w:r>
      <w:instrText xml:space="preserve"> PAGE   \* MERGEFORMAT </w:instrText>
    </w:r>
    <w:r>
      <w:fldChar w:fldCharType="separate"/>
    </w:r>
    <w:r w:rsidR="00D90F71">
      <w:rPr>
        <w:noProof/>
      </w:rPr>
      <w:t>39</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59EA" w14:textId="59A949EF"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48</w:t>
    </w:r>
    <w:r w:rsidRPr="004F458A">
      <w:rPr>
        <w:b/>
      </w:rPr>
      <w:fldChar w:fldCharType="end"/>
    </w:r>
    <w:r>
      <w:tab/>
    </w:r>
    <w:r>
      <w:rPr>
        <w:szCs w:val="16"/>
      </w:rPr>
      <w:t>Format</w:t>
    </w:r>
    <w:r w:rsidRPr="0003600B">
      <w:rPr>
        <w:szCs w:val="16"/>
      </w:rPr>
      <w:t xml:space="preserve"> Standard</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7ADB" w14:textId="21A3923F" w:rsidR="006C14D9" w:rsidRDefault="006C14D9" w:rsidP="0071089B">
    <w:pPr>
      <w:pStyle w:val="Footerodd"/>
      <w:tabs>
        <w:tab w:val="clear" w:pos="7938"/>
      </w:tabs>
    </w:pPr>
    <w:r>
      <w:tab/>
    </w:r>
    <w:r>
      <w:rPr>
        <w:szCs w:val="16"/>
      </w:rPr>
      <w:t>Format</w:t>
    </w:r>
    <w:r w:rsidRPr="0003600B">
      <w:rPr>
        <w:szCs w:val="16"/>
      </w:rPr>
      <w:t xml:space="preserve"> Standard</w:t>
    </w:r>
    <w:r>
      <w:tab/>
    </w:r>
    <w:r>
      <w:fldChar w:fldCharType="begin"/>
    </w:r>
    <w:r>
      <w:instrText xml:space="preserve"> PAGE   \* MERGEFORMAT </w:instrText>
    </w:r>
    <w:r>
      <w:fldChar w:fldCharType="separate"/>
    </w:r>
    <w:r w:rsidR="00D90F71">
      <w:rPr>
        <w:noProof/>
      </w:rPr>
      <w:t>47</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42E5" w14:textId="06680B7C"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Pr>
        <w:noProof/>
      </w:rPr>
      <w:t>48</w:t>
    </w:r>
    <w:r w:rsidRPr="004F458A">
      <w:rPr>
        <w:b/>
      </w:rPr>
      <w:fldChar w:fldCharType="end"/>
    </w:r>
    <w:r>
      <w:tab/>
    </w:r>
    <w:r>
      <w:rPr>
        <w:szCs w:val="16"/>
      </w:rPr>
      <w:t>Regional Spatial Layers</w:t>
    </w:r>
    <w:r w:rsidRPr="0003600B">
      <w:rPr>
        <w:szCs w:val="16"/>
      </w:rPr>
      <w:t xml:space="preserve"> Standard</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5DBA" w14:textId="10D80A8C" w:rsidR="006C14D9" w:rsidRDefault="006C14D9" w:rsidP="0071089B">
    <w:pPr>
      <w:pStyle w:val="Footerodd"/>
      <w:tabs>
        <w:tab w:val="clear" w:pos="7938"/>
      </w:tabs>
    </w:pPr>
    <w:r>
      <w:tab/>
    </w:r>
    <w:r>
      <w:rPr>
        <w:szCs w:val="16"/>
      </w:rPr>
      <w:t>Regional Spatial Layers</w:t>
    </w:r>
    <w:r w:rsidRPr="0003600B">
      <w:rPr>
        <w:szCs w:val="16"/>
      </w:rPr>
      <w:t xml:space="preserve"> Standard</w:t>
    </w:r>
    <w:r>
      <w:tab/>
    </w:r>
    <w:r>
      <w:fldChar w:fldCharType="begin"/>
    </w:r>
    <w:r>
      <w:instrText xml:space="preserve"> PAGE   \* MERGEFORMAT </w:instrText>
    </w:r>
    <w:r>
      <w:fldChar w:fldCharType="separate"/>
    </w:r>
    <w:r w:rsidR="00D90F71">
      <w:rPr>
        <w:noProof/>
      </w:rPr>
      <w:t>49</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77FC" w14:textId="4EFC26D0" w:rsidR="006C14D9" w:rsidRDefault="006C14D9" w:rsidP="00AB0F77">
    <w:pPr>
      <w:pStyle w:val="Footerodd"/>
      <w:jc w:val="right"/>
    </w:pPr>
    <w:r>
      <w:rPr>
        <w:szCs w:val="16"/>
      </w:rPr>
      <w:tab/>
      <w:t>District Spatial Layers</w:t>
    </w:r>
    <w:r w:rsidRPr="0003600B">
      <w:rPr>
        <w:szCs w:val="16"/>
      </w:rPr>
      <w:t xml:space="preserve"> Standard</w:t>
    </w:r>
    <w:r>
      <w:tab/>
    </w:r>
    <w:r>
      <w:fldChar w:fldCharType="begin"/>
    </w:r>
    <w:r>
      <w:instrText xml:space="preserve"> PAGE   \* MERGEFORMAT </w:instrText>
    </w:r>
    <w:r>
      <w:fldChar w:fldCharType="separate"/>
    </w:r>
    <w:r w:rsidR="00D90F71">
      <w:rPr>
        <w:noProof/>
      </w:rPr>
      <w:t>50</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A64E" w14:textId="376B2CE4"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52</w:t>
    </w:r>
    <w:r w:rsidRPr="004F458A">
      <w:rPr>
        <w:b/>
      </w:rPr>
      <w:fldChar w:fldCharType="end"/>
    </w:r>
    <w:r>
      <w:tab/>
    </w:r>
    <w:r>
      <w:rPr>
        <w:szCs w:val="16"/>
      </w:rPr>
      <w:t>Mapping</w:t>
    </w:r>
    <w:r w:rsidRPr="0003600B">
      <w:rPr>
        <w:szCs w:val="16"/>
      </w:rPr>
      <w:t xml:space="preserve"> Standard</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20E8" w14:textId="078F973A" w:rsidR="006C14D9" w:rsidRDefault="006C14D9" w:rsidP="0071089B">
    <w:pPr>
      <w:pStyle w:val="Footerodd"/>
      <w:tabs>
        <w:tab w:val="clear" w:pos="7938"/>
      </w:tabs>
    </w:pPr>
    <w:r>
      <w:tab/>
    </w:r>
    <w:r>
      <w:rPr>
        <w:szCs w:val="16"/>
      </w:rPr>
      <w:t>Mapping</w:t>
    </w:r>
    <w:r w:rsidRPr="0003600B">
      <w:rPr>
        <w:szCs w:val="16"/>
      </w:rPr>
      <w:t xml:space="preserve"> Standard</w:t>
    </w:r>
    <w:r>
      <w:tab/>
    </w:r>
    <w:r>
      <w:fldChar w:fldCharType="begin"/>
    </w:r>
    <w:r>
      <w:instrText xml:space="preserve"> PAGE   \* MERGEFORMAT </w:instrText>
    </w:r>
    <w:r>
      <w:fldChar w:fldCharType="separate"/>
    </w:r>
    <w:r w:rsidR="00D90F71">
      <w:rPr>
        <w:noProof/>
      </w:rPr>
      <w:t>51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9173" w14:textId="0AA3F182"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4</w:t>
    </w:r>
    <w:r w:rsidRPr="004F458A">
      <w:rPr>
        <w:b/>
      </w:rPr>
      <w:fldChar w:fldCharType="end"/>
    </w:r>
    <w:r>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D7A1" w14:textId="262A576F"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56</w:t>
    </w:r>
    <w:r w:rsidRPr="004F458A">
      <w:rPr>
        <w:b/>
      </w:rPr>
      <w:fldChar w:fldCharType="end"/>
    </w:r>
    <w:r>
      <w:tab/>
    </w:r>
    <w:r>
      <w:rPr>
        <w:szCs w:val="16"/>
      </w:rPr>
      <w:t>Definitions</w:t>
    </w:r>
    <w:r w:rsidRPr="0003600B">
      <w:rPr>
        <w:szCs w:val="16"/>
      </w:rPr>
      <w:t xml:space="preserve"> Standard</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8286" w14:textId="1E1672F8" w:rsidR="006C14D9" w:rsidRDefault="006C14D9" w:rsidP="0071089B">
    <w:pPr>
      <w:pStyle w:val="Footerodd"/>
      <w:tabs>
        <w:tab w:val="clear" w:pos="7938"/>
      </w:tabs>
    </w:pPr>
    <w:r>
      <w:tab/>
    </w:r>
    <w:r>
      <w:rPr>
        <w:szCs w:val="16"/>
      </w:rPr>
      <w:t>Definitions</w:t>
    </w:r>
    <w:r w:rsidRPr="0003600B">
      <w:rPr>
        <w:szCs w:val="16"/>
      </w:rPr>
      <w:t xml:space="preserve"> Standard</w:t>
    </w:r>
    <w:r>
      <w:tab/>
    </w:r>
    <w:r>
      <w:fldChar w:fldCharType="begin"/>
    </w:r>
    <w:r>
      <w:instrText xml:space="preserve"> PAGE   \* MERGEFORMAT </w:instrText>
    </w:r>
    <w:r>
      <w:fldChar w:fldCharType="separate"/>
    </w:r>
    <w:r w:rsidR="00D90F71">
      <w:rPr>
        <w:noProof/>
      </w:rPr>
      <w:t>55</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F2DE" w14:textId="04DD5201"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747161">
      <w:rPr>
        <w:noProof/>
      </w:rPr>
      <w:t>66</w:t>
    </w:r>
    <w:r w:rsidRPr="004F458A">
      <w:rPr>
        <w:b/>
      </w:rPr>
      <w:fldChar w:fldCharType="end"/>
    </w:r>
    <w:r>
      <w:tab/>
    </w:r>
    <w:r>
      <w:rPr>
        <w:szCs w:val="16"/>
      </w:rPr>
      <w:t>Noise and Vibration Metrics</w:t>
    </w:r>
    <w:r w:rsidRPr="0003600B">
      <w:rPr>
        <w:szCs w:val="16"/>
      </w:rPr>
      <w:t xml:space="preserve"> Standard</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88CB" w14:textId="65C66DDA" w:rsidR="006C14D9" w:rsidRDefault="006C14D9" w:rsidP="00CD25E1">
    <w:pPr>
      <w:pStyle w:val="Footerodd"/>
    </w:pPr>
    <w:r>
      <w:tab/>
    </w:r>
    <w:r>
      <w:rPr>
        <w:szCs w:val="16"/>
      </w:rPr>
      <w:t>Noise and Vibration Metrics</w:t>
    </w:r>
    <w:r w:rsidRPr="0003600B">
      <w:rPr>
        <w:szCs w:val="16"/>
      </w:rPr>
      <w:t xml:space="preserve"> Standard</w:t>
    </w:r>
    <w:r>
      <w:tab/>
    </w:r>
    <w:r>
      <w:fldChar w:fldCharType="begin"/>
    </w:r>
    <w:r>
      <w:instrText xml:space="preserve"> PAGE   \* MERGEFORMAT </w:instrText>
    </w:r>
    <w:r>
      <w:fldChar w:fldCharType="separate"/>
    </w:r>
    <w:r w:rsidR="00747161">
      <w:rPr>
        <w:noProof/>
      </w:rPr>
      <w:t>67</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B12C" w14:textId="34E4A54E"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68</w:t>
    </w:r>
    <w:r w:rsidRPr="004F458A">
      <w:rPr>
        <w:b/>
      </w:rPr>
      <w:fldChar w:fldCharType="end"/>
    </w:r>
    <w:r>
      <w:tab/>
    </w:r>
    <w:r>
      <w:rPr>
        <w:szCs w:val="16"/>
      </w:rPr>
      <w:t>Electronic Accessibility and Functionality</w:t>
    </w:r>
    <w:r w:rsidRPr="0003600B">
      <w:rPr>
        <w:szCs w:val="16"/>
      </w:rPr>
      <w:t xml:space="preserve"> Standard</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C11E" w14:textId="5A40D6C5" w:rsidR="006C14D9" w:rsidRDefault="006C14D9" w:rsidP="0071089B">
    <w:pPr>
      <w:pStyle w:val="Footerodd"/>
      <w:tabs>
        <w:tab w:val="clear" w:pos="7938"/>
      </w:tabs>
    </w:pPr>
    <w:r>
      <w:tab/>
    </w:r>
    <w:r>
      <w:rPr>
        <w:szCs w:val="16"/>
      </w:rPr>
      <w:t>Electronic Accessibility and Functionality</w:t>
    </w:r>
    <w:r w:rsidRPr="0003600B">
      <w:rPr>
        <w:szCs w:val="16"/>
      </w:rPr>
      <w:t xml:space="preserve"> Standard</w:t>
    </w:r>
    <w:r>
      <w:tab/>
    </w:r>
    <w:r>
      <w:fldChar w:fldCharType="begin"/>
    </w:r>
    <w:r>
      <w:instrText xml:space="preserve"> PAGE   \* MERGEFORMAT </w:instrText>
    </w:r>
    <w:r>
      <w:fldChar w:fldCharType="separate"/>
    </w:r>
    <w:r w:rsidR="00D90F71">
      <w:rPr>
        <w:noProof/>
      </w:rPr>
      <w:t>67</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4B26" w14:textId="17EFA079"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72</w:t>
    </w:r>
    <w:r w:rsidRPr="004F458A">
      <w:rPr>
        <w:b/>
      </w:rPr>
      <w:fldChar w:fldCharType="end"/>
    </w:r>
    <w:r>
      <w:tab/>
    </w:r>
    <w:r>
      <w:rPr>
        <w:szCs w:val="16"/>
      </w:rPr>
      <w:t>Implementation</w:t>
    </w:r>
    <w:r w:rsidRPr="0003600B">
      <w:rPr>
        <w:szCs w:val="16"/>
      </w:rPr>
      <w:t xml:space="preserve"> Standard</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F71D" w14:textId="4F2F89A8" w:rsidR="006C14D9" w:rsidRDefault="006C14D9" w:rsidP="0071089B">
    <w:pPr>
      <w:pStyle w:val="Footerodd"/>
      <w:tabs>
        <w:tab w:val="clear" w:pos="7938"/>
      </w:tabs>
    </w:pPr>
    <w:r>
      <w:tab/>
    </w:r>
    <w:r>
      <w:rPr>
        <w:szCs w:val="16"/>
      </w:rPr>
      <w:t>Implementation</w:t>
    </w:r>
    <w:r w:rsidRPr="0003600B">
      <w:rPr>
        <w:szCs w:val="16"/>
      </w:rPr>
      <w:t xml:space="preserve"> Standard</w:t>
    </w:r>
    <w:r>
      <w:tab/>
    </w:r>
    <w:r>
      <w:fldChar w:fldCharType="begin"/>
    </w:r>
    <w:r>
      <w:instrText xml:space="preserve"> PAGE   \* MERGEFORMAT </w:instrText>
    </w:r>
    <w:r>
      <w:fldChar w:fldCharType="separate"/>
    </w:r>
    <w:r w:rsidR="00D90F71">
      <w:rPr>
        <w:noProof/>
      </w:rPr>
      <w:t>71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9ED6" w14:textId="016E73B1" w:rsidR="006C14D9" w:rsidRDefault="006C14D9" w:rsidP="00CD25E1">
    <w:pPr>
      <w:pStyle w:val="Footerodd"/>
    </w:pPr>
    <w:r>
      <w:tab/>
    </w:r>
    <w:r w:rsidRPr="004E102D">
      <w:t>Foundation Standard</w:t>
    </w:r>
    <w:r>
      <w:tab/>
    </w:r>
    <w:r>
      <w:fldChar w:fldCharType="begin"/>
    </w:r>
    <w:r>
      <w:instrText xml:space="preserve"> PAGE   \* MERGEFORMAT </w:instrText>
    </w:r>
    <w:r>
      <w:fldChar w:fldCharType="separate"/>
    </w:r>
    <w:r w:rsidR="00D90F71">
      <w:rPr>
        <w:noProof/>
      </w:rPr>
      <w:t>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75C6" w14:textId="2C655CD8"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6</w:t>
    </w:r>
    <w:r w:rsidRPr="004F458A">
      <w:rPr>
        <w:b/>
      </w:rPr>
      <w:fldChar w:fldCharType="end"/>
    </w:r>
    <w:r>
      <w:tab/>
    </w:r>
    <w:r w:rsidRPr="004E102D">
      <w:t>Foundation Standard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06FE" w14:textId="7176C15C" w:rsidR="006C14D9" w:rsidRPr="00636E5D" w:rsidRDefault="006C14D9">
    <w:pPr>
      <w:pStyle w:val="Footer"/>
      <w:jc w:val="right"/>
      <w:rPr>
        <w:sz w:val="16"/>
      </w:rPr>
    </w:pPr>
    <w:r w:rsidRPr="004E102D">
      <w:rPr>
        <w:sz w:val="16"/>
      </w:rPr>
      <w:t>Foundation Standard</w:t>
    </w:r>
    <w:r>
      <w:t xml:space="preserve">   </w:t>
    </w:r>
    <w:sdt>
      <w:sdtPr>
        <w:id w:val="348613937"/>
        <w:docPartObj>
          <w:docPartGallery w:val="Page Numbers (Bottom of Page)"/>
          <w:docPartUnique/>
        </w:docPartObj>
      </w:sdtPr>
      <w:sdtEndPr>
        <w:rPr>
          <w:noProof/>
          <w:sz w:val="16"/>
        </w:rPr>
      </w:sdtEndPr>
      <w:sdtContent>
        <w:r w:rsidRPr="00636E5D">
          <w:rPr>
            <w:sz w:val="16"/>
          </w:rPr>
          <w:fldChar w:fldCharType="begin"/>
        </w:r>
        <w:r w:rsidRPr="00636E5D">
          <w:rPr>
            <w:sz w:val="16"/>
          </w:rPr>
          <w:instrText xml:space="preserve"> PAGE   \* MERGEFORMAT </w:instrText>
        </w:r>
        <w:r w:rsidRPr="00636E5D">
          <w:rPr>
            <w:sz w:val="16"/>
          </w:rPr>
          <w:fldChar w:fldCharType="separate"/>
        </w:r>
        <w:r w:rsidR="00D90F71">
          <w:rPr>
            <w:noProof/>
            <w:sz w:val="16"/>
          </w:rPr>
          <w:t>5</w:t>
        </w:r>
        <w:r w:rsidRPr="00636E5D">
          <w:rPr>
            <w:noProof/>
            <w:sz w:val="1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B908" w14:textId="5258362B" w:rsidR="006C14D9" w:rsidRDefault="006C14D9" w:rsidP="00CD25E1">
    <w:pPr>
      <w:pStyle w:val="Footereven"/>
    </w:pPr>
    <w:r w:rsidRPr="004F458A">
      <w:rPr>
        <w:b/>
      </w:rPr>
      <w:fldChar w:fldCharType="begin"/>
    </w:r>
    <w:r w:rsidRPr="004F458A">
      <w:instrText xml:space="preserve"> PAGE </w:instrText>
    </w:r>
    <w:r w:rsidRPr="004F458A">
      <w:rPr>
        <w:b/>
      </w:rPr>
      <w:fldChar w:fldCharType="separate"/>
    </w:r>
    <w:r w:rsidR="00D90F71">
      <w:rPr>
        <w:noProof/>
      </w:rPr>
      <w:t>10</w:t>
    </w:r>
    <w:r w:rsidRPr="004F458A">
      <w:rPr>
        <w:b/>
      </w:rPr>
      <w:fldChar w:fldCharType="end"/>
    </w:r>
    <w:r>
      <w:tab/>
    </w:r>
    <w:r w:rsidRPr="00CA1CBC">
      <w:t>Regional Policy Statement Structure Standard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2C9" w14:textId="45B10CA0" w:rsidR="006C14D9" w:rsidRDefault="006C14D9" w:rsidP="00CD25E1">
    <w:pPr>
      <w:pStyle w:val="Footerodd"/>
    </w:pPr>
    <w:r>
      <w:tab/>
    </w:r>
    <w:r w:rsidRPr="00636E5D">
      <w:t>Regional Policy Statement Structure Standard</w:t>
    </w:r>
    <w:r>
      <w:tab/>
    </w:r>
    <w:r>
      <w:fldChar w:fldCharType="begin"/>
    </w:r>
    <w:r>
      <w:instrText xml:space="preserve"> PAGE   \* MERGEFORMAT </w:instrText>
    </w:r>
    <w:r>
      <w:fldChar w:fldCharType="separate"/>
    </w:r>
    <w:r w:rsidR="00D90F71">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DEA3" w14:textId="77777777" w:rsidR="006C14D9" w:rsidRDefault="006C14D9" w:rsidP="00CB5C5F">
      <w:pPr>
        <w:spacing w:before="0" w:after="80" w:line="240" w:lineRule="auto"/>
      </w:pPr>
      <w:r>
        <w:separator/>
      </w:r>
    </w:p>
  </w:footnote>
  <w:footnote w:type="continuationSeparator" w:id="0">
    <w:p w14:paraId="7BB2537A" w14:textId="77777777" w:rsidR="006C14D9" w:rsidRDefault="006C14D9" w:rsidP="0080531E">
      <w:pPr>
        <w:spacing w:before="0" w:after="0" w:line="240" w:lineRule="auto"/>
      </w:pPr>
      <w:r>
        <w:continuationSeparator/>
      </w:r>
    </w:p>
    <w:p w14:paraId="03396137" w14:textId="77777777" w:rsidR="006C14D9" w:rsidRDefault="006C14D9"/>
  </w:footnote>
  <w:footnote w:id="1">
    <w:p w14:paraId="5BDE4489" w14:textId="77777777" w:rsidR="006C14D9" w:rsidRDefault="006C14D9">
      <w:pPr>
        <w:pStyle w:val="FootnoteText"/>
      </w:pPr>
      <w:r>
        <w:rPr>
          <w:rStyle w:val="FootnoteReference"/>
        </w:rPr>
        <w:footnoteRef/>
      </w:r>
      <w:r>
        <w:t xml:space="preserve"> Refer to direction 10 in this standard.</w:t>
      </w:r>
    </w:p>
  </w:footnote>
  <w:footnote w:id="2">
    <w:p w14:paraId="78F826EB" w14:textId="77777777" w:rsidR="006C14D9" w:rsidRDefault="006C14D9">
      <w:pPr>
        <w:pStyle w:val="FootnoteText"/>
      </w:pPr>
      <w:r>
        <w:rPr>
          <w:rStyle w:val="FootnoteReference"/>
        </w:rPr>
        <w:footnoteRef/>
      </w:r>
      <w:r>
        <w:t xml:space="preserve"> Refer to direction 11 in this standard.</w:t>
      </w:r>
    </w:p>
  </w:footnote>
  <w:footnote w:id="3">
    <w:p w14:paraId="62F9EC78" w14:textId="77777777" w:rsidR="006C14D9" w:rsidRDefault="006C14D9">
      <w:pPr>
        <w:pStyle w:val="FootnoteText"/>
      </w:pPr>
      <w:r>
        <w:rPr>
          <w:rStyle w:val="FootnoteReference"/>
        </w:rPr>
        <w:footnoteRef/>
      </w:r>
      <w:r>
        <w:t xml:space="preserve"> Refer to direction 45 in this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9550" w14:textId="77777777" w:rsidR="00CE3CC0" w:rsidRDefault="00CE3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435E" w14:textId="77777777" w:rsidR="00CE3CC0" w:rsidRDefault="00CE3C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AE22" w14:textId="77777777" w:rsidR="00CE3CC0" w:rsidRDefault="00CE3C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5E6D" w14:textId="77777777" w:rsidR="006C14D9" w:rsidRDefault="006C1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084"/>
    <w:multiLevelType w:val="hybridMultilevel"/>
    <w:tmpl w:val="5C547BCE"/>
    <w:lvl w:ilvl="0" w:tplc="2E6A16D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97032F2"/>
    <w:multiLevelType w:val="hybridMultilevel"/>
    <w:tmpl w:val="57640160"/>
    <w:lvl w:ilvl="0" w:tplc="A074164A">
      <w:start w:val="2"/>
      <w:numFmt w:val="decimal"/>
      <w:lvlText w:val="(%1)"/>
      <w:lvlJc w:val="left"/>
      <w:pPr>
        <w:ind w:left="340" w:hanging="283"/>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0E407256"/>
    <w:multiLevelType w:val="hybridMultilevel"/>
    <w:tmpl w:val="FE5E18B6"/>
    <w:lvl w:ilvl="0" w:tplc="6A10815E">
      <w:start w:val="1"/>
      <w:numFmt w:val="lowerRoman"/>
      <w:pStyle w:val="Mandatorylist-level3"/>
      <w:lvlText w:val="%1."/>
      <w:lvlJc w:val="right"/>
      <w:pPr>
        <w:ind w:left="1154" w:hanging="360"/>
      </w:pPr>
    </w:lvl>
    <w:lvl w:ilvl="1" w:tplc="14090019">
      <w:start w:val="1"/>
      <w:numFmt w:val="lowerLetter"/>
      <w:lvlText w:val="%2."/>
      <w:lvlJc w:val="left"/>
      <w:pPr>
        <w:ind w:left="2234" w:hanging="360"/>
      </w:pPr>
    </w:lvl>
    <w:lvl w:ilvl="2" w:tplc="1409001B" w:tentative="1">
      <w:start w:val="1"/>
      <w:numFmt w:val="lowerRoman"/>
      <w:lvlText w:val="%3."/>
      <w:lvlJc w:val="right"/>
      <w:pPr>
        <w:ind w:left="2954" w:hanging="180"/>
      </w:pPr>
    </w:lvl>
    <w:lvl w:ilvl="3" w:tplc="1409000F" w:tentative="1">
      <w:start w:val="1"/>
      <w:numFmt w:val="decimal"/>
      <w:lvlText w:val="%4."/>
      <w:lvlJc w:val="left"/>
      <w:pPr>
        <w:ind w:left="3674" w:hanging="360"/>
      </w:pPr>
    </w:lvl>
    <w:lvl w:ilvl="4" w:tplc="14090019" w:tentative="1">
      <w:start w:val="1"/>
      <w:numFmt w:val="lowerLetter"/>
      <w:lvlText w:val="%5."/>
      <w:lvlJc w:val="left"/>
      <w:pPr>
        <w:ind w:left="4394" w:hanging="360"/>
      </w:pPr>
    </w:lvl>
    <w:lvl w:ilvl="5" w:tplc="1409001B" w:tentative="1">
      <w:start w:val="1"/>
      <w:numFmt w:val="lowerRoman"/>
      <w:lvlText w:val="%6."/>
      <w:lvlJc w:val="right"/>
      <w:pPr>
        <w:ind w:left="5114" w:hanging="180"/>
      </w:pPr>
    </w:lvl>
    <w:lvl w:ilvl="6" w:tplc="1409000F" w:tentative="1">
      <w:start w:val="1"/>
      <w:numFmt w:val="decimal"/>
      <w:lvlText w:val="%7."/>
      <w:lvlJc w:val="left"/>
      <w:pPr>
        <w:ind w:left="5834" w:hanging="360"/>
      </w:pPr>
    </w:lvl>
    <w:lvl w:ilvl="7" w:tplc="14090019" w:tentative="1">
      <w:start w:val="1"/>
      <w:numFmt w:val="lowerLetter"/>
      <w:lvlText w:val="%8."/>
      <w:lvlJc w:val="left"/>
      <w:pPr>
        <w:ind w:left="6554" w:hanging="360"/>
      </w:pPr>
    </w:lvl>
    <w:lvl w:ilvl="8" w:tplc="1409001B" w:tentative="1">
      <w:start w:val="1"/>
      <w:numFmt w:val="lowerRoman"/>
      <w:lvlText w:val="%9."/>
      <w:lvlJc w:val="right"/>
      <w:pPr>
        <w:ind w:left="7274" w:hanging="180"/>
      </w:pPr>
    </w:lvl>
  </w:abstractNum>
  <w:abstractNum w:abstractNumId="5" w15:restartNumberingAfterBreak="0">
    <w:nsid w:val="16C00363"/>
    <w:multiLevelType w:val="hybridMultilevel"/>
    <w:tmpl w:val="C45A5ADA"/>
    <w:lvl w:ilvl="0" w:tplc="4D4CE5C0">
      <w:start w:val="1"/>
      <w:numFmt w:val="lowerLetter"/>
      <w:lvlText w:val="(%1)"/>
      <w:lvlJc w:val="left"/>
      <w:pPr>
        <w:ind w:left="720" w:hanging="360"/>
      </w:pPr>
      <w:rPr>
        <w:rFonts w:asciiTheme="minorHAnsi" w:hAnsiTheme="minorHAnsi" w:cstheme="minorHAnsi"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7C64406"/>
    <w:multiLevelType w:val="hybridMultilevel"/>
    <w:tmpl w:val="DACC49BC"/>
    <w:lvl w:ilvl="0" w:tplc="819CB3E0">
      <w:start w:val="2"/>
      <w:numFmt w:val="decimal"/>
      <w:lvlText w:val="(%1)"/>
      <w:lvlJc w:val="left"/>
      <w:pPr>
        <w:ind w:left="36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F4A213C"/>
    <w:multiLevelType w:val="multilevel"/>
    <w:tmpl w:val="012665EC"/>
    <w:lvl w:ilvl="0">
      <w:start w:val="1"/>
      <w:numFmt w:val="decimal"/>
      <w:pStyle w:val="TableTextnumbered"/>
      <w:lvlText w:val="%1"/>
      <w:lvlJc w:val="left"/>
      <w:pPr>
        <w:ind w:left="284" w:hanging="284"/>
      </w:pPr>
      <w:rPr>
        <w:rFonts w:ascii="Calibri" w:hAnsi="Calibri" w:hint="default"/>
        <w:b w:val="0"/>
        <w:i w:val="0"/>
        <w:strike w:val="0"/>
        <w:color w:val="auto"/>
        <w:sz w:val="18"/>
        <w:szCs w:val="22"/>
      </w:rPr>
    </w:lvl>
    <w:lvl w:ilvl="1">
      <w:start w:val="1"/>
      <w:numFmt w:val="lowerLetter"/>
      <w:lvlText w:val="%2."/>
      <w:lvlJc w:val="left"/>
      <w:pPr>
        <w:ind w:left="927" w:hanging="360"/>
      </w:pPr>
      <w:rPr>
        <w:rFonts w:hint="default"/>
        <w:b w:val="0"/>
      </w:rPr>
    </w:lvl>
    <w:lvl w:ilvl="2">
      <w:start w:val="1"/>
      <w:numFmt w:val="lowerRoman"/>
      <w:lvlText w:val="%3."/>
      <w:lvlJc w:val="right"/>
      <w:pPr>
        <w:ind w:left="1456"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3AA5AAA"/>
    <w:multiLevelType w:val="hybridMultilevel"/>
    <w:tmpl w:val="5B3095D6"/>
    <w:lvl w:ilvl="0" w:tplc="3A74C078">
      <w:start w:val="1"/>
      <w:numFmt w:val="lowerLetter"/>
      <w:lvlText w:val="%1."/>
      <w:lvlJc w:val="left"/>
      <w:pPr>
        <w:ind w:left="757" w:hanging="360"/>
      </w:pPr>
      <w:rPr>
        <w:b w:val="0"/>
        <w:sz w:val="18"/>
        <w:szCs w:val="18"/>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94387F"/>
    <w:multiLevelType w:val="hybridMultilevel"/>
    <w:tmpl w:val="C1F2FF90"/>
    <w:lvl w:ilvl="0" w:tplc="4D4CE5C0">
      <w:start w:val="1"/>
      <w:numFmt w:val="lowerLetter"/>
      <w:pStyle w:val="Definitionbullet"/>
      <w:lvlText w:val="(%1)"/>
      <w:lvlJc w:val="left"/>
      <w:pPr>
        <w:ind w:left="700" w:hanging="360"/>
      </w:pPr>
      <w:rPr>
        <w:rFonts w:asciiTheme="minorHAnsi" w:hAnsiTheme="minorHAnsi" w:cstheme="minorHAnsi" w:hint="default"/>
        <w:b w:val="0"/>
        <w:color w:val="auto"/>
        <w:sz w:val="18"/>
        <w:szCs w:val="18"/>
      </w:rPr>
    </w:lvl>
    <w:lvl w:ilvl="1" w:tplc="14090003">
      <w:numFmt w:val="bullet"/>
      <w:lvlText w:val="-"/>
      <w:lvlJc w:val="left"/>
      <w:pPr>
        <w:ind w:left="1780" w:hanging="360"/>
      </w:pPr>
      <w:rPr>
        <w:rFonts w:ascii="Calibri" w:eastAsia="Times New Roman" w:hAnsi="Calibri" w:cs="Times New Roman" w:hint="default"/>
      </w:rPr>
    </w:lvl>
    <w:lvl w:ilvl="2" w:tplc="14090005" w:tentative="1">
      <w:start w:val="1"/>
      <w:numFmt w:val="bullet"/>
      <w:lvlText w:val=""/>
      <w:lvlJc w:val="left"/>
      <w:pPr>
        <w:tabs>
          <w:tab w:val="num" w:pos="2500"/>
        </w:tabs>
        <w:ind w:left="2500" w:hanging="360"/>
      </w:pPr>
      <w:rPr>
        <w:rFonts w:ascii="Wingdings" w:hAnsi="Wingdings" w:hint="default"/>
      </w:rPr>
    </w:lvl>
    <w:lvl w:ilvl="3" w:tplc="14090001" w:tentative="1">
      <w:start w:val="1"/>
      <w:numFmt w:val="bullet"/>
      <w:lvlText w:val=""/>
      <w:lvlJc w:val="left"/>
      <w:pPr>
        <w:tabs>
          <w:tab w:val="num" w:pos="3220"/>
        </w:tabs>
        <w:ind w:left="3220" w:hanging="360"/>
      </w:pPr>
      <w:rPr>
        <w:rFonts w:ascii="Symbol" w:hAnsi="Symbol" w:hint="default"/>
      </w:rPr>
    </w:lvl>
    <w:lvl w:ilvl="4" w:tplc="14090003" w:tentative="1">
      <w:start w:val="1"/>
      <w:numFmt w:val="bullet"/>
      <w:lvlText w:val="o"/>
      <w:lvlJc w:val="left"/>
      <w:pPr>
        <w:tabs>
          <w:tab w:val="num" w:pos="3940"/>
        </w:tabs>
        <w:ind w:left="3940" w:hanging="360"/>
      </w:pPr>
      <w:rPr>
        <w:rFonts w:ascii="Courier New" w:hAnsi="Courier New" w:cs="Courier New" w:hint="default"/>
      </w:rPr>
    </w:lvl>
    <w:lvl w:ilvl="5" w:tplc="14090005" w:tentative="1">
      <w:start w:val="1"/>
      <w:numFmt w:val="bullet"/>
      <w:lvlText w:val=""/>
      <w:lvlJc w:val="left"/>
      <w:pPr>
        <w:tabs>
          <w:tab w:val="num" w:pos="4660"/>
        </w:tabs>
        <w:ind w:left="4660" w:hanging="360"/>
      </w:pPr>
      <w:rPr>
        <w:rFonts w:ascii="Wingdings" w:hAnsi="Wingdings" w:hint="default"/>
      </w:rPr>
    </w:lvl>
    <w:lvl w:ilvl="6" w:tplc="14090001" w:tentative="1">
      <w:start w:val="1"/>
      <w:numFmt w:val="bullet"/>
      <w:lvlText w:val=""/>
      <w:lvlJc w:val="left"/>
      <w:pPr>
        <w:tabs>
          <w:tab w:val="num" w:pos="5380"/>
        </w:tabs>
        <w:ind w:left="5380" w:hanging="360"/>
      </w:pPr>
      <w:rPr>
        <w:rFonts w:ascii="Symbol" w:hAnsi="Symbol" w:hint="default"/>
      </w:rPr>
    </w:lvl>
    <w:lvl w:ilvl="7" w:tplc="14090003" w:tentative="1">
      <w:start w:val="1"/>
      <w:numFmt w:val="bullet"/>
      <w:lvlText w:val="o"/>
      <w:lvlJc w:val="left"/>
      <w:pPr>
        <w:tabs>
          <w:tab w:val="num" w:pos="6100"/>
        </w:tabs>
        <w:ind w:left="6100" w:hanging="360"/>
      </w:pPr>
      <w:rPr>
        <w:rFonts w:ascii="Courier New" w:hAnsi="Courier New" w:cs="Courier New" w:hint="default"/>
      </w:rPr>
    </w:lvl>
    <w:lvl w:ilvl="8" w:tplc="14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5566B71"/>
    <w:multiLevelType w:val="hybridMultilevel"/>
    <w:tmpl w:val="6D1AD8DC"/>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62D0F30"/>
    <w:multiLevelType w:val="hybridMultilevel"/>
    <w:tmpl w:val="09207AC2"/>
    <w:lvl w:ilvl="0" w:tplc="EA3A7494">
      <w:start w:val="1"/>
      <w:numFmt w:val="lowerLetter"/>
      <w:pStyle w:val="Mandatorydirectionsub-list"/>
      <w:lvlText w:val="%1."/>
      <w:lvlJc w:val="left"/>
      <w:pPr>
        <w:ind w:left="757" w:hanging="360"/>
      </w:pPr>
      <w:rPr>
        <w:rFonts w:hint="default"/>
        <w:b w:val="0"/>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4127EE"/>
    <w:multiLevelType w:val="hybridMultilevel"/>
    <w:tmpl w:val="198C5FEA"/>
    <w:lvl w:ilvl="0" w:tplc="2E6A16D8">
      <w:start w:val="1"/>
      <w:numFmt w:val="lowerLetter"/>
      <w:lvlText w:val="(%1)"/>
      <w:lvlJc w:val="left"/>
      <w:pPr>
        <w:ind w:left="700" w:hanging="360"/>
      </w:pPr>
      <w:rPr>
        <w:rFonts w:hint="default"/>
      </w:rPr>
    </w:lvl>
    <w:lvl w:ilvl="1" w:tplc="14090019" w:tentative="1">
      <w:start w:val="1"/>
      <w:numFmt w:val="lowerLetter"/>
      <w:lvlText w:val="%2."/>
      <w:lvlJc w:val="left"/>
      <w:pPr>
        <w:ind w:left="1420" w:hanging="360"/>
      </w:pPr>
    </w:lvl>
    <w:lvl w:ilvl="2" w:tplc="1409001B" w:tentative="1">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abstractNum w:abstractNumId="18" w15:restartNumberingAfterBreak="0">
    <w:nsid w:val="3D465A16"/>
    <w:multiLevelType w:val="multilevel"/>
    <w:tmpl w:val="4C7A32C8"/>
    <w:lvl w:ilvl="0">
      <w:start w:val="1"/>
      <w:numFmt w:val="bullet"/>
      <w:pStyle w:val="Bullet"/>
      <w:lvlText w:val=""/>
      <w:lvlJc w:val="left"/>
      <w:pPr>
        <w:tabs>
          <w:tab w:val="num" w:pos="1154"/>
        </w:tabs>
        <w:ind w:left="1154" w:hanging="397"/>
      </w:pPr>
      <w:rPr>
        <w:rFonts w:ascii="Symbol" w:hAnsi="Symbol" w:hint="default"/>
        <w:color w:val="auto"/>
        <w:sz w:val="18"/>
        <w:szCs w:val="20"/>
      </w:rPr>
    </w:lvl>
    <w:lvl w:ilvl="1">
      <w:start w:val="1"/>
      <w:numFmt w:val="bullet"/>
      <w:lvlText w:val="o"/>
      <w:lvlJc w:val="left"/>
      <w:pPr>
        <w:ind w:left="2197" w:hanging="360"/>
      </w:pPr>
      <w:rPr>
        <w:rFonts w:ascii="Courier New" w:hAnsi="Courier New" w:cs="Courier New" w:hint="default"/>
      </w:rPr>
    </w:lvl>
    <w:lvl w:ilvl="2">
      <w:start w:val="1"/>
      <w:numFmt w:val="bullet"/>
      <w:lvlText w:val=""/>
      <w:lvlJc w:val="left"/>
      <w:pPr>
        <w:ind w:left="2917" w:hanging="360"/>
      </w:pPr>
      <w:rPr>
        <w:rFonts w:ascii="Wingdings" w:hAnsi="Wingdings" w:hint="default"/>
      </w:rPr>
    </w:lvl>
    <w:lvl w:ilvl="3">
      <w:start w:val="1"/>
      <w:numFmt w:val="bullet"/>
      <w:lvlText w:val=""/>
      <w:lvlJc w:val="left"/>
      <w:pPr>
        <w:ind w:left="3637" w:hanging="360"/>
      </w:pPr>
      <w:rPr>
        <w:rFonts w:ascii="Symbol" w:hAnsi="Symbol" w:hint="default"/>
      </w:rPr>
    </w:lvl>
    <w:lvl w:ilvl="4">
      <w:start w:val="1"/>
      <w:numFmt w:val="bullet"/>
      <w:lvlText w:val="o"/>
      <w:lvlJc w:val="left"/>
      <w:pPr>
        <w:ind w:left="4357" w:hanging="360"/>
      </w:pPr>
      <w:rPr>
        <w:rFonts w:ascii="Courier New" w:hAnsi="Courier New" w:cs="Courier New" w:hint="default"/>
      </w:rPr>
    </w:lvl>
    <w:lvl w:ilvl="5">
      <w:start w:val="1"/>
      <w:numFmt w:val="bullet"/>
      <w:lvlText w:val=""/>
      <w:lvlJc w:val="left"/>
      <w:pPr>
        <w:ind w:left="5077" w:hanging="360"/>
      </w:pPr>
      <w:rPr>
        <w:rFonts w:ascii="Wingdings" w:hAnsi="Wingdings" w:hint="default"/>
      </w:rPr>
    </w:lvl>
    <w:lvl w:ilvl="6">
      <w:start w:val="1"/>
      <w:numFmt w:val="bullet"/>
      <w:lvlText w:val=""/>
      <w:lvlJc w:val="left"/>
      <w:pPr>
        <w:ind w:left="5797" w:hanging="360"/>
      </w:pPr>
      <w:rPr>
        <w:rFonts w:ascii="Symbol" w:hAnsi="Symbol" w:hint="default"/>
      </w:rPr>
    </w:lvl>
    <w:lvl w:ilvl="7">
      <w:start w:val="1"/>
      <w:numFmt w:val="bullet"/>
      <w:lvlText w:val="o"/>
      <w:lvlJc w:val="left"/>
      <w:pPr>
        <w:ind w:left="6517" w:hanging="360"/>
      </w:pPr>
      <w:rPr>
        <w:rFonts w:ascii="Courier New" w:hAnsi="Courier New" w:cs="Courier New" w:hint="default"/>
      </w:rPr>
    </w:lvl>
    <w:lvl w:ilvl="8">
      <w:start w:val="1"/>
      <w:numFmt w:val="bullet"/>
      <w:lvlText w:val=""/>
      <w:lvlJc w:val="left"/>
      <w:pPr>
        <w:ind w:left="7237" w:hanging="360"/>
      </w:pPr>
      <w:rPr>
        <w:rFonts w:ascii="Wingdings" w:hAnsi="Wingdings" w:hint="default"/>
      </w:rPr>
    </w:lvl>
  </w:abstractNum>
  <w:abstractNum w:abstractNumId="19" w15:restartNumberingAfterBreak="0">
    <w:nsid w:val="400D635C"/>
    <w:multiLevelType w:val="hybridMultilevel"/>
    <w:tmpl w:val="318C51E6"/>
    <w:lvl w:ilvl="0" w:tplc="60564952">
      <w:start w:val="1"/>
      <w:numFmt w:val="lowerLetter"/>
      <w:lvlText w:val="%1."/>
      <w:lvlJc w:val="left"/>
      <w:pPr>
        <w:ind w:left="780" w:hanging="4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0D6056B"/>
    <w:multiLevelType w:val="hybridMultilevel"/>
    <w:tmpl w:val="33CA4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0D72ED3"/>
    <w:multiLevelType w:val="hybridMultilevel"/>
    <w:tmpl w:val="21308D72"/>
    <w:lvl w:ilvl="0" w:tplc="6E3EA408">
      <w:start w:val="1"/>
      <w:numFmt w:val="decimal"/>
      <w:lvlText w:val="(%1)"/>
      <w:lvlJc w:val="left"/>
      <w:pPr>
        <w:ind w:left="72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794"/>
        </w:tabs>
        <w:ind w:left="794" w:firstLine="0"/>
      </w:pPr>
      <w:rPr>
        <w:rFonts w:ascii="Symbol" w:hAnsi="Symbol" w:hint="default"/>
      </w:rPr>
    </w:lvl>
    <w:lvl w:ilvl="1" w:tplc="14090003">
      <w:start w:val="1"/>
      <w:numFmt w:val="bullet"/>
      <w:lvlText w:val="o"/>
      <w:lvlJc w:val="left"/>
      <w:pPr>
        <w:tabs>
          <w:tab w:val="num" w:pos="1837"/>
        </w:tabs>
        <w:ind w:left="1837" w:hanging="360"/>
      </w:pPr>
      <w:rPr>
        <w:rFonts w:ascii="Courier New" w:hAnsi="Courier New" w:cs="Courier New" w:hint="default"/>
      </w:rPr>
    </w:lvl>
    <w:lvl w:ilvl="2" w:tplc="14090005">
      <w:start w:val="1"/>
      <w:numFmt w:val="bullet"/>
      <w:lvlText w:val=""/>
      <w:lvlJc w:val="left"/>
      <w:pPr>
        <w:tabs>
          <w:tab w:val="num" w:pos="2557"/>
        </w:tabs>
        <w:ind w:left="2557" w:hanging="360"/>
      </w:pPr>
      <w:rPr>
        <w:rFonts w:ascii="Wingdings" w:hAnsi="Wingdings" w:hint="default"/>
      </w:rPr>
    </w:lvl>
    <w:lvl w:ilvl="3" w:tplc="14090001" w:tentative="1">
      <w:start w:val="1"/>
      <w:numFmt w:val="bullet"/>
      <w:lvlText w:val=""/>
      <w:lvlJc w:val="left"/>
      <w:pPr>
        <w:tabs>
          <w:tab w:val="num" w:pos="3277"/>
        </w:tabs>
        <w:ind w:left="3277" w:hanging="360"/>
      </w:pPr>
      <w:rPr>
        <w:rFonts w:ascii="Symbol" w:hAnsi="Symbol" w:hint="default"/>
      </w:rPr>
    </w:lvl>
    <w:lvl w:ilvl="4" w:tplc="14090003" w:tentative="1">
      <w:start w:val="1"/>
      <w:numFmt w:val="bullet"/>
      <w:lvlText w:val="o"/>
      <w:lvlJc w:val="left"/>
      <w:pPr>
        <w:tabs>
          <w:tab w:val="num" w:pos="3997"/>
        </w:tabs>
        <w:ind w:left="3997" w:hanging="360"/>
      </w:pPr>
      <w:rPr>
        <w:rFonts w:ascii="Courier New" w:hAnsi="Courier New" w:cs="Courier New" w:hint="default"/>
      </w:rPr>
    </w:lvl>
    <w:lvl w:ilvl="5" w:tplc="14090005" w:tentative="1">
      <w:start w:val="1"/>
      <w:numFmt w:val="bullet"/>
      <w:lvlText w:val=""/>
      <w:lvlJc w:val="left"/>
      <w:pPr>
        <w:tabs>
          <w:tab w:val="num" w:pos="4717"/>
        </w:tabs>
        <w:ind w:left="4717" w:hanging="360"/>
      </w:pPr>
      <w:rPr>
        <w:rFonts w:ascii="Wingdings" w:hAnsi="Wingdings" w:hint="default"/>
      </w:rPr>
    </w:lvl>
    <w:lvl w:ilvl="6" w:tplc="14090001" w:tentative="1">
      <w:start w:val="1"/>
      <w:numFmt w:val="bullet"/>
      <w:lvlText w:val=""/>
      <w:lvlJc w:val="left"/>
      <w:pPr>
        <w:tabs>
          <w:tab w:val="num" w:pos="5437"/>
        </w:tabs>
        <w:ind w:left="5437" w:hanging="360"/>
      </w:pPr>
      <w:rPr>
        <w:rFonts w:ascii="Symbol" w:hAnsi="Symbol" w:hint="default"/>
      </w:rPr>
    </w:lvl>
    <w:lvl w:ilvl="7" w:tplc="14090003" w:tentative="1">
      <w:start w:val="1"/>
      <w:numFmt w:val="bullet"/>
      <w:lvlText w:val="o"/>
      <w:lvlJc w:val="left"/>
      <w:pPr>
        <w:tabs>
          <w:tab w:val="num" w:pos="6157"/>
        </w:tabs>
        <w:ind w:left="6157" w:hanging="360"/>
      </w:pPr>
      <w:rPr>
        <w:rFonts w:ascii="Courier New" w:hAnsi="Courier New" w:cs="Courier New" w:hint="default"/>
      </w:rPr>
    </w:lvl>
    <w:lvl w:ilvl="8" w:tplc="14090005" w:tentative="1">
      <w:start w:val="1"/>
      <w:numFmt w:val="bullet"/>
      <w:lvlText w:val=""/>
      <w:lvlJc w:val="left"/>
      <w:pPr>
        <w:tabs>
          <w:tab w:val="num" w:pos="6877"/>
        </w:tabs>
        <w:ind w:left="6877"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E34ECA"/>
    <w:multiLevelType w:val="hybridMultilevel"/>
    <w:tmpl w:val="E0941DB6"/>
    <w:lvl w:ilvl="0" w:tplc="6E3EA408">
      <w:start w:val="1"/>
      <w:numFmt w:val="decimal"/>
      <w:lvlText w:val="(%1)"/>
      <w:lvlJc w:val="left"/>
      <w:pPr>
        <w:ind w:left="72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C74D06"/>
    <w:multiLevelType w:val="hybridMultilevel"/>
    <w:tmpl w:val="AB00A79E"/>
    <w:lvl w:ilvl="0" w:tplc="987C5016">
      <w:start w:val="1"/>
      <w:numFmt w:val="bullet"/>
      <w:lvlText w:val="─"/>
      <w:lvlJc w:val="left"/>
      <w:pPr>
        <w:ind w:left="1117" w:hanging="360"/>
      </w:pPr>
      <w:rPr>
        <w:rFonts w:ascii="Calibri" w:hAnsi="Calibri"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28"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29" w15:restartNumberingAfterBreak="0">
    <w:nsid w:val="540506BF"/>
    <w:multiLevelType w:val="hybridMultilevel"/>
    <w:tmpl w:val="E14CBA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554E5A5F"/>
    <w:multiLevelType w:val="hybridMultilevel"/>
    <w:tmpl w:val="8C5ABC5A"/>
    <w:lvl w:ilvl="0" w:tplc="6E3EA408">
      <w:start w:val="1"/>
      <w:numFmt w:val="decimal"/>
      <w:lvlText w:val="(%1)"/>
      <w:lvlJc w:val="left"/>
      <w:pPr>
        <w:ind w:left="72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7F04CCA"/>
    <w:multiLevelType w:val="hybridMultilevel"/>
    <w:tmpl w:val="359AB1F8"/>
    <w:lvl w:ilvl="0" w:tplc="F2F41FA0">
      <w:start w:val="3"/>
      <w:numFmt w:val="decimal"/>
      <w:lvlText w:val="(%1)"/>
      <w:lvlJc w:val="left"/>
      <w:pPr>
        <w:ind w:left="108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1E5CBE"/>
    <w:multiLevelType w:val="multilevel"/>
    <w:tmpl w:val="629A4B2C"/>
    <w:lvl w:ilvl="0">
      <w:start w:val="1"/>
      <w:numFmt w:val="decimal"/>
      <w:pStyle w:val="MandatoryDirectionBullet"/>
      <w:lvlText w:val="%1."/>
      <w:lvlJc w:val="left"/>
      <w:pPr>
        <w:ind w:left="360" w:hanging="360"/>
      </w:pPr>
      <w:rPr>
        <w:rFonts w:asciiTheme="minorHAnsi" w:hAnsiTheme="minorHAnsi" w:cstheme="minorHAnsi" w:hint="default"/>
        <w:b w:val="0"/>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9200AD"/>
    <w:multiLevelType w:val="hybridMultilevel"/>
    <w:tmpl w:val="4A84FD62"/>
    <w:lvl w:ilvl="0" w:tplc="987C501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F20362"/>
    <w:multiLevelType w:val="hybridMultilevel"/>
    <w:tmpl w:val="F4B4455C"/>
    <w:lvl w:ilvl="0" w:tplc="6E3EA408">
      <w:start w:val="1"/>
      <w:numFmt w:val="decimal"/>
      <w:lvlText w:val="(%1)"/>
      <w:lvlJc w:val="left"/>
      <w:pPr>
        <w:ind w:left="720" w:hanging="360"/>
      </w:pPr>
      <w:rPr>
        <w:rFonts w:hint="default"/>
        <w:b w:val="0"/>
        <w:color w:val="auto"/>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7C93A35"/>
    <w:multiLevelType w:val="hybridMultilevel"/>
    <w:tmpl w:val="3692CFDE"/>
    <w:lvl w:ilvl="0" w:tplc="64209572">
      <w:start w:val="1"/>
      <w:numFmt w:val="lowerRoman"/>
      <w:pStyle w:val="Definitionlistroman"/>
      <w:lvlText w:val="(%1)"/>
      <w:lvlJc w:val="right"/>
      <w:pPr>
        <w:ind w:left="1154" w:hanging="360"/>
      </w:pPr>
      <w:rPr>
        <w:rFonts w:hint="default"/>
        <w:color w:val="auto"/>
        <w:sz w:val="16"/>
        <w:szCs w:val="16"/>
      </w:rPr>
    </w:lvl>
    <w:lvl w:ilvl="1" w:tplc="66624CCE">
      <w:start w:val="1"/>
      <w:numFmt w:val="bullet"/>
      <w:lvlText w:val="o"/>
      <w:lvlJc w:val="left"/>
      <w:pPr>
        <w:tabs>
          <w:tab w:val="num" w:pos="1950"/>
        </w:tabs>
        <w:ind w:left="1950" w:hanging="360"/>
      </w:pPr>
      <w:rPr>
        <w:rFonts w:ascii="Courier New" w:hAnsi="Courier New" w:cs="Courier New" w:hint="default"/>
      </w:rPr>
    </w:lvl>
    <w:lvl w:ilvl="2" w:tplc="F50EB80C" w:tentative="1">
      <w:start w:val="1"/>
      <w:numFmt w:val="bullet"/>
      <w:lvlText w:val=""/>
      <w:lvlJc w:val="left"/>
      <w:pPr>
        <w:tabs>
          <w:tab w:val="num" w:pos="2670"/>
        </w:tabs>
        <w:ind w:left="2670" w:hanging="360"/>
      </w:pPr>
      <w:rPr>
        <w:rFonts w:ascii="Wingdings" w:hAnsi="Wingdings" w:hint="default"/>
      </w:rPr>
    </w:lvl>
    <w:lvl w:ilvl="3" w:tplc="3662DCF6" w:tentative="1">
      <w:start w:val="1"/>
      <w:numFmt w:val="bullet"/>
      <w:lvlText w:val=""/>
      <w:lvlJc w:val="left"/>
      <w:pPr>
        <w:tabs>
          <w:tab w:val="num" w:pos="3390"/>
        </w:tabs>
        <w:ind w:left="3390" w:hanging="360"/>
      </w:pPr>
      <w:rPr>
        <w:rFonts w:ascii="Symbol" w:hAnsi="Symbol" w:hint="default"/>
      </w:rPr>
    </w:lvl>
    <w:lvl w:ilvl="4" w:tplc="4F909F22" w:tentative="1">
      <w:start w:val="1"/>
      <w:numFmt w:val="bullet"/>
      <w:lvlText w:val="o"/>
      <w:lvlJc w:val="left"/>
      <w:pPr>
        <w:tabs>
          <w:tab w:val="num" w:pos="4110"/>
        </w:tabs>
        <w:ind w:left="4110" w:hanging="360"/>
      </w:pPr>
      <w:rPr>
        <w:rFonts w:ascii="Courier New" w:hAnsi="Courier New" w:cs="Courier New" w:hint="default"/>
      </w:rPr>
    </w:lvl>
    <w:lvl w:ilvl="5" w:tplc="6D8E5B5C" w:tentative="1">
      <w:start w:val="1"/>
      <w:numFmt w:val="bullet"/>
      <w:lvlText w:val=""/>
      <w:lvlJc w:val="left"/>
      <w:pPr>
        <w:tabs>
          <w:tab w:val="num" w:pos="4830"/>
        </w:tabs>
        <w:ind w:left="4830" w:hanging="360"/>
      </w:pPr>
      <w:rPr>
        <w:rFonts w:ascii="Wingdings" w:hAnsi="Wingdings" w:hint="default"/>
      </w:rPr>
    </w:lvl>
    <w:lvl w:ilvl="6" w:tplc="430447C8" w:tentative="1">
      <w:start w:val="1"/>
      <w:numFmt w:val="bullet"/>
      <w:lvlText w:val=""/>
      <w:lvlJc w:val="left"/>
      <w:pPr>
        <w:tabs>
          <w:tab w:val="num" w:pos="5550"/>
        </w:tabs>
        <w:ind w:left="5550" w:hanging="360"/>
      </w:pPr>
      <w:rPr>
        <w:rFonts w:ascii="Symbol" w:hAnsi="Symbol" w:hint="default"/>
      </w:rPr>
    </w:lvl>
    <w:lvl w:ilvl="7" w:tplc="489CDFD4" w:tentative="1">
      <w:start w:val="1"/>
      <w:numFmt w:val="bullet"/>
      <w:lvlText w:val="o"/>
      <w:lvlJc w:val="left"/>
      <w:pPr>
        <w:tabs>
          <w:tab w:val="num" w:pos="6270"/>
        </w:tabs>
        <w:ind w:left="6270" w:hanging="360"/>
      </w:pPr>
      <w:rPr>
        <w:rFonts w:ascii="Courier New" w:hAnsi="Courier New" w:cs="Courier New" w:hint="default"/>
      </w:rPr>
    </w:lvl>
    <w:lvl w:ilvl="8" w:tplc="5FD01C96" w:tentative="1">
      <w:start w:val="1"/>
      <w:numFmt w:val="bullet"/>
      <w:lvlText w:val=""/>
      <w:lvlJc w:val="left"/>
      <w:pPr>
        <w:tabs>
          <w:tab w:val="num" w:pos="6990"/>
        </w:tabs>
        <w:ind w:left="6990" w:hanging="360"/>
      </w:pPr>
      <w:rPr>
        <w:rFonts w:ascii="Wingdings" w:hAnsi="Wingdings" w:hint="default"/>
      </w:rPr>
    </w:lvl>
  </w:abstractNum>
  <w:num w:numId="1" w16cid:durableId="307056919">
    <w:abstractNumId w:val="14"/>
  </w:num>
  <w:num w:numId="2" w16cid:durableId="1323461880">
    <w:abstractNumId w:val="28"/>
  </w:num>
  <w:num w:numId="3" w16cid:durableId="534586174">
    <w:abstractNumId w:val="22"/>
  </w:num>
  <w:num w:numId="4" w16cid:durableId="1717586294">
    <w:abstractNumId w:val="13"/>
  </w:num>
  <w:num w:numId="5" w16cid:durableId="1569028113">
    <w:abstractNumId w:val="8"/>
  </w:num>
  <w:num w:numId="6" w16cid:durableId="600840046">
    <w:abstractNumId w:val="25"/>
  </w:num>
  <w:num w:numId="7" w16cid:durableId="1165822384">
    <w:abstractNumId w:val="23"/>
  </w:num>
  <w:num w:numId="8" w16cid:durableId="1910459650">
    <w:abstractNumId w:val="36"/>
  </w:num>
  <w:num w:numId="9" w16cid:durableId="473448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852661">
    <w:abstractNumId w:val="12"/>
  </w:num>
  <w:num w:numId="11" w16cid:durableId="1685520855">
    <w:abstractNumId w:val="26"/>
  </w:num>
  <w:num w:numId="12" w16cid:durableId="1126892649">
    <w:abstractNumId w:val="34"/>
  </w:num>
  <w:num w:numId="13" w16cid:durableId="1314525012">
    <w:abstractNumId w:val="32"/>
  </w:num>
  <w:num w:numId="14" w16cid:durableId="3821402">
    <w:abstractNumId w:val="3"/>
  </w:num>
  <w:num w:numId="15" w16cid:durableId="620503469">
    <w:abstractNumId w:val="10"/>
  </w:num>
  <w:num w:numId="16" w16cid:durableId="1917981376">
    <w:abstractNumId w:val="18"/>
  </w:num>
  <w:num w:numId="17" w16cid:durableId="887453117">
    <w:abstractNumId w:val="33"/>
  </w:num>
  <w:num w:numId="18" w16cid:durableId="946887652">
    <w:abstractNumId w:val="7"/>
  </w:num>
  <w:num w:numId="19" w16cid:durableId="737098396">
    <w:abstractNumId w:val="16"/>
  </w:num>
  <w:num w:numId="20" w16cid:durableId="166796136">
    <w:abstractNumId w:val="16"/>
    <w:lvlOverride w:ilvl="0">
      <w:startOverride w:val="1"/>
    </w:lvlOverride>
  </w:num>
  <w:num w:numId="21" w16cid:durableId="160243567">
    <w:abstractNumId w:val="16"/>
    <w:lvlOverride w:ilvl="0">
      <w:startOverride w:val="1"/>
    </w:lvlOverride>
  </w:num>
  <w:num w:numId="22" w16cid:durableId="1096095690">
    <w:abstractNumId w:val="16"/>
    <w:lvlOverride w:ilvl="0">
      <w:startOverride w:val="1"/>
    </w:lvlOverride>
  </w:num>
  <w:num w:numId="23" w16cid:durableId="2085030044">
    <w:abstractNumId w:val="16"/>
    <w:lvlOverride w:ilvl="0">
      <w:startOverride w:val="1"/>
    </w:lvlOverride>
  </w:num>
  <w:num w:numId="24" w16cid:durableId="1983725847">
    <w:abstractNumId w:val="16"/>
    <w:lvlOverride w:ilvl="0">
      <w:startOverride w:val="1"/>
    </w:lvlOverride>
  </w:num>
  <w:num w:numId="25" w16cid:durableId="21357846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9980224">
    <w:abstractNumId w:val="16"/>
    <w:lvlOverride w:ilvl="0">
      <w:startOverride w:val="1"/>
    </w:lvlOverride>
  </w:num>
  <w:num w:numId="27" w16cid:durableId="2061703627">
    <w:abstractNumId w:val="4"/>
  </w:num>
  <w:num w:numId="28" w16cid:durableId="708533867">
    <w:abstractNumId w:val="4"/>
    <w:lvlOverride w:ilvl="0">
      <w:startOverride w:val="1"/>
    </w:lvlOverride>
  </w:num>
  <w:num w:numId="29" w16cid:durableId="1939210881">
    <w:abstractNumId w:val="4"/>
    <w:lvlOverride w:ilvl="0">
      <w:startOverride w:val="1"/>
    </w:lvlOverride>
  </w:num>
  <w:num w:numId="30" w16cid:durableId="138691199">
    <w:abstractNumId w:val="4"/>
    <w:lvlOverride w:ilvl="0">
      <w:startOverride w:val="1"/>
    </w:lvlOverride>
  </w:num>
  <w:num w:numId="31" w16cid:durableId="409737201">
    <w:abstractNumId w:val="4"/>
    <w:lvlOverride w:ilvl="0">
      <w:startOverride w:val="1"/>
    </w:lvlOverride>
  </w:num>
  <w:num w:numId="32" w16cid:durableId="258804174">
    <w:abstractNumId w:val="4"/>
    <w:lvlOverride w:ilvl="0">
      <w:startOverride w:val="1"/>
    </w:lvlOverride>
  </w:num>
  <w:num w:numId="33" w16cid:durableId="1502427920">
    <w:abstractNumId w:val="16"/>
    <w:lvlOverride w:ilvl="0">
      <w:startOverride w:val="1"/>
    </w:lvlOverride>
  </w:num>
  <w:num w:numId="34" w16cid:durableId="1483817462">
    <w:abstractNumId w:val="16"/>
    <w:lvlOverride w:ilvl="0">
      <w:startOverride w:val="1"/>
    </w:lvlOverride>
  </w:num>
  <w:num w:numId="35" w16cid:durableId="784272150">
    <w:abstractNumId w:val="16"/>
    <w:lvlOverride w:ilvl="0">
      <w:startOverride w:val="1"/>
    </w:lvlOverride>
  </w:num>
  <w:num w:numId="36" w16cid:durableId="888148203">
    <w:abstractNumId w:val="16"/>
    <w:lvlOverride w:ilvl="0">
      <w:startOverride w:val="1"/>
    </w:lvlOverride>
  </w:num>
  <w:num w:numId="37" w16cid:durableId="356468998">
    <w:abstractNumId w:val="16"/>
    <w:lvlOverride w:ilvl="0">
      <w:startOverride w:val="1"/>
    </w:lvlOverride>
  </w:num>
  <w:num w:numId="38" w16cid:durableId="1158380137">
    <w:abstractNumId w:val="16"/>
    <w:lvlOverride w:ilvl="0">
      <w:startOverride w:val="1"/>
    </w:lvlOverride>
  </w:num>
  <w:num w:numId="39" w16cid:durableId="752318729">
    <w:abstractNumId w:val="16"/>
    <w:lvlOverride w:ilvl="0">
      <w:startOverride w:val="1"/>
    </w:lvlOverride>
  </w:num>
  <w:num w:numId="40" w16cid:durableId="2100591244">
    <w:abstractNumId w:val="16"/>
    <w:lvlOverride w:ilvl="0">
      <w:startOverride w:val="1"/>
    </w:lvlOverride>
  </w:num>
  <w:num w:numId="41" w16cid:durableId="610825108">
    <w:abstractNumId w:val="16"/>
    <w:lvlOverride w:ilvl="0">
      <w:startOverride w:val="1"/>
    </w:lvlOverride>
  </w:num>
  <w:num w:numId="42" w16cid:durableId="588084081">
    <w:abstractNumId w:val="16"/>
    <w:lvlOverride w:ilvl="0">
      <w:startOverride w:val="1"/>
    </w:lvlOverride>
  </w:num>
  <w:num w:numId="43" w16cid:durableId="1052727618">
    <w:abstractNumId w:val="16"/>
    <w:lvlOverride w:ilvl="0">
      <w:startOverride w:val="1"/>
    </w:lvlOverride>
  </w:num>
  <w:num w:numId="44" w16cid:durableId="5558242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96776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54628083">
    <w:abstractNumId w:val="16"/>
    <w:lvlOverride w:ilvl="0">
      <w:startOverride w:val="1"/>
    </w:lvlOverride>
  </w:num>
  <w:num w:numId="47" w16cid:durableId="1925718816">
    <w:abstractNumId w:val="16"/>
    <w:lvlOverride w:ilvl="0">
      <w:startOverride w:val="1"/>
    </w:lvlOverride>
  </w:num>
  <w:num w:numId="48" w16cid:durableId="1632588973">
    <w:abstractNumId w:val="16"/>
    <w:lvlOverride w:ilvl="0">
      <w:startOverride w:val="1"/>
    </w:lvlOverride>
  </w:num>
  <w:num w:numId="49" w16cid:durableId="1565023355">
    <w:abstractNumId w:val="9"/>
  </w:num>
  <w:num w:numId="50" w16cid:durableId="773866176">
    <w:abstractNumId w:val="9"/>
    <w:lvlOverride w:ilvl="0">
      <w:startOverride w:val="1"/>
    </w:lvlOverride>
  </w:num>
  <w:num w:numId="51" w16cid:durableId="1896895157">
    <w:abstractNumId w:val="9"/>
    <w:lvlOverride w:ilvl="0">
      <w:startOverride w:val="1"/>
    </w:lvlOverride>
  </w:num>
  <w:num w:numId="52" w16cid:durableId="14912189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80863993">
    <w:abstractNumId w:val="16"/>
    <w:lvlOverride w:ilvl="0">
      <w:startOverride w:val="1"/>
    </w:lvlOverride>
  </w:num>
  <w:num w:numId="54" w16cid:durableId="143619087">
    <w:abstractNumId w:val="16"/>
    <w:lvlOverride w:ilvl="0">
      <w:startOverride w:val="1"/>
    </w:lvlOverride>
  </w:num>
  <w:num w:numId="55" w16cid:durableId="598947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78463203">
    <w:abstractNumId w:val="16"/>
    <w:lvlOverride w:ilvl="0">
      <w:startOverride w:val="1"/>
    </w:lvlOverride>
  </w:num>
  <w:num w:numId="57" w16cid:durableId="1296062187">
    <w:abstractNumId w:val="16"/>
    <w:lvlOverride w:ilvl="0">
      <w:startOverride w:val="1"/>
    </w:lvlOverride>
  </w:num>
  <w:num w:numId="58" w16cid:durableId="60981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232914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68828454">
    <w:abstractNumId w:val="16"/>
    <w:lvlOverride w:ilvl="0">
      <w:startOverride w:val="1"/>
    </w:lvlOverride>
  </w:num>
  <w:num w:numId="61" w16cid:durableId="20082912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8558651">
    <w:abstractNumId w:val="16"/>
    <w:lvlOverride w:ilvl="0">
      <w:startOverride w:val="1"/>
    </w:lvlOverride>
  </w:num>
  <w:num w:numId="63" w16cid:durableId="12430993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6925670">
    <w:abstractNumId w:val="15"/>
  </w:num>
  <w:num w:numId="65" w16cid:durableId="7631886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31706437">
    <w:abstractNumId w:val="16"/>
    <w:lvlOverride w:ilvl="0">
      <w:startOverride w:val="1"/>
    </w:lvlOverride>
  </w:num>
  <w:num w:numId="67" w16cid:durableId="1368674766">
    <w:abstractNumId w:val="4"/>
    <w:lvlOverride w:ilvl="0">
      <w:startOverride w:val="1"/>
    </w:lvlOverride>
  </w:num>
  <w:num w:numId="68" w16cid:durableId="1427651942">
    <w:abstractNumId w:val="4"/>
    <w:lvlOverride w:ilvl="0">
      <w:startOverride w:val="1"/>
    </w:lvlOverride>
  </w:num>
  <w:num w:numId="69" w16cid:durableId="794560717">
    <w:abstractNumId w:val="4"/>
    <w:lvlOverride w:ilvl="0">
      <w:startOverride w:val="1"/>
    </w:lvlOverride>
  </w:num>
  <w:num w:numId="70" w16cid:durableId="17311494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80317370">
    <w:abstractNumId w:val="16"/>
    <w:lvlOverride w:ilvl="0">
      <w:startOverride w:val="1"/>
    </w:lvlOverride>
  </w:num>
  <w:num w:numId="72" w16cid:durableId="425153568">
    <w:abstractNumId w:val="4"/>
    <w:lvlOverride w:ilvl="0">
      <w:startOverride w:val="1"/>
    </w:lvlOverride>
  </w:num>
  <w:num w:numId="73" w16cid:durableId="912857715">
    <w:abstractNumId w:val="4"/>
    <w:lvlOverride w:ilvl="0">
      <w:startOverride w:val="1"/>
    </w:lvlOverride>
  </w:num>
  <w:num w:numId="74" w16cid:durableId="2559475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33925628">
    <w:abstractNumId w:val="16"/>
    <w:lvlOverride w:ilvl="0">
      <w:startOverride w:val="1"/>
    </w:lvlOverride>
  </w:num>
  <w:num w:numId="76" w16cid:durableId="2102332734">
    <w:abstractNumId w:val="16"/>
    <w:lvlOverride w:ilvl="0">
      <w:startOverride w:val="1"/>
    </w:lvlOverride>
  </w:num>
  <w:num w:numId="77" w16cid:durableId="1817258339">
    <w:abstractNumId w:val="16"/>
    <w:lvlOverride w:ilvl="0">
      <w:startOverride w:val="1"/>
    </w:lvlOverride>
  </w:num>
  <w:num w:numId="78" w16cid:durableId="1717851946">
    <w:abstractNumId w:val="16"/>
    <w:lvlOverride w:ilvl="0">
      <w:startOverride w:val="1"/>
    </w:lvlOverride>
  </w:num>
  <w:num w:numId="79" w16cid:durableId="1637252768">
    <w:abstractNumId w:val="16"/>
    <w:lvlOverride w:ilvl="0">
      <w:startOverride w:val="1"/>
    </w:lvlOverride>
  </w:num>
  <w:num w:numId="80" w16cid:durableId="1203323039">
    <w:abstractNumId w:val="16"/>
    <w:lvlOverride w:ilvl="0">
      <w:startOverride w:val="1"/>
    </w:lvlOverride>
  </w:num>
  <w:num w:numId="81" w16cid:durableId="2064596846">
    <w:abstractNumId w:val="16"/>
    <w:lvlOverride w:ilvl="0">
      <w:startOverride w:val="1"/>
    </w:lvlOverride>
  </w:num>
  <w:num w:numId="82" w16cid:durableId="18521834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848387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394530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350453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38111797">
    <w:abstractNumId w:val="16"/>
    <w:lvlOverride w:ilvl="0">
      <w:startOverride w:val="1"/>
    </w:lvlOverride>
  </w:num>
  <w:num w:numId="87" w16cid:durableId="354306951">
    <w:abstractNumId w:val="16"/>
    <w:lvlOverride w:ilvl="0">
      <w:startOverride w:val="1"/>
    </w:lvlOverride>
  </w:num>
  <w:num w:numId="88" w16cid:durableId="752701203">
    <w:abstractNumId w:val="16"/>
    <w:lvlOverride w:ilvl="0">
      <w:startOverride w:val="1"/>
    </w:lvlOverride>
  </w:num>
  <w:num w:numId="89" w16cid:durableId="18876413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17112427">
    <w:abstractNumId w:val="16"/>
    <w:lvlOverride w:ilvl="0">
      <w:startOverride w:val="1"/>
    </w:lvlOverride>
  </w:num>
  <w:num w:numId="91" w16cid:durableId="1523593679">
    <w:abstractNumId w:val="16"/>
    <w:lvlOverride w:ilvl="0">
      <w:startOverride w:val="1"/>
    </w:lvlOverride>
  </w:num>
  <w:num w:numId="92" w16cid:durableId="501818938">
    <w:abstractNumId w:val="4"/>
    <w:lvlOverride w:ilvl="0">
      <w:startOverride w:val="1"/>
    </w:lvlOverride>
  </w:num>
  <w:num w:numId="93" w16cid:durableId="300350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411082476">
    <w:abstractNumId w:val="16"/>
    <w:lvlOverride w:ilvl="0">
      <w:startOverride w:val="1"/>
    </w:lvlOverride>
  </w:num>
  <w:num w:numId="95" w16cid:durableId="656804309">
    <w:abstractNumId w:val="16"/>
    <w:lvlOverride w:ilvl="0">
      <w:startOverride w:val="1"/>
    </w:lvlOverride>
  </w:num>
  <w:num w:numId="96" w16cid:durableId="740445212">
    <w:abstractNumId w:val="16"/>
    <w:lvlOverride w:ilvl="0">
      <w:startOverride w:val="1"/>
    </w:lvlOverride>
  </w:num>
  <w:num w:numId="97" w16cid:durableId="1022583937">
    <w:abstractNumId w:val="20"/>
  </w:num>
  <w:num w:numId="98" w16cid:durableId="917203823">
    <w:abstractNumId w:val="27"/>
  </w:num>
  <w:num w:numId="99" w16cid:durableId="195627339">
    <w:abstractNumId w:val="35"/>
  </w:num>
  <w:num w:numId="100" w16cid:durableId="124011400">
    <w:abstractNumId w:val="11"/>
  </w:num>
  <w:num w:numId="101" w16cid:durableId="506411665">
    <w:abstractNumId w:val="38"/>
  </w:num>
  <w:num w:numId="102" w16cid:durableId="916524729">
    <w:abstractNumId w:val="11"/>
    <w:lvlOverride w:ilvl="0">
      <w:startOverride w:val="1"/>
    </w:lvlOverride>
  </w:num>
  <w:num w:numId="103" w16cid:durableId="763960736">
    <w:abstractNumId w:val="38"/>
    <w:lvlOverride w:ilvl="0">
      <w:startOverride w:val="1"/>
    </w:lvlOverride>
  </w:num>
  <w:num w:numId="104" w16cid:durableId="2014405536">
    <w:abstractNumId w:val="38"/>
    <w:lvlOverride w:ilvl="0">
      <w:startOverride w:val="1"/>
    </w:lvlOverride>
  </w:num>
  <w:num w:numId="105" w16cid:durableId="99182772">
    <w:abstractNumId w:val="38"/>
    <w:lvlOverride w:ilvl="0">
      <w:startOverride w:val="1"/>
    </w:lvlOverride>
  </w:num>
  <w:num w:numId="106" w16cid:durableId="723140334">
    <w:abstractNumId w:val="38"/>
    <w:lvlOverride w:ilvl="0">
      <w:startOverride w:val="1"/>
    </w:lvlOverride>
  </w:num>
  <w:num w:numId="107" w16cid:durableId="1307591014">
    <w:abstractNumId w:val="11"/>
    <w:lvlOverride w:ilvl="0">
      <w:startOverride w:val="1"/>
    </w:lvlOverride>
  </w:num>
  <w:num w:numId="108" w16cid:durableId="580455960">
    <w:abstractNumId w:val="11"/>
    <w:lvlOverride w:ilvl="0">
      <w:startOverride w:val="1"/>
    </w:lvlOverride>
  </w:num>
  <w:num w:numId="109" w16cid:durableId="323358274">
    <w:abstractNumId w:val="11"/>
    <w:lvlOverride w:ilvl="0">
      <w:startOverride w:val="1"/>
    </w:lvlOverride>
  </w:num>
  <w:num w:numId="110" w16cid:durableId="151022615">
    <w:abstractNumId w:val="11"/>
    <w:lvlOverride w:ilvl="0">
      <w:startOverride w:val="1"/>
    </w:lvlOverride>
  </w:num>
  <w:num w:numId="111" w16cid:durableId="71709726">
    <w:abstractNumId w:val="11"/>
    <w:lvlOverride w:ilvl="0">
      <w:startOverride w:val="1"/>
    </w:lvlOverride>
  </w:num>
  <w:num w:numId="112" w16cid:durableId="2008745960">
    <w:abstractNumId w:val="11"/>
    <w:lvlOverride w:ilvl="0">
      <w:startOverride w:val="1"/>
    </w:lvlOverride>
  </w:num>
  <w:num w:numId="113" w16cid:durableId="1217351538">
    <w:abstractNumId w:val="11"/>
  </w:num>
  <w:num w:numId="114" w16cid:durableId="209076988">
    <w:abstractNumId w:val="11"/>
    <w:lvlOverride w:ilvl="0">
      <w:startOverride w:val="1"/>
    </w:lvlOverride>
  </w:num>
  <w:num w:numId="115" w16cid:durableId="557742122">
    <w:abstractNumId w:val="11"/>
    <w:lvlOverride w:ilvl="0">
      <w:startOverride w:val="1"/>
    </w:lvlOverride>
  </w:num>
  <w:num w:numId="116" w16cid:durableId="1815174334">
    <w:abstractNumId w:val="38"/>
    <w:lvlOverride w:ilvl="0">
      <w:startOverride w:val="1"/>
    </w:lvlOverride>
  </w:num>
  <w:num w:numId="117" w16cid:durableId="1619408465">
    <w:abstractNumId w:val="11"/>
    <w:lvlOverride w:ilvl="0">
      <w:startOverride w:val="1"/>
    </w:lvlOverride>
  </w:num>
  <w:num w:numId="118" w16cid:durableId="737482063">
    <w:abstractNumId w:val="11"/>
    <w:lvlOverride w:ilvl="0">
      <w:startOverride w:val="1"/>
    </w:lvlOverride>
  </w:num>
  <w:num w:numId="119" w16cid:durableId="653488334">
    <w:abstractNumId w:val="38"/>
    <w:lvlOverride w:ilvl="0">
      <w:startOverride w:val="1"/>
    </w:lvlOverride>
  </w:num>
  <w:num w:numId="120" w16cid:durableId="195386013">
    <w:abstractNumId w:val="11"/>
    <w:lvlOverride w:ilvl="0">
      <w:startOverride w:val="1"/>
    </w:lvlOverride>
  </w:num>
  <w:num w:numId="121" w16cid:durableId="636229854">
    <w:abstractNumId w:val="11"/>
    <w:lvlOverride w:ilvl="0">
      <w:startOverride w:val="1"/>
    </w:lvlOverride>
  </w:num>
  <w:num w:numId="122" w16cid:durableId="1445271513">
    <w:abstractNumId w:val="38"/>
    <w:lvlOverride w:ilvl="0">
      <w:startOverride w:val="1"/>
    </w:lvlOverride>
  </w:num>
  <w:num w:numId="123" w16cid:durableId="2047369430">
    <w:abstractNumId w:val="11"/>
    <w:lvlOverride w:ilvl="0">
      <w:startOverride w:val="1"/>
    </w:lvlOverride>
  </w:num>
  <w:num w:numId="124" w16cid:durableId="893976632">
    <w:abstractNumId w:val="38"/>
    <w:lvlOverride w:ilvl="0">
      <w:startOverride w:val="1"/>
    </w:lvlOverride>
  </w:num>
  <w:num w:numId="125" w16cid:durableId="2131507626">
    <w:abstractNumId w:val="11"/>
    <w:lvlOverride w:ilvl="0">
      <w:startOverride w:val="1"/>
    </w:lvlOverride>
  </w:num>
  <w:num w:numId="126" w16cid:durableId="1348797897">
    <w:abstractNumId w:val="11"/>
    <w:lvlOverride w:ilvl="0">
      <w:startOverride w:val="1"/>
    </w:lvlOverride>
  </w:num>
  <w:num w:numId="127" w16cid:durableId="277028559">
    <w:abstractNumId w:val="11"/>
    <w:lvlOverride w:ilvl="0">
      <w:startOverride w:val="1"/>
    </w:lvlOverride>
  </w:num>
  <w:num w:numId="128" w16cid:durableId="958412438">
    <w:abstractNumId w:val="38"/>
    <w:lvlOverride w:ilvl="0">
      <w:startOverride w:val="1"/>
    </w:lvlOverride>
  </w:num>
  <w:num w:numId="129" w16cid:durableId="1293370327">
    <w:abstractNumId w:val="38"/>
    <w:lvlOverride w:ilvl="0">
      <w:startOverride w:val="1"/>
    </w:lvlOverride>
  </w:num>
  <w:num w:numId="130" w16cid:durableId="1292977966">
    <w:abstractNumId w:val="11"/>
    <w:lvlOverride w:ilvl="0">
      <w:startOverride w:val="1"/>
    </w:lvlOverride>
  </w:num>
  <w:num w:numId="131" w16cid:durableId="1295939738">
    <w:abstractNumId w:val="11"/>
    <w:lvlOverride w:ilvl="0">
      <w:startOverride w:val="1"/>
    </w:lvlOverride>
  </w:num>
  <w:num w:numId="132" w16cid:durableId="473303271">
    <w:abstractNumId w:val="38"/>
    <w:lvlOverride w:ilvl="0">
      <w:startOverride w:val="1"/>
    </w:lvlOverride>
  </w:num>
  <w:num w:numId="133" w16cid:durableId="1881741890">
    <w:abstractNumId w:val="11"/>
    <w:lvlOverride w:ilvl="0">
      <w:startOverride w:val="1"/>
    </w:lvlOverride>
  </w:num>
  <w:num w:numId="134" w16cid:durableId="879784292">
    <w:abstractNumId w:val="11"/>
    <w:lvlOverride w:ilvl="0">
      <w:startOverride w:val="1"/>
    </w:lvlOverride>
  </w:num>
  <w:num w:numId="135" w16cid:durableId="1214579583">
    <w:abstractNumId w:val="11"/>
    <w:lvlOverride w:ilvl="0">
      <w:startOverride w:val="1"/>
    </w:lvlOverride>
  </w:num>
  <w:num w:numId="136" w16cid:durableId="1561281989">
    <w:abstractNumId w:val="11"/>
    <w:lvlOverride w:ilvl="0">
      <w:startOverride w:val="1"/>
    </w:lvlOverride>
  </w:num>
  <w:num w:numId="137" w16cid:durableId="1000625517">
    <w:abstractNumId w:val="11"/>
    <w:lvlOverride w:ilvl="0">
      <w:startOverride w:val="1"/>
    </w:lvlOverride>
  </w:num>
  <w:num w:numId="138" w16cid:durableId="618686408">
    <w:abstractNumId w:val="38"/>
    <w:lvlOverride w:ilvl="0">
      <w:startOverride w:val="1"/>
    </w:lvlOverride>
  </w:num>
  <w:num w:numId="139" w16cid:durableId="1666277554">
    <w:abstractNumId w:val="11"/>
    <w:lvlOverride w:ilvl="0">
      <w:startOverride w:val="1"/>
    </w:lvlOverride>
  </w:num>
  <w:num w:numId="140" w16cid:durableId="946960221">
    <w:abstractNumId w:val="11"/>
    <w:lvlOverride w:ilvl="0">
      <w:startOverride w:val="1"/>
    </w:lvlOverride>
  </w:num>
  <w:num w:numId="141" w16cid:durableId="464078964">
    <w:abstractNumId w:val="38"/>
    <w:lvlOverride w:ilvl="0">
      <w:startOverride w:val="1"/>
    </w:lvlOverride>
  </w:num>
  <w:num w:numId="142" w16cid:durableId="1214922504">
    <w:abstractNumId w:val="11"/>
    <w:lvlOverride w:ilvl="0">
      <w:startOverride w:val="1"/>
    </w:lvlOverride>
  </w:num>
  <w:num w:numId="143" w16cid:durableId="436144561">
    <w:abstractNumId w:val="11"/>
    <w:lvlOverride w:ilvl="0">
      <w:startOverride w:val="1"/>
    </w:lvlOverride>
  </w:num>
  <w:num w:numId="144" w16cid:durableId="326137566">
    <w:abstractNumId w:val="11"/>
    <w:lvlOverride w:ilvl="0">
      <w:startOverride w:val="1"/>
    </w:lvlOverride>
  </w:num>
  <w:num w:numId="145" w16cid:durableId="2143885420">
    <w:abstractNumId w:val="11"/>
    <w:lvlOverride w:ilvl="0">
      <w:startOverride w:val="1"/>
    </w:lvlOverride>
  </w:num>
  <w:num w:numId="146" w16cid:durableId="1917090471">
    <w:abstractNumId w:val="2"/>
  </w:num>
  <w:num w:numId="147" w16cid:durableId="611593722">
    <w:abstractNumId w:val="11"/>
    <w:lvlOverride w:ilvl="0">
      <w:startOverride w:val="1"/>
    </w:lvlOverride>
  </w:num>
  <w:num w:numId="148" w16cid:durableId="2130003225">
    <w:abstractNumId w:val="29"/>
  </w:num>
  <w:num w:numId="149" w16cid:durableId="736325165">
    <w:abstractNumId w:val="4"/>
    <w:lvlOverride w:ilvl="0">
      <w:startOverride w:val="1"/>
    </w:lvlOverride>
  </w:num>
  <w:num w:numId="150" w16cid:durableId="362940771">
    <w:abstractNumId w:val="37"/>
  </w:num>
  <w:num w:numId="151" w16cid:durableId="268196738">
    <w:abstractNumId w:val="21"/>
  </w:num>
  <w:num w:numId="152" w16cid:durableId="1503085111">
    <w:abstractNumId w:val="24"/>
  </w:num>
  <w:num w:numId="153" w16cid:durableId="329061173">
    <w:abstractNumId w:val="30"/>
  </w:num>
  <w:num w:numId="154" w16cid:durableId="1640300739">
    <w:abstractNumId w:val="1"/>
  </w:num>
  <w:num w:numId="155" w16cid:durableId="1777753271">
    <w:abstractNumId w:val="0"/>
  </w:num>
  <w:num w:numId="156" w16cid:durableId="1823304869">
    <w:abstractNumId w:val="6"/>
  </w:num>
  <w:num w:numId="157" w16cid:durableId="353699052">
    <w:abstractNumId w:val="31"/>
  </w:num>
  <w:num w:numId="158" w16cid:durableId="917061294">
    <w:abstractNumId w:val="38"/>
    <w:lvlOverride w:ilvl="0">
      <w:startOverride w:val="1"/>
    </w:lvlOverride>
  </w:num>
  <w:num w:numId="159" w16cid:durableId="1103527918">
    <w:abstractNumId w:val="5"/>
  </w:num>
  <w:num w:numId="160" w16cid:durableId="1877306938">
    <w:abstractNumId w:val="19"/>
  </w:num>
  <w:num w:numId="161" w16cid:durableId="2045445261">
    <w:abstractNumId w:val="11"/>
    <w:lvlOverride w:ilvl="0">
      <w:startOverride w:val="1"/>
    </w:lvlOverride>
  </w:num>
  <w:num w:numId="162" w16cid:durableId="796876836">
    <w:abstractNumId w:val="5"/>
  </w:num>
  <w:num w:numId="163" w16cid:durableId="879709674">
    <w:abstractNumId w:val="5"/>
  </w:num>
  <w:num w:numId="164" w16cid:durableId="1021787366">
    <w:abstractNumId w:val="11"/>
    <w:lvlOverride w:ilvl="0">
      <w:startOverride w:val="1"/>
    </w:lvlOverride>
  </w:num>
  <w:num w:numId="165" w16cid:durableId="1953896491">
    <w:abstractNumId w:val="11"/>
  </w:num>
  <w:num w:numId="166" w16cid:durableId="490095996">
    <w:abstractNumId w:val="11"/>
    <w:lvlOverride w:ilvl="0">
      <w:startOverride w:val="1"/>
    </w:lvlOverride>
  </w:num>
  <w:num w:numId="167" w16cid:durableId="1633750621">
    <w:abstractNumId w:val="11"/>
  </w:num>
  <w:num w:numId="168" w16cid:durableId="1991982484">
    <w:abstractNumId w:val="11"/>
  </w:num>
  <w:num w:numId="169" w16cid:durableId="452679457">
    <w:abstractNumId w:val="11"/>
    <w:lvlOverride w:ilvl="0">
      <w:startOverride w:val="1"/>
    </w:lvlOverride>
  </w:num>
  <w:num w:numId="170" w16cid:durableId="35393377">
    <w:abstractNumId w:val="17"/>
  </w:num>
  <w:num w:numId="171" w16cid:durableId="951863537">
    <w:abstractNumId w:val="1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756"/>
    <w:rsid w:val="00000792"/>
    <w:rsid w:val="00000F04"/>
    <w:rsid w:val="000027C4"/>
    <w:rsid w:val="00003BC3"/>
    <w:rsid w:val="00003C4F"/>
    <w:rsid w:val="00004E0A"/>
    <w:rsid w:val="00004FD3"/>
    <w:rsid w:val="000053EC"/>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39B"/>
    <w:rsid w:val="000159D2"/>
    <w:rsid w:val="00016264"/>
    <w:rsid w:val="00016993"/>
    <w:rsid w:val="00016CAB"/>
    <w:rsid w:val="00016E5B"/>
    <w:rsid w:val="0001749B"/>
    <w:rsid w:val="00017D75"/>
    <w:rsid w:val="00017FE5"/>
    <w:rsid w:val="000212CA"/>
    <w:rsid w:val="00021910"/>
    <w:rsid w:val="00021EF7"/>
    <w:rsid w:val="00022E8D"/>
    <w:rsid w:val="0002348A"/>
    <w:rsid w:val="00024708"/>
    <w:rsid w:val="00024EE7"/>
    <w:rsid w:val="00025F96"/>
    <w:rsid w:val="00025FAB"/>
    <w:rsid w:val="00026557"/>
    <w:rsid w:val="00026E89"/>
    <w:rsid w:val="000275A3"/>
    <w:rsid w:val="00030558"/>
    <w:rsid w:val="00030699"/>
    <w:rsid w:val="00030725"/>
    <w:rsid w:val="00030DB8"/>
    <w:rsid w:val="00031A83"/>
    <w:rsid w:val="0003213A"/>
    <w:rsid w:val="00032A81"/>
    <w:rsid w:val="00033DB9"/>
    <w:rsid w:val="000340D8"/>
    <w:rsid w:val="0003427D"/>
    <w:rsid w:val="00034DFA"/>
    <w:rsid w:val="0003512C"/>
    <w:rsid w:val="000357ED"/>
    <w:rsid w:val="00035E15"/>
    <w:rsid w:val="0003600B"/>
    <w:rsid w:val="000361F5"/>
    <w:rsid w:val="0003640E"/>
    <w:rsid w:val="0003688A"/>
    <w:rsid w:val="000368FC"/>
    <w:rsid w:val="00036DA3"/>
    <w:rsid w:val="000377F6"/>
    <w:rsid w:val="000379BF"/>
    <w:rsid w:val="00037BEC"/>
    <w:rsid w:val="000400D9"/>
    <w:rsid w:val="0004035C"/>
    <w:rsid w:val="000404B8"/>
    <w:rsid w:val="00040860"/>
    <w:rsid w:val="00040CED"/>
    <w:rsid w:val="00040EA1"/>
    <w:rsid w:val="0004205F"/>
    <w:rsid w:val="000423C6"/>
    <w:rsid w:val="00042EDB"/>
    <w:rsid w:val="00044A50"/>
    <w:rsid w:val="00044C65"/>
    <w:rsid w:val="000458C7"/>
    <w:rsid w:val="00045991"/>
    <w:rsid w:val="00045E5C"/>
    <w:rsid w:val="0004616A"/>
    <w:rsid w:val="00046288"/>
    <w:rsid w:val="00047941"/>
    <w:rsid w:val="00050A22"/>
    <w:rsid w:val="0005144F"/>
    <w:rsid w:val="00051D42"/>
    <w:rsid w:val="0005257A"/>
    <w:rsid w:val="00052AD6"/>
    <w:rsid w:val="000538A1"/>
    <w:rsid w:val="00055375"/>
    <w:rsid w:val="00056319"/>
    <w:rsid w:val="000564E7"/>
    <w:rsid w:val="00056770"/>
    <w:rsid w:val="00056C71"/>
    <w:rsid w:val="00057386"/>
    <w:rsid w:val="00057EEF"/>
    <w:rsid w:val="000619CB"/>
    <w:rsid w:val="00062387"/>
    <w:rsid w:val="000640F0"/>
    <w:rsid w:val="0006434D"/>
    <w:rsid w:val="000643A1"/>
    <w:rsid w:val="00064679"/>
    <w:rsid w:val="0006493B"/>
    <w:rsid w:val="00064A13"/>
    <w:rsid w:val="00064AF4"/>
    <w:rsid w:val="00064DB1"/>
    <w:rsid w:val="000658DE"/>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986"/>
    <w:rsid w:val="0007517E"/>
    <w:rsid w:val="00075FE1"/>
    <w:rsid w:val="00076667"/>
    <w:rsid w:val="00077473"/>
    <w:rsid w:val="00077481"/>
    <w:rsid w:val="000776F9"/>
    <w:rsid w:val="00077EE0"/>
    <w:rsid w:val="000802F9"/>
    <w:rsid w:val="0008145A"/>
    <w:rsid w:val="0008162D"/>
    <w:rsid w:val="000831C8"/>
    <w:rsid w:val="00083D23"/>
    <w:rsid w:val="00083F1C"/>
    <w:rsid w:val="00083F5E"/>
    <w:rsid w:val="00084FDB"/>
    <w:rsid w:val="0008505C"/>
    <w:rsid w:val="00085C46"/>
    <w:rsid w:val="0008686A"/>
    <w:rsid w:val="00087175"/>
    <w:rsid w:val="00087D35"/>
    <w:rsid w:val="00091796"/>
    <w:rsid w:val="00091BA2"/>
    <w:rsid w:val="00091CB0"/>
    <w:rsid w:val="00093277"/>
    <w:rsid w:val="00094344"/>
    <w:rsid w:val="000953C6"/>
    <w:rsid w:val="000953F4"/>
    <w:rsid w:val="0009590C"/>
    <w:rsid w:val="000959E7"/>
    <w:rsid w:val="00095E7D"/>
    <w:rsid w:val="000964DE"/>
    <w:rsid w:val="000972AB"/>
    <w:rsid w:val="00097B40"/>
    <w:rsid w:val="00097D0E"/>
    <w:rsid w:val="000A1540"/>
    <w:rsid w:val="000A17EA"/>
    <w:rsid w:val="000A1C7A"/>
    <w:rsid w:val="000A2324"/>
    <w:rsid w:val="000A2345"/>
    <w:rsid w:val="000A2394"/>
    <w:rsid w:val="000A30A7"/>
    <w:rsid w:val="000A31B8"/>
    <w:rsid w:val="000A31C1"/>
    <w:rsid w:val="000A32C5"/>
    <w:rsid w:val="000A3411"/>
    <w:rsid w:val="000A34A9"/>
    <w:rsid w:val="000A34CA"/>
    <w:rsid w:val="000A39D0"/>
    <w:rsid w:val="000A426F"/>
    <w:rsid w:val="000A4559"/>
    <w:rsid w:val="000A45FD"/>
    <w:rsid w:val="000A477B"/>
    <w:rsid w:val="000A4C63"/>
    <w:rsid w:val="000A4CD2"/>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2AC1"/>
    <w:rsid w:val="000B2DF2"/>
    <w:rsid w:val="000B331C"/>
    <w:rsid w:val="000B36F9"/>
    <w:rsid w:val="000B4074"/>
    <w:rsid w:val="000B4732"/>
    <w:rsid w:val="000B4BCD"/>
    <w:rsid w:val="000B66DC"/>
    <w:rsid w:val="000B6D1F"/>
    <w:rsid w:val="000C062F"/>
    <w:rsid w:val="000C17E7"/>
    <w:rsid w:val="000C2DD9"/>
    <w:rsid w:val="000C3270"/>
    <w:rsid w:val="000C577E"/>
    <w:rsid w:val="000C6F00"/>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4D9"/>
    <w:rsid w:val="000E35B6"/>
    <w:rsid w:val="000E3BB8"/>
    <w:rsid w:val="000E3D9B"/>
    <w:rsid w:val="000E3DFD"/>
    <w:rsid w:val="000E4261"/>
    <w:rsid w:val="000E4697"/>
    <w:rsid w:val="000E5606"/>
    <w:rsid w:val="000E58C5"/>
    <w:rsid w:val="000E6203"/>
    <w:rsid w:val="000E64CB"/>
    <w:rsid w:val="000E6BA9"/>
    <w:rsid w:val="000E722C"/>
    <w:rsid w:val="000E755B"/>
    <w:rsid w:val="000E786F"/>
    <w:rsid w:val="000E7DA7"/>
    <w:rsid w:val="000E7FA0"/>
    <w:rsid w:val="000F00BA"/>
    <w:rsid w:val="000F02F8"/>
    <w:rsid w:val="000F0409"/>
    <w:rsid w:val="000F049F"/>
    <w:rsid w:val="000F0642"/>
    <w:rsid w:val="000F07FA"/>
    <w:rsid w:val="000F0B5E"/>
    <w:rsid w:val="000F0B73"/>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A29"/>
    <w:rsid w:val="00106D63"/>
    <w:rsid w:val="001075F3"/>
    <w:rsid w:val="00107A01"/>
    <w:rsid w:val="00107C23"/>
    <w:rsid w:val="00110307"/>
    <w:rsid w:val="0011075A"/>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1EE1"/>
    <w:rsid w:val="00122189"/>
    <w:rsid w:val="00122280"/>
    <w:rsid w:val="00122D42"/>
    <w:rsid w:val="00123345"/>
    <w:rsid w:val="001238C2"/>
    <w:rsid w:val="00123C46"/>
    <w:rsid w:val="00124002"/>
    <w:rsid w:val="0012470B"/>
    <w:rsid w:val="00125C75"/>
    <w:rsid w:val="00125C7E"/>
    <w:rsid w:val="00127945"/>
    <w:rsid w:val="00127D94"/>
    <w:rsid w:val="00127E90"/>
    <w:rsid w:val="001302C1"/>
    <w:rsid w:val="001306D3"/>
    <w:rsid w:val="001310BF"/>
    <w:rsid w:val="00132547"/>
    <w:rsid w:val="00133E73"/>
    <w:rsid w:val="00133FDB"/>
    <w:rsid w:val="00134F4A"/>
    <w:rsid w:val="00135E4E"/>
    <w:rsid w:val="00136246"/>
    <w:rsid w:val="001364D4"/>
    <w:rsid w:val="001371C8"/>
    <w:rsid w:val="001372ED"/>
    <w:rsid w:val="0014029A"/>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1C08"/>
    <w:rsid w:val="00152B87"/>
    <w:rsid w:val="00153A96"/>
    <w:rsid w:val="00153D1C"/>
    <w:rsid w:val="001543E2"/>
    <w:rsid w:val="00155B43"/>
    <w:rsid w:val="00155F33"/>
    <w:rsid w:val="001565A2"/>
    <w:rsid w:val="0015662C"/>
    <w:rsid w:val="001567C3"/>
    <w:rsid w:val="00156A12"/>
    <w:rsid w:val="00157B3F"/>
    <w:rsid w:val="00157F8A"/>
    <w:rsid w:val="00160C3D"/>
    <w:rsid w:val="00161B24"/>
    <w:rsid w:val="00161C41"/>
    <w:rsid w:val="00161DD5"/>
    <w:rsid w:val="001633A4"/>
    <w:rsid w:val="001634D6"/>
    <w:rsid w:val="001648DD"/>
    <w:rsid w:val="00165705"/>
    <w:rsid w:val="00166389"/>
    <w:rsid w:val="00166703"/>
    <w:rsid w:val="00166E03"/>
    <w:rsid w:val="00167E4C"/>
    <w:rsid w:val="00171449"/>
    <w:rsid w:val="0017199C"/>
    <w:rsid w:val="00171C7E"/>
    <w:rsid w:val="00171F35"/>
    <w:rsid w:val="00172552"/>
    <w:rsid w:val="00172873"/>
    <w:rsid w:val="00172CF7"/>
    <w:rsid w:val="0017319E"/>
    <w:rsid w:val="00173A1F"/>
    <w:rsid w:val="00173BC3"/>
    <w:rsid w:val="00174128"/>
    <w:rsid w:val="001751F5"/>
    <w:rsid w:val="00175C34"/>
    <w:rsid w:val="00175F9A"/>
    <w:rsid w:val="00176447"/>
    <w:rsid w:val="00176E98"/>
    <w:rsid w:val="00177996"/>
    <w:rsid w:val="00177D1B"/>
    <w:rsid w:val="00180B3F"/>
    <w:rsid w:val="00180C83"/>
    <w:rsid w:val="00180CE5"/>
    <w:rsid w:val="0018175B"/>
    <w:rsid w:val="001820A3"/>
    <w:rsid w:val="001820F5"/>
    <w:rsid w:val="0018332A"/>
    <w:rsid w:val="00183D80"/>
    <w:rsid w:val="001842C8"/>
    <w:rsid w:val="00185044"/>
    <w:rsid w:val="001850DB"/>
    <w:rsid w:val="0018599C"/>
    <w:rsid w:val="001859F6"/>
    <w:rsid w:val="001869EE"/>
    <w:rsid w:val="00186D00"/>
    <w:rsid w:val="0018743A"/>
    <w:rsid w:val="00190A57"/>
    <w:rsid w:val="00190B3F"/>
    <w:rsid w:val="00191188"/>
    <w:rsid w:val="0019122C"/>
    <w:rsid w:val="00191908"/>
    <w:rsid w:val="00192DF3"/>
    <w:rsid w:val="0019301F"/>
    <w:rsid w:val="00193286"/>
    <w:rsid w:val="001937B8"/>
    <w:rsid w:val="00193F4C"/>
    <w:rsid w:val="00194590"/>
    <w:rsid w:val="00194BB7"/>
    <w:rsid w:val="00194CC5"/>
    <w:rsid w:val="001951B2"/>
    <w:rsid w:val="00197564"/>
    <w:rsid w:val="00197EC2"/>
    <w:rsid w:val="00197ECE"/>
    <w:rsid w:val="001A1363"/>
    <w:rsid w:val="001A13E1"/>
    <w:rsid w:val="001A1CED"/>
    <w:rsid w:val="001A25E7"/>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4460"/>
    <w:rsid w:val="001B4F62"/>
    <w:rsid w:val="001B5AF9"/>
    <w:rsid w:val="001B6600"/>
    <w:rsid w:val="001B6B9B"/>
    <w:rsid w:val="001B6C27"/>
    <w:rsid w:val="001B7126"/>
    <w:rsid w:val="001B7144"/>
    <w:rsid w:val="001B7E91"/>
    <w:rsid w:val="001C147E"/>
    <w:rsid w:val="001C151B"/>
    <w:rsid w:val="001C19E5"/>
    <w:rsid w:val="001C2F40"/>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306"/>
    <w:rsid w:val="001D488C"/>
    <w:rsid w:val="001D4CDF"/>
    <w:rsid w:val="001D4F88"/>
    <w:rsid w:val="001D578D"/>
    <w:rsid w:val="001D5818"/>
    <w:rsid w:val="001D653A"/>
    <w:rsid w:val="001D7DEE"/>
    <w:rsid w:val="001E02CB"/>
    <w:rsid w:val="001E14FD"/>
    <w:rsid w:val="001E180F"/>
    <w:rsid w:val="001E1C64"/>
    <w:rsid w:val="001E1CEC"/>
    <w:rsid w:val="001E2C00"/>
    <w:rsid w:val="001E2ECB"/>
    <w:rsid w:val="001E494E"/>
    <w:rsid w:val="001E4B64"/>
    <w:rsid w:val="001E552A"/>
    <w:rsid w:val="001E57B9"/>
    <w:rsid w:val="001E6E8D"/>
    <w:rsid w:val="001E77D2"/>
    <w:rsid w:val="001E7EE4"/>
    <w:rsid w:val="001E7F76"/>
    <w:rsid w:val="001F0E82"/>
    <w:rsid w:val="001F0FAF"/>
    <w:rsid w:val="001F139F"/>
    <w:rsid w:val="001F22FA"/>
    <w:rsid w:val="001F2805"/>
    <w:rsid w:val="001F2E79"/>
    <w:rsid w:val="001F2F07"/>
    <w:rsid w:val="001F3123"/>
    <w:rsid w:val="001F376D"/>
    <w:rsid w:val="001F418C"/>
    <w:rsid w:val="001F4B2D"/>
    <w:rsid w:val="001F4F40"/>
    <w:rsid w:val="001F50E0"/>
    <w:rsid w:val="001F594C"/>
    <w:rsid w:val="001F69FC"/>
    <w:rsid w:val="001F6D62"/>
    <w:rsid w:val="001F75AC"/>
    <w:rsid w:val="001F7675"/>
    <w:rsid w:val="00200FAE"/>
    <w:rsid w:val="0020102D"/>
    <w:rsid w:val="002010E2"/>
    <w:rsid w:val="00201B73"/>
    <w:rsid w:val="00202517"/>
    <w:rsid w:val="00202ADB"/>
    <w:rsid w:val="00202BB7"/>
    <w:rsid w:val="0020435B"/>
    <w:rsid w:val="00204533"/>
    <w:rsid w:val="00205566"/>
    <w:rsid w:val="002063AA"/>
    <w:rsid w:val="002100AB"/>
    <w:rsid w:val="00210549"/>
    <w:rsid w:val="0021069E"/>
    <w:rsid w:val="00210804"/>
    <w:rsid w:val="0021088F"/>
    <w:rsid w:val="00210D86"/>
    <w:rsid w:val="002113FE"/>
    <w:rsid w:val="00211737"/>
    <w:rsid w:val="0021181B"/>
    <w:rsid w:val="0021230F"/>
    <w:rsid w:val="002123DD"/>
    <w:rsid w:val="002125B0"/>
    <w:rsid w:val="00212A82"/>
    <w:rsid w:val="0021364D"/>
    <w:rsid w:val="00214EA2"/>
    <w:rsid w:val="002160FA"/>
    <w:rsid w:val="002166DD"/>
    <w:rsid w:val="002168A2"/>
    <w:rsid w:val="00217867"/>
    <w:rsid w:val="002205E4"/>
    <w:rsid w:val="00220D67"/>
    <w:rsid w:val="002215F8"/>
    <w:rsid w:val="00221F80"/>
    <w:rsid w:val="0022273A"/>
    <w:rsid w:val="00222D28"/>
    <w:rsid w:val="002235E0"/>
    <w:rsid w:val="00223CF4"/>
    <w:rsid w:val="00224220"/>
    <w:rsid w:val="00224398"/>
    <w:rsid w:val="00224A81"/>
    <w:rsid w:val="00224E91"/>
    <w:rsid w:val="00225B4C"/>
    <w:rsid w:val="00225C6F"/>
    <w:rsid w:val="00225E1E"/>
    <w:rsid w:val="00226129"/>
    <w:rsid w:val="0022614D"/>
    <w:rsid w:val="00226AA2"/>
    <w:rsid w:val="00227218"/>
    <w:rsid w:val="00227537"/>
    <w:rsid w:val="0022770A"/>
    <w:rsid w:val="00227B8E"/>
    <w:rsid w:val="00227BEE"/>
    <w:rsid w:val="00227FB4"/>
    <w:rsid w:val="0023057E"/>
    <w:rsid w:val="002312BC"/>
    <w:rsid w:val="002337E5"/>
    <w:rsid w:val="00233C06"/>
    <w:rsid w:val="00233D23"/>
    <w:rsid w:val="00233F24"/>
    <w:rsid w:val="002349D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05E"/>
    <w:rsid w:val="0024627E"/>
    <w:rsid w:val="00246EAE"/>
    <w:rsid w:val="0024703C"/>
    <w:rsid w:val="00247116"/>
    <w:rsid w:val="002471E5"/>
    <w:rsid w:val="00247AC5"/>
    <w:rsid w:val="002517A8"/>
    <w:rsid w:val="00251A1E"/>
    <w:rsid w:val="00251EEE"/>
    <w:rsid w:val="00253177"/>
    <w:rsid w:val="002538B8"/>
    <w:rsid w:val="0025396F"/>
    <w:rsid w:val="00254319"/>
    <w:rsid w:val="00254DAE"/>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2FF2"/>
    <w:rsid w:val="00283A44"/>
    <w:rsid w:val="00283A6D"/>
    <w:rsid w:val="0028529F"/>
    <w:rsid w:val="00285687"/>
    <w:rsid w:val="00287649"/>
    <w:rsid w:val="00287DAB"/>
    <w:rsid w:val="00287FB6"/>
    <w:rsid w:val="002900C5"/>
    <w:rsid w:val="00290117"/>
    <w:rsid w:val="002901E0"/>
    <w:rsid w:val="0029075B"/>
    <w:rsid w:val="00290BB1"/>
    <w:rsid w:val="00291BC1"/>
    <w:rsid w:val="0029275E"/>
    <w:rsid w:val="002933CA"/>
    <w:rsid w:val="00293A8F"/>
    <w:rsid w:val="00295155"/>
    <w:rsid w:val="00295D51"/>
    <w:rsid w:val="00296203"/>
    <w:rsid w:val="00296428"/>
    <w:rsid w:val="0029643D"/>
    <w:rsid w:val="0029706A"/>
    <w:rsid w:val="002972EE"/>
    <w:rsid w:val="00297A55"/>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CE9"/>
    <w:rsid w:val="002A4FFF"/>
    <w:rsid w:val="002A533C"/>
    <w:rsid w:val="002A56E1"/>
    <w:rsid w:val="002A57BE"/>
    <w:rsid w:val="002A59BD"/>
    <w:rsid w:val="002A75CA"/>
    <w:rsid w:val="002A7889"/>
    <w:rsid w:val="002A799A"/>
    <w:rsid w:val="002B016D"/>
    <w:rsid w:val="002B04E7"/>
    <w:rsid w:val="002B07BD"/>
    <w:rsid w:val="002B097D"/>
    <w:rsid w:val="002B11B2"/>
    <w:rsid w:val="002B18F7"/>
    <w:rsid w:val="002B3ED7"/>
    <w:rsid w:val="002B4778"/>
    <w:rsid w:val="002B75B2"/>
    <w:rsid w:val="002B79B7"/>
    <w:rsid w:val="002B7A3A"/>
    <w:rsid w:val="002C141D"/>
    <w:rsid w:val="002C19C0"/>
    <w:rsid w:val="002C2485"/>
    <w:rsid w:val="002C25E0"/>
    <w:rsid w:val="002C2A2D"/>
    <w:rsid w:val="002C36C0"/>
    <w:rsid w:val="002C3928"/>
    <w:rsid w:val="002C3B33"/>
    <w:rsid w:val="002C435E"/>
    <w:rsid w:val="002C43BB"/>
    <w:rsid w:val="002C44AB"/>
    <w:rsid w:val="002C44AE"/>
    <w:rsid w:val="002C54E6"/>
    <w:rsid w:val="002C5E39"/>
    <w:rsid w:val="002C5FA2"/>
    <w:rsid w:val="002C7A02"/>
    <w:rsid w:val="002C7BD4"/>
    <w:rsid w:val="002D008C"/>
    <w:rsid w:val="002D0107"/>
    <w:rsid w:val="002D062E"/>
    <w:rsid w:val="002D0D43"/>
    <w:rsid w:val="002D15A6"/>
    <w:rsid w:val="002D15C2"/>
    <w:rsid w:val="002D19DF"/>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B84"/>
    <w:rsid w:val="002E4D08"/>
    <w:rsid w:val="002E4DA5"/>
    <w:rsid w:val="002E52B8"/>
    <w:rsid w:val="002E5DBF"/>
    <w:rsid w:val="002E5E01"/>
    <w:rsid w:val="002E60F5"/>
    <w:rsid w:val="002E6536"/>
    <w:rsid w:val="002E69F5"/>
    <w:rsid w:val="002E6CAA"/>
    <w:rsid w:val="002E73EC"/>
    <w:rsid w:val="002F023D"/>
    <w:rsid w:val="002F0536"/>
    <w:rsid w:val="002F10EC"/>
    <w:rsid w:val="002F1136"/>
    <w:rsid w:val="002F1231"/>
    <w:rsid w:val="002F1521"/>
    <w:rsid w:val="002F15EE"/>
    <w:rsid w:val="002F29C3"/>
    <w:rsid w:val="002F3632"/>
    <w:rsid w:val="002F3AFB"/>
    <w:rsid w:val="002F3C41"/>
    <w:rsid w:val="002F4C8E"/>
    <w:rsid w:val="002F4F96"/>
    <w:rsid w:val="002F5076"/>
    <w:rsid w:val="002F5839"/>
    <w:rsid w:val="002F5850"/>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452"/>
    <w:rsid w:val="00307863"/>
    <w:rsid w:val="00307C19"/>
    <w:rsid w:val="00310732"/>
    <w:rsid w:val="00310AC8"/>
    <w:rsid w:val="00310BC9"/>
    <w:rsid w:val="00311762"/>
    <w:rsid w:val="00311E98"/>
    <w:rsid w:val="00312215"/>
    <w:rsid w:val="0031249C"/>
    <w:rsid w:val="003125C3"/>
    <w:rsid w:val="00312896"/>
    <w:rsid w:val="00313EAC"/>
    <w:rsid w:val="003142F4"/>
    <w:rsid w:val="0031454E"/>
    <w:rsid w:val="0031611F"/>
    <w:rsid w:val="00317A33"/>
    <w:rsid w:val="00320339"/>
    <w:rsid w:val="00320585"/>
    <w:rsid w:val="0032112C"/>
    <w:rsid w:val="00321214"/>
    <w:rsid w:val="003213D5"/>
    <w:rsid w:val="00321713"/>
    <w:rsid w:val="00323737"/>
    <w:rsid w:val="00323AD6"/>
    <w:rsid w:val="00323F27"/>
    <w:rsid w:val="003242EF"/>
    <w:rsid w:val="00325339"/>
    <w:rsid w:val="003255AA"/>
    <w:rsid w:val="003314B6"/>
    <w:rsid w:val="00331A20"/>
    <w:rsid w:val="00331E65"/>
    <w:rsid w:val="00333107"/>
    <w:rsid w:val="0033343B"/>
    <w:rsid w:val="0033393C"/>
    <w:rsid w:val="003349F5"/>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654"/>
    <w:rsid w:val="00346AAD"/>
    <w:rsid w:val="00346D96"/>
    <w:rsid w:val="0034736A"/>
    <w:rsid w:val="0034747C"/>
    <w:rsid w:val="003478E1"/>
    <w:rsid w:val="00347B6C"/>
    <w:rsid w:val="0035064E"/>
    <w:rsid w:val="00350749"/>
    <w:rsid w:val="0035151C"/>
    <w:rsid w:val="00352254"/>
    <w:rsid w:val="003522A3"/>
    <w:rsid w:val="00353929"/>
    <w:rsid w:val="00353E4D"/>
    <w:rsid w:val="00353F9E"/>
    <w:rsid w:val="003540D1"/>
    <w:rsid w:val="003545BF"/>
    <w:rsid w:val="0035586A"/>
    <w:rsid w:val="0035611A"/>
    <w:rsid w:val="00356C3D"/>
    <w:rsid w:val="00356D2A"/>
    <w:rsid w:val="00360B75"/>
    <w:rsid w:val="00360CB1"/>
    <w:rsid w:val="0036151C"/>
    <w:rsid w:val="00361A9B"/>
    <w:rsid w:val="00362C4F"/>
    <w:rsid w:val="00362CCF"/>
    <w:rsid w:val="003631DB"/>
    <w:rsid w:val="00364524"/>
    <w:rsid w:val="0036513A"/>
    <w:rsid w:val="00365237"/>
    <w:rsid w:val="0036559C"/>
    <w:rsid w:val="0036587E"/>
    <w:rsid w:val="003660CD"/>
    <w:rsid w:val="00366B08"/>
    <w:rsid w:val="00367496"/>
    <w:rsid w:val="003678BE"/>
    <w:rsid w:val="003700F8"/>
    <w:rsid w:val="003703AA"/>
    <w:rsid w:val="00370949"/>
    <w:rsid w:val="0037243B"/>
    <w:rsid w:val="0037251C"/>
    <w:rsid w:val="0037272C"/>
    <w:rsid w:val="00372B9A"/>
    <w:rsid w:val="003731BF"/>
    <w:rsid w:val="00375791"/>
    <w:rsid w:val="00375826"/>
    <w:rsid w:val="00375994"/>
    <w:rsid w:val="00375C59"/>
    <w:rsid w:val="00375E05"/>
    <w:rsid w:val="0037686C"/>
    <w:rsid w:val="00376BB7"/>
    <w:rsid w:val="00376EEE"/>
    <w:rsid w:val="00377BA1"/>
    <w:rsid w:val="00377FF0"/>
    <w:rsid w:val="003804A2"/>
    <w:rsid w:val="00380616"/>
    <w:rsid w:val="00381022"/>
    <w:rsid w:val="003814B8"/>
    <w:rsid w:val="00382909"/>
    <w:rsid w:val="00382EE1"/>
    <w:rsid w:val="00384258"/>
    <w:rsid w:val="00385131"/>
    <w:rsid w:val="0038620B"/>
    <w:rsid w:val="00386756"/>
    <w:rsid w:val="00387647"/>
    <w:rsid w:val="0038791A"/>
    <w:rsid w:val="00390056"/>
    <w:rsid w:val="0039055C"/>
    <w:rsid w:val="00390718"/>
    <w:rsid w:val="00390767"/>
    <w:rsid w:val="00390883"/>
    <w:rsid w:val="00391470"/>
    <w:rsid w:val="003920C4"/>
    <w:rsid w:val="00392184"/>
    <w:rsid w:val="00392652"/>
    <w:rsid w:val="00392B41"/>
    <w:rsid w:val="00393D8D"/>
    <w:rsid w:val="003941B9"/>
    <w:rsid w:val="0039456F"/>
    <w:rsid w:val="003945C8"/>
    <w:rsid w:val="0039480D"/>
    <w:rsid w:val="00395446"/>
    <w:rsid w:val="003957AD"/>
    <w:rsid w:val="00396725"/>
    <w:rsid w:val="00397A28"/>
    <w:rsid w:val="00397E94"/>
    <w:rsid w:val="00397F05"/>
    <w:rsid w:val="003A0442"/>
    <w:rsid w:val="003A0899"/>
    <w:rsid w:val="003A1512"/>
    <w:rsid w:val="003A189D"/>
    <w:rsid w:val="003A1EB7"/>
    <w:rsid w:val="003A23F3"/>
    <w:rsid w:val="003A2D82"/>
    <w:rsid w:val="003A337C"/>
    <w:rsid w:val="003A36DA"/>
    <w:rsid w:val="003A38F1"/>
    <w:rsid w:val="003A3C36"/>
    <w:rsid w:val="003A3D1B"/>
    <w:rsid w:val="003A3F39"/>
    <w:rsid w:val="003A4296"/>
    <w:rsid w:val="003A4549"/>
    <w:rsid w:val="003A49B3"/>
    <w:rsid w:val="003A4F68"/>
    <w:rsid w:val="003A55B4"/>
    <w:rsid w:val="003A61B6"/>
    <w:rsid w:val="003A623F"/>
    <w:rsid w:val="003A71AD"/>
    <w:rsid w:val="003A7722"/>
    <w:rsid w:val="003A7D1D"/>
    <w:rsid w:val="003B1688"/>
    <w:rsid w:val="003B1FA4"/>
    <w:rsid w:val="003B1FE6"/>
    <w:rsid w:val="003B2913"/>
    <w:rsid w:val="003B3106"/>
    <w:rsid w:val="003B3974"/>
    <w:rsid w:val="003B39E0"/>
    <w:rsid w:val="003B3DAB"/>
    <w:rsid w:val="003B404D"/>
    <w:rsid w:val="003B4B34"/>
    <w:rsid w:val="003B4CDA"/>
    <w:rsid w:val="003B4F2D"/>
    <w:rsid w:val="003B5BD9"/>
    <w:rsid w:val="003B64A3"/>
    <w:rsid w:val="003B6DB8"/>
    <w:rsid w:val="003B72B9"/>
    <w:rsid w:val="003B7702"/>
    <w:rsid w:val="003C0887"/>
    <w:rsid w:val="003C08AF"/>
    <w:rsid w:val="003C2EDD"/>
    <w:rsid w:val="003C3220"/>
    <w:rsid w:val="003C3A47"/>
    <w:rsid w:val="003C3A79"/>
    <w:rsid w:val="003C4067"/>
    <w:rsid w:val="003C48F2"/>
    <w:rsid w:val="003C5177"/>
    <w:rsid w:val="003C52B0"/>
    <w:rsid w:val="003C5911"/>
    <w:rsid w:val="003C5A01"/>
    <w:rsid w:val="003C5BB9"/>
    <w:rsid w:val="003C5CDB"/>
    <w:rsid w:val="003C6465"/>
    <w:rsid w:val="003C65E4"/>
    <w:rsid w:val="003C7712"/>
    <w:rsid w:val="003C7862"/>
    <w:rsid w:val="003C7ECD"/>
    <w:rsid w:val="003D007D"/>
    <w:rsid w:val="003D01A1"/>
    <w:rsid w:val="003D04D6"/>
    <w:rsid w:val="003D04F6"/>
    <w:rsid w:val="003D0650"/>
    <w:rsid w:val="003D18CC"/>
    <w:rsid w:val="003D2AC1"/>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1B51"/>
    <w:rsid w:val="003E216C"/>
    <w:rsid w:val="003E236E"/>
    <w:rsid w:val="003E259D"/>
    <w:rsid w:val="003E26BA"/>
    <w:rsid w:val="003E2906"/>
    <w:rsid w:val="003E2969"/>
    <w:rsid w:val="003E2C1A"/>
    <w:rsid w:val="003E330F"/>
    <w:rsid w:val="003E3478"/>
    <w:rsid w:val="003E4E74"/>
    <w:rsid w:val="003E5F7D"/>
    <w:rsid w:val="003E6520"/>
    <w:rsid w:val="003E672C"/>
    <w:rsid w:val="003E67E7"/>
    <w:rsid w:val="003E6B3C"/>
    <w:rsid w:val="003E6B95"/>
    <w:rsid w:val="003E70FF"/>
    <w:rsid w:val="003E7F1B"/>
    <w:rsid w:val="003F0B41"/>
    <w:rsid w:val="003F1E39"/>
    <w:rsid w:val="003F229D"/>
    <w:rsid w:val="003F25F0"/>
    <w:rsid w:val="003F2D5B"/>
    <w:rsid w:val="003F4701"/>
    <w:rsid w:val="003F4792"/>
    <w:rsid w:val="003F5AD2"/>
    <w:rsid w:val="003F5CA4"/>
    <w:rsid w:val="003F6D50"/>
    <w:rsid w:val="003F7006"/>
    <w:rsid w:val="003F740B"/>
    <w:rsid w:val="003F7507"/>
    <w:rsid w:val="003F7C72"/>
    <w:rsid w:val="003F7D10"/>
    <w:rsid w:val="00401000"/>
    <w:rsid w:val="004016C6"/>
    <w:rsid w:val="0040179A"/>
    <w:rsid w:val="00401856"/>
    <w:rsid w:val="004028A2"/>
    <w:rsid w:val="00402FEB"/>
    <w:rsid w:val="00403344"/>
    <w:rsid w:val="00403C82"/>
    <w:rsid w:val="00404C3F"/>
    <w:rsid w:val="00404C44"/>
    <w:rsid w:val="00404EE8"/>
    <w:rsid w:val="0040510D"/>
    <w:rsid w:val="0040512D"/>
    <w:rsid w:val="00406027"/>
    <w:rsid w:val="0040602F"/>
    <w:rsid w:val="00406AFB"/>
    <w:rsid w:val="00407382"/>
    <w:rsid w:val="00407824"/>
    <w:rsid w:val="0040791B"/>
    <w:rsid w:val="00411958"/>
    <w:rsid w:val="00411B2A"/>
    <w:rsid w:val="00412973"/>
    <w:rsid w:val="004129C8"/>
    <w:rsid w:val="00412D42"/>
    <w:rsid w:val="00412DA4"/>
    <w:rsid w:val="00412EB6"/>
    <w:rsid w:val="0041351F"/>
    <w:rsid w:val="004137C8"/>
    <w:rsid w:val="00413BF9"/>
    <w:rsid w:val="00413C25"/>
    <w:rsid w:val="00414235"/>
    <w:rsid w:val="00415531"/>
    <w:rsid w:val="00415E04"/>
    <w:rsid w:val="00416330"/>
    <w:rsid w:val="00416A46"/>
    <w:rsid w:val="004176C7"/>
    <w:rsid w:val="00417877"/>
    <w:rsid w:val="00417D9F"/>
    <w:rsid w:val="00420229"/>
    <w:rsid w:val="00420DBA"/>
    <w:rsid w:val="00421311"/>
    <w:rsid w:val="00422E13"/>
    <w:rsid w:val="0042350F"/>
    <w:rsid w:val="00423587"/>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4D7"/>
    <w:rsid w:val="00435765"/>
    <w:rsid w:val="004360B6"/>
    <w:rsid w:val="004362E5"/>
    <w:rsid w:val="00436356"/>
    <w:rsid w:val="0043698B"/>
    <w:rsid w:val="00440722"/>
    <w:rsid w:val="004425AD"/>
    <w:rsid w:val="004425D9"/>
    <w:rsid w:val="00443244"/>
    <w:rsid w:val="00444AF6"/>
    <w:rsid w:val="0044519D"/>
    <w:rsid w:val="00445544"/>
    <w:rsid w:val="004458AB"/>
    <w:rsid w:val="00445C0B"/>
    <w:rsid w:val="00446195"/>
    <w:rsid w:val="00447CD0"/>
    <w:rsid w:val="00447FC2"/>
    <w:rsid w:val="004502F4"/>
    <w:rsid w:val="004506F4"/>
    <w:rsid w:val="004509D1"/>
    <w:rsid w:val="00450A42"/>
    <w:rsid w:val="004513A5"/>
    <w:rsid w:val="00451D50"/>
    <w:rsid w:val="00452969"/>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432"/>
    <w:rsid w:val="00456896"/>
    <w:rsid w:val="00456ADA"/>
    <w:rsid w:val="00456B0D"/>
    <w:rsid w:val="0045770D"/>
    <w:rsid w:val="0045790F"/>
    <w:rsid w:val="00457D63"/>
    <w:rsid w:val="00457E21"/>
    <w:rsid w:val="00457E81"/>
    <w:rsid w:val="0046007E"/>
    <w:rsid w:val="0046024B"/>
    <w:rsid w:val="00460E36"/>
    <w:rsid w:val="00461155"/>
    <w:rsid w:val="0046218C"/>
    <w:rsid w:val="004623D4"/>
    <w:rsid w:val="00463882"/>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DC4"/>
    <w:rsid w:val="00481FD7"/>
    <w:rsid w:val="00482DE5"/>
    <w:rsid w:val="00483266"/>
    <w:rsid w:val="0048352E"/>
    <w:rsid w:val="00483B23"/>
    <w:rsid w:val="004840D7"/>
    <w:rsid w:val="004846F4"/>
    <w:rsid w:val="00485C26"/>
    <w:rsid w:val="00485EC0"/>
    <w:rsid w:val="0048646F"/>
    <w:rsid w:val="00486CBB"/>
    <w:rsid w:val="004875E1"/>
    <w:rsid w:val="00487B37"/>
    <w:rsid w:val="00490636"/>
    <w:rsid w:val="00490EDA"/>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351"/>
    <w:rsid w:val="004A36C8"/>
    <w:rsid w:val="004A3721"/>
    <w:rsid w:val="004A3742"/>
    <w:rsid w:val="004A37B8"/>
    <w:rsid w:val="004A3ED3"/>
    <w:rsid w:val="004A47BC"/>
    <w:rsid w:val="004A4AC6"/>
    <w:rsid w:val="004B0C14"/>
    <w:rsid w:val="004B0F79"/>
    <w:rsid w:val="004B1199"/>
    <w:rsid w:val="004B16C4"/>
    <w:rsid w:val="004B1867"/>
    <w:rsid w:val="004B2A64"/>
    <w:rsid w:val="004B344D"/>
    <w:rsid w:val="004B3ACD"/>
    <w:rsid w:val="004B41DA"/>
    <w:rsid w:val="004B42A4"/>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B6E"/>
    <w:rsid w:val="004C2D68"/>
    <w:rsid w:val="004C2F56"/>
    <w:rsid w:val="004C339D"/>
    <w:rsid w:val="004C33E8"/>
    <w:rsid w:val="004C4307"/>
    <w:rsid w:val="004C4309"/>
    <w:rsid w:val="004C49E3"/>
    <w:rsid w:val="004C4E8A"/>
    <w:rsid w:val="004C514A"/>
    <w:rsid w:val="004C6572"/>
    <w:rsid w:val="004C6D4F"/>
    <w:rsid w:val="004C7541"/>
    <w:rsid w:val="004D1123"/>
    <w:rsid w:val="004D1E71"/>
    <w:rsid w:val="004D2CDF"/>
    <w:rsid w:val="004D33CE"/>
    <w:rsid w:val="004D40CF"/>
    <w:rsid w:val="004D7C86"/>
    <w:rsid w:val="004E0197"/>
    <w:rsid w:val="004E0E0B"/>
    <w:rsid w:val="004E102D"/>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CA1"/>
    <w:rsid w:val="004E6FF1"/>
    <w:rsid w:val="004E76DB"/>
    <w:rsid w:val="004E7B11"/>
    <w:rsid w:val="004F01D7"/>
    <w:rsid w:val="004F1F90"/>
    <w:rsid w:val="004F2401"/>
    <w:rsid w:val="004F2A44"/>
    <w:rsid w:val="004F2DAD"/>
    <w:rsid w:val="004F3483"/>
    <w:rsid w:val="004F34F7"/>
    <w:rsid w:val="004F4AFE"/>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593F"/>
    <w:rsid w:val="005169DE"/>
    <w:rsid w:val="00516BE5"/>
    <w:rsid w:val="00517197"/>
    <w:rsid w:val="0051785D"/>
    <w:rsid w:val="00517913"/>
    <w:rsid w:val="0052005F"/>
    <w:rsid w:val="00520200"/>
    <w:rsid w:val="00520E2D"/>
    <w:rsid w:val="00520F04"/>
    <w:rsid w:val="00521717"/>
    <w:rsid w:val="005224B2"/>
    <w:rsid w:val="00523B23"/>
    <w:rsid w:val="00523DFA"/>
    <w:rsid w:val="005249A9"/>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2B9"/>
    <w:rsid w:val="005442E0"/>
    <w:rsid w:val="00544338"/>
    <w:rsid w:val="005448E4"/>
    <w:rsid w:val="00544DA0"/>
    <w:rsid w:val="005454BD"/>
    <w:rsid w:val="00545582"/>
    <w:rsid w:val="005457E4"/>
    <w:rsid w:val="00546C49"/>
    <w:rsid w:val="00546C52"/>
    <w:rsid w:val="0055010B"/>
    <w:rsid w:val="00550D59"/>
    <w:rsid w:val="0055110D"/>
    <w:rsid w:val="00551F81"/>
    <w:rsid w:val="0055210F"/>
    <w:rsid w:val="00552CD7"/>
    <w:rsid w:val="005533BE"/>
    <w:rsid w:val="00554FFB"/>
    <w:rsid w:val="0055583E"/>
    <w:rsid w:val="005568DE"/>
    <w:rsid w:val="00557C50"/>
    <w:rsid w:val="005606B6"/>
    <w:rsid w:val="005608D6"/>
    <w:rsid w:val="00560F19"/>
    <w:rsid w:val="00561E6B"/>
    <w:rsid w:val="005621D2"/>
    <w:rsid w:val="005621E0"/>
    <w:rsid w:val="00562D90"/>
    <w:rsid w:val="00563A23"/>
    <w:rsid w:val="00563A5A"/>
    <w:rsid w:val="00563B8B"/>
    <w:rsid w:val="00563C61"/>
    <w:rsid w:val="00563ECB"/>
    <w:rsid w:val="00563F47"/>
    <w:rsid w:val="005640BB"/>
    <w:rsid w:val="005647D9"/>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504"/>
    <w:rsid w:val="00575DF4"/>
    <w:rsid w:val="0057765D"/>
    <w:rsid w:val="005777FC"/>
    <w:rsid w:val="005808EB"/>
    <w:rsid w:val="00580D37"/>
    <w:rsid w:val="00581C9D"/>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04DA"/>
    <w:rsid w:val="00591698"/>
    <w:rsid w:val="00593B87"/>
    <w:rsid w:val="00593C1C"/>
    <w:rsid w:val="00594143"/>
    <w:rsid w:val="00594543"/>
    <w:rsid w:val="00594612"/>
    <w:rsid w:val="00595059"/>
    <w:rsid w:val="00595873"/>
    <w:rsid w:val="00595CDD"/>
    <w:rsid w:val="005964BB"/>
    <w:rsid w:val="00596A70"/>
    <w:rsid w:val="00596BD3"/>
    <w:rsid w:val="00596BE7"/>
    <w:rsid w:val="00596C3E"/>
    <w:rsid w:val="005977DD"/>
    <w:rsid w:val="005A04BD"/>
    <w:rsid w:val="005A0A3F"/>
    <w:rsid w:val="005A114F"/>
    <w:rsid w:val="005A1615"/>
    <w:rsid w:val="005A19F8"/>
    <w:rsid w:val="005A1F1C"/>
    <w:rsid w:val="005A1F49"/>
    <w:rsid w:val="005A2364"/>
    <w:rsid w:val="005A2480"/>
    <w:rsid w:val="005A2B2C"/>
    <w:rsid w:val="005A2D6B"/>
    <w:rsid w:val="005A321F"/>
    <w:rsid w:val="005A3252"/>
    <w:rsid w:val="005A33F7"/>
    <w:rsid w:val="005A40CF"/>
    <w:rsid w:val="005A4A9C"/>
    <w:rsid w:val="005A4BAE"/>
    <w:rsid w:val="005A5716"/>
    <w:rsid w:val="005A574D"/>
    <w:rsid w:val="005A5B5C"/>
    <w:rsid w:val="005A6E93"/>
    <w:rsid w:val="005A707A"/>
    <w:rsid w:val="005A7340"/>
    <w:rsid w:val="005A7F93"/>
    <w:rsid w:val="005B07EA"/>
    <w:rsid w:val="005B0B20"/>
    <w:rsid w:val="005B0BD6"/>
    <w:rsid w:val="005B0EFB"/>
    <w:rsid w:val="005B0F49"/>
    <w:rsid w:val="005B1060"/>
    <w:rsid w:val="005B12B9"/>
    <w:rsid w:val="005B17C1"/>
    <w:rsid w:val="005B3737"/>
    <w:rsid w:val="005B3A42"/>
    <w:rsid w:val="005B5D40"/>
    <w:rsid w:val="005B5EFC"/>
    <w:rsid w:val="005B6412"/>
    <w:rsid w:val="005B68A7"/>
    <w:rsid w:val="005B6AC3"/>
    <w:rsid w:val="005C037E"/>
    <w:rsid w:val="005C055E"/>
    <w:rsid w:val="005C0FA1"/>
    <w:rsid w:val="005C1615"/>
    <w:rsid w:val="005C1D98"/>
    <w:rsid w:val="005C1DA5"/>
    <w:rsid w:val="005C2559"/>
    <w:rsid w:val="005C2873"/>
    <w:rsid w:val="005C34FC"/>
    <w:rsid w:val="005C3B5C"/>
    <w:rsid w:val="005C3C7F"/>
    <w:rsid w:val="005C3CA1"/>
    <w:rsid w:val="005C5143"/>
    <w:rsid w:val="005C5639"/>
    <w:rsid w:val="005C5742"/>
    <w:rsid w:val="005C760E"/>
    <w:rsid w:val="005C7E9E"/>
    <w:rsid w:val="005D18C9"/>
    <w:rsid w:val="005D1B72"/>
    <w:rsid w:val="005D2471"/>
    <w:rsid w:val="005D2779"/>
    <w:rsid w:val="005D610C"/>
    <w:rsid w:val="005D74E7"/>
    <w:rsid w:val="005D7826"/>
    <w:rsid w:val="005D7EF7"/>
    <w:rsid w:val="005D7F7B"/>
    <w:rsid w:val="005E3BCD"/>
    <w:rsid w:val="005E4A87"/>
    <w:rsid w:val="005E4DA5"/>
    <w:rsid w:val="005E503E"/>
    <w:rsid w:val="005E59C7"/>
    <w:rsid w:val="005E5E7B"/>
    <w:rsid w:val="005E6095"/>
    <w:rsid w:val="005E6A3F"/>
    <w:rsid w:val="005E6B9C"/>
    <w:rsid w:val="005E6DB8"/>
    <w:rsid w:val="005E7228"/>
    <w:rsid w:val="005E7284"/>
    <w:rsid w:val="005E7BAC"/>
    <w:rsid w:val="005F0E5C"/>
    <w:rsid w:val="005F134E"/>
    <w:rsid w:val="005F1365"/>
    <w:rsid w:val="005F2C1F"/>
    <w:rsid w:val="005F2E44"/>
    <w:rsid w:val="005F3690"/>
    <w:rsid w:val="005F3986"/>
    <w:rsid w:val="005F4C57"/>
    <w:rsid w:val="005F5142"/>
    <w:rsid w:val="005F6774"/>
    <w:rsid w:val="005F79AA"/>
    <w:rsid w:val="0060044B"/>
    <w:rsid w:val="006013D7"/>
    <w:rsid w:val="006014DB"/>
    <w:rsid w:val="00601587"/>
    <w:rsid w:val="00602079"/>
    <w:rsid w:val="006022F3"/>
    <w:rsid w:val="00602579"/>
    <w:rsid w:val="00602BA4"/>
    <w:rsid w:val="00602DA2"/>
    <w:rsid w:val="00602FF4"/>
    <w:rsid w:val="00603228"/>
    <w:rsid w:val="0060421D"/>
    <w:rsid w:val="00604ACD"/>
    <w:rsid w:val="00604C15"/>
    <w:rsid w:val="00604DC2"/>
    <w:rsid w:val="00605931"/>
    <w:rsid w:val="006060C4"/>
    <w:rsid w:val="0060769E"/>
    <w:rsid w:val="00607C35"/>
    <w:rsid w:val="00610DC1"/>
    <w:rsid w:val="00611777"/>
    <w:rsid w:val="0061189F"/>
    <w:rsid w:val="0061219B"/>
    <w:rsid w:val="00612D05"/>
    <w:rsid w:val="00613467"/>
    <w:rsid w:val="00613FB6"/>
    <w:rsid w:val="006140C6"/>
    <w:rsid w:val="00614134"/>
    <w:rsid w:val="00614241"/>
    <w:rsid w:val="0061428D"/>
    <w:rsid w:val="00615411"/>
    <w:rsid w:val="0061599E"/>
    <w:rsid w:val="00615AC7"/>
    <w:rsid w:val="006162E6"/>
    <w:rsid w:val="006171A5"/>
    <w:rsid w:val="00617B21"/>
    <w:rsid w:val="00620309"/>
    <w:rsid w:val="0062159D"/>
    <w:rsid w:val="00621680"/>
    <w:rsid w:val="00621EC5"/>
    <w:rsid w:val="006223E0"/>
    <w:rsid w:val="006224D0"/>
    <w:rsid w:val="00622721"/>
    <w:rsid w:val="00622BCE"/>
    <w:rsid w:val="00622E29"/>
    <w:rsid w:val="00623643"/>
    <w:rsid w:val="00623EF1"/>
    <w:rsid w:val="00624018"/>
    <w:rsid w:val="006240C4"/>
    <w:rsid w:val="00625304"/>
    <w:rsid w:val="0062581B"/>
    <w:rsid w:val="006261F4"/>
    <w:rsid w:val="0063164E"/>
    <w:rsid w:val="006317B1"/>
    <w:rsid w:val="0063191D"/>
    <w:rsid w:val="00633488"/>
    <w:rsid w:val="00633581"/>
    <w:rsid w:val="00633832"/>
    <w:rsid w:val="006339AF"/>
    <w:rsid w:val="00633C47"/>
    <w:rsid w:val="006342F2"/>
    <w:rsid w:val="006348F7"/>
    <w:rsid w:val="0063512D"/>
    <w:rsid w:val="006358FB"/>
    <w:rsid w:val="00635AE2"/>
    <w:rsid w:val="00635E1E"/>
    <w:rsid w:val="0063677C"/>
    <w:rsid w:val="00636972"/>
    <w:rsid w:val="00636B69"/>
    <w:rsid w:val="00636BC2"/>
    <w:rsid w:val="00636E5D"/>
    <w:rsid w:val="006404D1"/>
    <w:rsid w:val="00640F43"/>
    <w:rsid w:val="006412CA"/>
    <w:rsid w:val="006420DA"/>
    <w:rsid w:val="006425EC"/>
    <w:rsid w:val="00642F61"/>
    <w:rsid w:val="00643AC1"/>
    <w:rsid w:val="00643D62"/>
    <w:rsid w:val="00644A5E"/>
    <w:rsid w:val="00644A6C"/>
    <w:rsid w:val="00644D69"/>
    <w:rsid w:val="006457A8"/>
    <w:rsid w:val="00645CCC"/>
    <w:rsid w:val="00645EA0"/>
    <w:rsid w:val="00645F76"/>
    <w:rsid w:val="00646A80"/>
    <w:rsid w:val="00646B24"/>
    <w:rsid w:val="00646EB0"/>
    <w:rsid w:val="0064714D"/>
    <w:rsid w:val="0064727D"/>
    <w:rsid w:val="006472B3"/>
    <w:rsid w:val="00647B32"/>
    <w:rsid w:val="00647C27"/>
    <w:rsid w:val="006519E6"/>
    <w:rsid w:val="00651CDE"/>
    <w:rsid w:val="00652326"/>
    <w:rsid w:val="00652907"/>
    <w:rsid w:val="00652E06"/>
    <w:rsid w:val="00652EB8"/>
    <w:rsid w:val="00653FC4"/>
    <w:rsid w:val="00654F91"/>
    <w:rsid w:val="00655361"/>
    <w:rsid w:val="00656253"/>
    <w:rsid w:val="00656799"/>
    <w:rsid w:val="00656B77"/>
    <w:rsid w:val="00656E72"/>
    <w:rsid w:val="006578A1"/>
    <w:rsid w:val="006609FC"/>
    <w:rsid w:val="00660D6F"/>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BF8"/>
    <w:rsid w:val="00670DC5"/>
    <w:rsid w:val="00671652"/>
    <w:rsid w:val="00671FAA"/>
    <w:rsid w:val="00673C41"/>
    <w:rsid w:val="00673D4D"/>
    <w:rsid w:val="00675DA5"/>
    <w:rsid w:val="00676E7D"/>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1C7"/>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97742"/>
    <w:rsid w:val="006A0402"/>
    <w:rsid w:val="006A08F2"/>
    <w:rsid w:val="006A151A"/>
    <w:rsid w:val="006A1E62"/>
    <w:rsid w:val="006A2A12"/>
    <w:rsid w:val="006A2E9C"/>
    <w:rsid w:val="006A35E0"/>
    <w:rsid w:val="006A377F"/>
    <w:rsid w:val="006A384A"/>
    <w:rsid w:val="006A3875"/>
    <w:rsid w:val="006A3D40"/>
    <w:rsid w:val="006A4091"/>
    <w:rsid w:val="006A561D"/>
    <w:rsid w:val="006A5A0C"/>
    <w:rsid w:val="006A5BA0"/>
    <w:rsid w:val="006A5BB1"/>
    <w:rsid w:val="006A5F88"/>
    <w:rsid w:val="006A63FF"/>
    <w:rsid w:val="006A6453"/>
    <w:rsid w:val="006A7D95"/>
    <w:rsid w:val="006B120D"/>
    <w:rsid w:val="006B13C1"/>
    <w:rsid w:val="006B2CC7"/>
    <w:rsid w:val="006B3AF9"/>
    <w:rsid w:val="006B44C5"/>
    <w:rsid w:val="006B555F"/>
    <w:rsid w:val="006B6242"/>
    <w:rsid w:val="006B6647"/>
    <w:rsid w:val="006B6C7C"/>
    <w:rsid w:val="006B6EA4"/>
    <w:rsid w:val="006B77BB"/>
    <w:rsid w:val="006B7F8F"/>
    <w:rsid w:val="006B7FC5"/>
    <w:rsid w:val="006C055E"/>
    <w:rsid w:val="006C0D13"/>
    <w:rsid w:val="006C14D9"/>
    <w:rsid w:val="006C14E2"/>
    <w:rsid w:val="006C187F"/>
    <w:rsid w:val="006C19BC"/>
    <w:rsid w:val="006C19D5"/>
    <w:rsid w:val="006C1B44"/>
    <w:rsid w:val="006C1F77"/>
    <w:rsid w:val="006C2211"/>
    <w:rsid w:val="006C3031"/>
    <w:rsid w:val="006C3607"/>
    <w:rsid w:val="006C3990"/>
    <w:rsid w:val="006C3ED2"/>
    <w:rsid w:val="006C4233"/>
    <w:rsid w:val="006C42E7"/>
    <w:rsid w:val="006C4422"/>
    <w:rsid w:val="006C542E"/>
    <w:rsid w:val="006C5CCA"/>
    <w:rsid w:val="006C625F"/>
    <w:rsid w:val="006C78A6"/>
    <w:rsid w:val="006C7AB4"/>
    <w:rsid w:val="006D006B"/>
    <w:rsid w:val="006D105C"/>
    <w:rsid w:val="006D30E7"/>
    <w:rsid w:val="006D438B"/>
    <w:rsid w:val="006D48E7"/>
    <w:rsid w:val="006D4947"/>
    <w:rsid w:val="006D4EF3"/>
    <w:rsid w:val="006D5151"/>
    <w:rsid w:val="006D5F16"/>
    <w:rsid w:val="006D63AD"/>
    <w:rsid w:val="006D6764"/>
    <w:rsid w:val="006D67D9"/>
    <w:rsid w:val="006D69F8"/>
    <w:rsid w:val="006D6C93"/>
    <w:rsid w:val="006D7573"/>
    <w:rsid w:val="006E0340"/>
    <w:rsid w:val="006E06F9"/>
    <w:rsid w:val="006E07A9"/>
    <w:rsid w:val="006E0D91"/>
    <w:rsid w:val="006E1706"/>
    <w:rsid w:val="006E1FC5"/>
    <w:rsid w:val="006E3CB2"/>
    <w:rsid w:val="006E3DA8"/>
    <w:rsid w:val="006E5DAA"/>
    <w:rsid w:val="006E7006"/>
    <w:rsid w:val="006F00E7"/>
    <w:rsid w:val="006F0F6E"/>
    <w:rsid w:val="006F1B22"/>
    <w:rsid w:val="006F1BA4"/>
    <w:rsid w:val="006F2259"/>
    <w:rsid w:val="006F23E1"/>
    <w:rsid w:val="006F2E62"/>
    <w:rsid w:val="006F2F8F"/>
    <w:rsid w:val="006F2FDA"/>
    <w:rsid w:val="006F2FE5"/>
    <w:rsid w:val="006F3460"/>
    <w:rsid w:val="006F34FE"/>
    <w:rsid w:val="006F3615"/>
    <w:rsid w:val="006F3FA3"/>
    <w:rsid w:val="006F48BA"/>
    <w:rsid w:val="006F4AF9"/>
    <w:rsid w:val="006F54EB"/>
    <w:rsid w:val="006F5CC1"/>
    <w:rsid w:val="006F616E"/>
    <w:rsid w:val="006F67A5"/>
    <w:rsid w:val="006F7162"/>
    <w:rsid w:val="006F762D"/>
    <w:rsid w:val="00700492"/>
    <w:rsid w:val="0070167E"/>
    <w:rsid w:val="00701E1B"/>
    <w:rsid w:val="00702ED0"/>
    <w:rsid w:val="00703C09"/>
    <w:rsid w:val="0070434A"/>
    <w:rsid w:val="007043C8"/>
    <w:rsid w:val="007048C4"/>
    <w:rsid w:val="00704CC4"/>
    <w:rsid w:val="00704F31"/>
    <w:rsid w:val="00705345"/>
    <w:rsid w:val="0070638D"/>
    <w:rsid w:val="00706DBF"/>
    <w:rsid w:val="00707A59"/>
    <w:rsid w:val="00710300"/>
    <w:rsid w:val="0071046B"/>
    <w:rsid w:val="0071089B"/>
    <w:rsid w:val="00710AC6"/>
    <w:rsid w:val="00710C1D"/>
    <w:rsid w:val="007110A3"/>
    <w:rsid w:val="00711108"/>
    <w:rsid w:val="00711213"/>
    <w:rsid w:val="007112A1"/>
    <w:rsid w:val="00711996"/>
    <w:rsid w:val="00711B3B"/>
    <w:rsid w:val="00711BA3"/>
    <w:rsid w:val="00711C9D"/>
    <w:rsid w:val="00712B71"/>
    <w:rsid w:val="00712E55"/>
    <w:rsid w:val="00713023"/>
    <w:rsid w:val="007130EC"/>
    <w:rsid w:val="0071322C"/>
    <w:rsid w:val="00713779"/>
    <w:rsid w:val="00713989"/>
    <w:rsid w:val="00713DCF"/>
    <w:rsid w:val="00714004"/>
    <w:rsid w:val="00714319"/>
    <w:rsid w:val="0071458E"/>
    <w:rsid w:val="00714631"/>
    <w:rsid w:val="00714B6E"/>
    <w:rsid w:val="0071512F"/>
    <w:rsid w:val="007169AC"/>
    <w:rsid w:val="007169DD"/>
    <w:rsid w:val="00717104"/>
    <w:rsid w:val="00717679"/>
    <w:rsid w:val="00717B67"/>
    <w:rsid w:val="007206A2"/>
    <w:rsid w:val="00720B38"/>
    <w:rsid w:val="00720CA7"/>
    <w:rsid w:val="0072147B"/>
    <w:rsid w:val="0072181E"/>
    <w:rsid w:val="00722267"/>
    <w:rsid w:val="0072285E"/>
    <w:rsid w:val="00722C62"/>
    <w:rsid w:val="00723001"/>
    <w:rsid w:val="0072321F"/>
    <w:rsid w:val="00723295"/>
    <w:rsid w:val="007238E2"/>
    <w:rsid w:val="007239B4"/>
    <w:rsid w:val="00724446"/>
    <w:rsid w:val="00724584"/>
    <w:rsid w:val="007248FD"/>
    <w:rsid w:val="00724AA1"/>
    <w:rsid w:val="00724D39"/>
    <w:rsid w:val="00725A19"/>
    <w:rsid w:val="00726029"/>
    <w:rsid w:val="00726356"/>
    <w:rsid w:val="007268C7"/>
    <w:rsid w:val="00726AAB"/>
    <w:rsid w:val="00726D79"/>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176"/>
    <w:rsid w:val="0074666B"/>
    <w:rsid w:val="007468D6"/>
    <w:rsid w:val="00746BFF"/>
    <w:rsid w:val="00746D30"/>
    <w:rsid w:val="00747161"/>
    <w:rsid w:val="007473E1"/>
    <w:rsid w:val="00747897"/>
    <w:rsid w:val="00747E47"/>
    <w:rsid w:val="00750192"/>
    <w:rsid w:val="007504E1"/>
    <w:rsid w:val="00750544"/>
    <w:rsid w:val="00750804"/>
    <w:rsid w:val="007509AB"/>
    <w:rsid w:val="007511AA"/>
    <w:rsid w:val="00751689"/>
    <w:rsid w:val="007524AA"/>
    <w:rsid w:val="00752E13"/>
    <w:rsid w:val="00753744"/>
    <w:rsid w:val="007539D1"/>
    <w:rsid w:val="00753A93"/>
    <w:rsid w:val="00753F7A"/>
    <w:rsid w:val="007548E4"/>
    <w:rsid w:val="00755663"/>
    <w:rsid w:val="007560C3"/>
    <w:rsid w:val="00756386"/>
    <w:rsid w:val="00756603"/>
    <w:rsid w:val="007575C0"/>
    <w:rsid w:val="00757D2F"/>
    <w:rsid w:val="0076000E"/>
    <w:rsid w:val="00760C00"/>
    <w:rsid w:val="007610E9"/>
    <w:rsid w:val="007611A2"/>
    <w:rsid w:val="00761728"/>
    <w:rsid w:val="00761C6C"/>
    <w:rsid w:val="00762B72"/>
    <w:rsid w:val="00763CCB"/>
    <w:rsid w:val="007642B4"/>
    <w:rsid w:val="00764C45"/>
    <w:rsid w:val="00765977"/>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77F87"/>
    <w:rsid w:val="00780B8D"/>
    <w:rsid w:val="00780B8E"/>
    <w:rsid w:val="00781649"/>
    <w:rsid w:val="0078254E"/>
    <w:rsid w:val="00782628"/>
    <w:rsid w:val="007826AB"/>
    <w:rsid w:val="007840E2"/>
    <w:rsid w:val="0078569F"/>
    <w:rsid w:val="007856E6"/>
    <w:rsid w:val="00785803"/>
    <w:rsid w:val="00785EB4"/>
    <w:rsid w:val="0078609A"/>
    <w:rsid w:val="00786F85"/>
    <w:rsid w:val="0078731A"/>
    <w:rsid w:val="00787487"/>
    <w:rsid w:val="007906F1"/>
    <w:rsid w:val="00790874"/>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526F"/>
    <w:rsid w:val="007A6196"/>
    <w:rsid w:val="007A63D5"/>
    <w:rsid w:val="007A689A"/>
    <w:rsid w:val="007A68EA"/>
    <w:rsid w:val="007A6B7D"/>
    <w:rsid w:val="007A7629"/>
    <w:rsid w:val="007B1027"/>
    <w:rsid w:val="007B1691"/>
    <w:rsid w:val="007B174F"/>
    <w:rsid w:val="007B1863"/>
    <w:rsid w:val="007B209A"/>
    <w:rsid w:val="007B22E0"/>
    <w:rsid w:val="007B28CA"/>
    <w:rsid w:val="007B358D"/>
    <w:rsid w:val="007B3DBB"/>
    <w:rsid w:val="007B5401"/>
    <w:rsid w:val="007B5ACF"/>
    <w:rsid w:val="007B5FB4"/>
    <w:rsid w:val="007B6B2B"/>
    <w:rsid w:val="007B7949"/>
    <w:rsid w:val="007B7D30"/>
    <w:rsid w:val="007C0FA9"/>
    <w:rsid w:val="007C1B30"/>
    <w:rsid w:val="007C2413"/>
    <w:rsid w:val="007C3152"/>
    <w:rsid w:val="007C333B"/>
    <w:rsid w:val="007C3914"/>
    <w:rsid w:val="007C3CEA"/>
    <w:rsid w:val="007C3D92"/>
    <w:rsid w:val="007C3E98"/>
    <w:rsid w:val="007C5A8F"/>
    <w:rsid w:val="007C5B38"/>
    <w:rsid w:val="007C6F51"/>
    <w:rsid w:val="007C76D7"/>
    <w:rsid w:val="007C76E8"/>
    <w:rsid w:val="007D01E6"/>
    <w:rsid w:val="007D035E"/>
    <w:rsid w:val="007D0396"/>
    <w:rsid w:val="007D0644"/>
    <w:rsid w:val="007D0B61"/>
    <w:rsid w:val="007D1685"/>
    <w:rsid w:val="007D1801"/>
    <w:rsid w:val="007D1FE0"/>
    <w:rsid w:val="007D20BB"/>
    <w:rsid w:val="007D261E"/>
    <w:rsid w:val="007D2D5A"/>
    <w:rsid w:val="007D2F61"/>
    <w:rsid w:val="007D3004"/>
    <w:rsid w:val="007D3D0E"/>
    <w:rsid w:val="007D3D33"/>
    <w:rsid w:val="007D41C2"/>
    <w:rsid w:val="007D4F02"/>
    <w:rsid w:val="007D674C"/>
    <w:rsid w:val="007D6B7B"/>
    <w:rsid w:val="007D6CF1"/>
    <w:rsid w:val="007D7131"/>
    <w:rsid w:val="007D7536"/>
    <w:rsid w:val="007D7BEC"/>
    <w:rsid w:val="007D7CE3"/>
    <w:rsid w:val="007E051A"/>
    <w:rsid w:val="007E0798"/>
    <w:rsid w:val="007E1B65"/>
    <w:rsid w:val="007E1B72"/>
    <w:rsid w:val="007E3EE3"/>
    <w:rsid w:val="007E4F24"/>
    <w:rsid w:val="007E57DE"/>
    <w:rsid w:val="007E5902"/>
    <w:rsid w:val="007E5E09"/>
    <w:rsid w:val="007E64D9"/>
    <w:rsid w:val="007E6635"/>
    <w:rsid w:val="007E6719"/>
    <w:rsid w:val="007E68ED"/>
    <w:rsid w:val="007E69ED"/>
    <w:rsid w:val="007E7B2D"/>
    <w:rsid w:val="007F0221"/>
    <w:rsid w:val="007F034B"/>
    <w:rsid w:val="007F07B9"/>
    <w:rsid w:val="007F0928"/>
    <w:rsid w:val="007F15CE"/>
    <w:rsid w:val="007F1C4B"/>
    <w:rsid w:val="007F1E88"/>
    <w:rsid w:val="007F2CD7"/>
    <w:rsid w:val="007F2E15"/>
    <w:rsid w:val="007F3568"/>
    <w:rsid w:val="007F422D"/>
    <w:rsid w:val="007F4DBA"/>
    <w:rsid w:val="007F519C"/>
    <w:rsid w:val="007F534D"/>
    <w:rsid w:val="007F54A2"/>
    <w:rsid w:val="007F54FE"/>
    <w:rsid w:val="007F5535"/>
    <w:rsid w:val="007F5AB3"/>
    <w:rsid w:val="007F5D32"/>
    <w:rsid w:val="007F72DC"/>
    <w:rsid w:val="007F795F"/>
    <w:rsid w:val="008005FD"/>
    <w:rsid w:val="0080069C"/>
    <w:rsid w:val="008006FD"/>
    <w:rsid w:val="0080148D"/>
    <w:rsid w:val="0080156B"/>
    <w:rsid w:val="00801976"/>
    <w:rsid w:val="00801A3A"/>
    <w:rsid w:val="00804114"/>
    <w:rsid w:val="00804634"/>
    <w:rsid w:val="008047E8"/>
    <w:rsid w:val="0080499F"/>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4F7E"/>
    <w:rsid w:val="008154D3"/>
    <w:rsid w:val="00815D31"/>
    <w:rsid w:val="0081601F"/>
    <w:rsid w:val="00816064"/>
    <w:rsid w:val="008174B2"/>
    <w:rsid w:val="00817CFF"/>
    <w:rsid w:val="0082000D"/>
    <w:rsid w:val="0082037E"/>
    <w:rsid w:val="00820C9C"/>
    <w:rsid w:val="00820F55"/>
    <w:rsid w:val="00821572"/>
    <w:rsid w:val="00821D05"/>
    <w:rsid w:val="00822310"/>
    <w:rsid w:val="008224A2"/>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808"/>
    <w:rsid w:val="008409BB"/>
    <w:rsid w:val="0084184A"/>
    <w:rsid w:val="008423F2"/>
    <w:rsid w:val="00842A30"/>
    <w:rsid w:val="00842F71"/>
    <w:rsid w:val="00843179"/>
    <w:rsid w:val="008436AA"/>
    <w:rsid w:val="0084386A"/>
    <w:rsid w:val="00843E0E"/>
    <w:rsid w:val="008442EA"/>
    <w:rsid w:val="00844589"/>
    <w:rsid w:val="00844794"/>
    <w:rsid w:val="00844EAB"/>
    <w:rsid w:val="00844FE7"/>
    <w:rsid w:val="00845969"/>
    <w:rsid w:val="00845F37"/>
    <w:rsid w:val="00845FF5"/>
    <w:rsid w:val="00846001"/>
    <w:rsid w:val="0084615D"/>
    <w:rsid w:val="0084635F"/>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1782"/>
    <w:rsid w:val="008727FE"/>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4C2F"/>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9C0"/>
    <w:rsid w:val="008A1EDF"/>
    <w:rsid w:val="008A2695"/>
    <w:rsid w:val="008A2DC9"/>
    <w:rsid w:val="008A2FF1"/>
    <w:rsid w:val="008A32D4"/>
    <w:rsid w:val="008A367F"/>
    <w:rsid w:val="008A37AF"/>
    <w:rsid w:val="008A434E"/>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1F88"/>
    <w:rsid w:val="008C2306"/>
    <w:rsid w:val="008C26D1"/>
    <w:rsid w:val="008C2B7F"/>
    <w:rsid w:val="008C36AC"/>
    <w:rsid w:val="008C4953"/>
    <w:rsid w:val="008C4E44"/>
    <w:rsid w:val="008C6151"/>
    <w:rsid w:val="008C6255"/>
    <w:rsid w:val="008C684B"/>
    <w:rsid w:val="008C6ABD"/>
    <w:rsid w:val="008C6F18"/>
    <w:rsid w:val="008C7685"/>
    <w:rsid w:val="008D007A"/>
    <w:rsid w:val="008D07DE"/>
    <w:rsid w:val="008D0831"/>
    <w:rsid w:val="008D0E40"/>
    <w:rsid w:val="008D1E7F"/>
    <w:rsid w:val="008D2367"/>
    <w:rsid w:val="008D32E9"/>
    <w:rsid w:val="008D427A"/>
    <w:rsid w:val="008D4B3A"/>
    <w:rsid w:val="008D4DD5"/>
    <w:rsid w:val="008D4F28"/>
    <w:rsid w:val="008D5657"/>
    <w:rsid w:val="008D6752"/>
    <w:rsid w:val="008D69E7"/>
    <w:rsid w:val="008D6FC1"/>
    <w:rsid w:val="008E0140"/>
    <w:rsid w:val="008E0688"/>
    <w:rsid w:val="008E0BEF"/>
    <w:rsid w:val="008E266D"/>
    <w:rsid w:val="008E2F0C"/>
    <w:rsid w:val="008E3E23"/>
    <w:rsid w:val="008E51AB"/>
    <w:rsid w:val="008E547B"/>
    <w:rsid w:val="008E5DF8"/>
    <w:rsid w:val="008F0250"/>
    <w:rsid w:val="008F11F4"/>
    <w:rsid w:val="008F1952"/>
    <w:rsid w:val="008F254D"/>
    <w:rsid w:val="008F2DE7"/>
    <w:rsid w:val="008F310B"/>
    <w:rsid w:val="008F322B"/>
    <w:rsid w:val="008F33EE"/>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32"/>
    <w:rsid w:val="00902E5B"/>
    <w:rsid w:val="00903FD9"/>
    <w:rsid w:val="00904CF5"/>
    <w:rsid w:val="00905259"/>
    <w:rsid w:val="0090556C"/>
    <w:rsid w:val="00905633"/>
    <w:rsid w:val="00905EAE"/>
    <w:rsid w:val="009060C4"/>
    <w:rsid w:val="00906C91"/>
    <w:rsid w:val="00906C95"/>
    <w:rsid w:val="00907656"/>
    <w:rsid w:val="009076D8"/>
    <w:rsid w:val="00907E47"/>
    <w:rsid w:val="009115EF"/>
    <w:rsid w:val="009116DD"/>
    <w:rsid w:val="00912D1C"/>
    <w:rsid w:val="00913019"/>
    <w:rsid w:val="00913F1E"/>
    <w:rsid w:val="00913FB2"/>
    <w:rsid w:val="009140C4"/>
    <w:rsid w:val="009144A9"/>
    <w:rsid w:val="0091468B"/>
    <w:rsid w:val="009151B3"/>
    <w:rsid w:val="0091526F"/>
    <w:rsid w:val="009153D2"/>
    <w:rsid w:val="00916286"/>
    <w:rsid w:val="00916595"/>
    <w:rsid w:val="00916C47"/>
    <w:rsid w:val="0091713F"/>
    <w:rsid w:val="009171AD"/>
    <w:rsid w:val="00917569"/>
    <w:rsid w:val="00920174"/>
    <w:rsid w:val="009219D2"/>
    <w:rsid w:val="00921A4E"/>
    <w:rsid w:val="00921B61"/>
    <w:rsid w:val="00921E37"/>
    <w:rsid w:val="00922511"/>
    <w:rsid w:val="00922F07"/>
    <w:rsid w:val="00923463"/>
    <w:rsid w:val="00925238"/>
    <w:rsid w:val="00925ACF"/>
    <w:rsid w:val="0092615D"/>
    <w:rsid w:val="00926546"/>
    <w:rsid w:val="009265A1"/>
    <w:rsid w:val="00926AFE"/>
    <w:rsid w:val="00927700"/>
    <w:rsid w:val="0093036E"/>
    <w:rsid w:val="00931224"/>
    <w:rsid w:val="00931BC3"/>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1A2A"/>
    <w:rsid w:val="00942354"/>
    <w:rsid w:val="00942681"/>
    <w:rsid w:val="00943A7E"/>
    <w:rsid w:val="00943E42"/>
    <w:rsid w:val="00943E5D"/>
    <w:rsid w:val="00943F3C"/>
    <w:rsid w:val="00944728"/>
    <w:rsid w:val="009453E8"/>
    <w:rsid w:val="00945664"/>
    <w:rsid w:val="00946ECB"/>
    <w:rsid w:val="00947268"/>
    <w:rsid w:val="0094750E"/>
    <w:rsid w:val="00947C94"/>
    <w:rsid w:val="009507C8"/>
    <w:rsid w:val="0095115E"/>
    <w:rsid w:val="0095118A"/>
    <w:rsid w:val="00952468"/>
    <w:rsid w:val="00952C52"/>
    <w:rsid w:val="00954767"/>
    <w:rsid w:val="0095487A"/>
    <w:rsid w:val="009548FB"/>
    <w:rsid w:val="0095538B"/>
    <w:rsid w:val="00957AF7"/>
    <w:rsid w:val="00960ACA"/>
    <w:rsid w:val="00960C4F"/>
    <w:rsid w:val="0096217C"/>
    <w:rsid w:val="00962441"/>
    <w:rsid w:val="00963277"/>
    <w:rsid w:val="0096365F"/>
    <w:rsid w:val="00964B53"/>
    <w:rsid w:val="00964C3F"/>
    <w:rsid w:val="00964C6C"/>
    <w:rsid w:val="00965176"/>
    <w:rsid w:val="00965240"/>
    <w:rsid w:val="00965847"/>
    <w:rsid w:val="00965A3E"/>
    <w:rsid w:val="00965C48"/>
    <w:rsid w:val="00966B86"/>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30EF"/>
    <w:rsid w:val="009840FD"/>
    <w:rsid w:val="00984701"/>
    <w:rsid w:val="00984847"/>
    <w:rsid w:val="00984BEC"/>
    <w:rsid w:val="00985308"/>
    <w:rsid w:val="00985EB8"/>
    <w:rsid w:val="00985FB3"/>
    <w:rsid w:val="00986566"/>
    <w:rsid w:val="00986CC1"/>
    <w:rsid w:val="00986F4E"/>
    <w:rsid w:val="00987191"/>
    <w:rsid w:val="00987A5A"/>
    <w:rsid w:val="00987CB4"/>
    <w:rsid w:val="0099097E"/>
    <w:rsid w:val="00990B63"/>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08A"/>
    <w:rsid w:val="009B0156"/>
    <w:rsid w:val="009B0295"/>
    <w:rsid w:val="009B05BA"/>
    <w:rsid w:val="009B1B0E"/>
    <w:rsid w:val="009B2596"/>
    <w:rsid w:val="009B42B6"/>
    <w:rsid w:val="009B42CC"/>
    <w:rsid w:val="009B43D6"/>
    <w:rsid w:val="009B5081"/>
    <w:rsid w:val="009B5E93"/>
    <w:rsid w:val="009B6985"/>
    <w:rsid w:val="009B69B3"/>
    <w:rsid w:val="009B7011"/>
    <w:rsid w:val="009B71E4"/>
    <w:rsid w:val="009C04EE"/>
    <w:rsid w:val="009C0CD4"/>
    <w:rsid w:val="009C15E7"/>
    <w:rsid w:val="009C17C8"/>
    <w:rsid w:val="009C28AE"/>
    <w:rsid w:val="009C3253"/>
    <w:rsid w:val="009C36F1"/>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09C"/>
    <w:rsid w:val="009D34C0"/>
    <w:rsid w:val="009D35FB"/>
    <w:rsid w:val="009D4BBE"/>
    <w:rsid w:val="009D4E16"/>
    <w:rsid w:val="009D535D"/>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3D28"/>
    <w:rsid w:val="009E5028"/>
    <w:rsid w:val="009E50FB"/>
    <w:rsid w:val="009E5280"/>
    <w:rsid w:val="009E5386"/>
    <w:rsid w:val="009E59FF"/>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10"/>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0714C"/>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0B7"/>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6B2"/>
    <w:rsid w:val="00A31CE0"/>
    <w:rsid w:val="00A31FA9"/>
    <w:rsid w:val="00A32838"/>
    <w:rsid w:val="00A333BF"/>
    <w:rsid w:val="00A33825"/>
    <w:rsid w:val="00A3398F"/>
    <w:rsid w:val="00A35583"/>
    <w:rsid w:val="00A363EF"/>
    <w:rsid w:val="00A36578"/>
    <w:rsid w:val="00A36DFE"/>
    <w:rsid w:val="00A370FD"/>
    <w:rsid w:val="00A3798C"/>
    <w:rsid w:val="00A37DD9"/>
    <w:rsid w:val="00A40ED7"/>
    <w:rsid w:val="00A40F83"/>
    <w:rsid w:val="00A412BA"/>
    <w:rsid w:val="00A41416"/>
    <w:rsid w:val="00A4200D"/>
    <w:rsid w:val="00A424BF"/>
    <w:rsid w:val="00A4258E"/>
    <w:rsid w:val="00A42C0A"/>
    <w:rsid w:val="00A432D1"/>
    <w:rsid w:val="00A43716"/>
    <w:rsid w:val="00A43990"/>
    <w:rsid w:val="00A442C5"/>
    <w:rsid w:val="00A44712"/>
    <w:rsid w:val="00A44AF5"/>
    <w:rsid w:val="00A44B8B"/>
    <w:rsid w:val="00A45EC4"/>
    <w:rsid w:val="00A47212"/>
    <w:rsid w:val="00A474EA"/>
    <w:rsid w:val="00A501B2"/>
    <w:rsid w:val="00A5034A"/>
    <w:rsid w:val="00A50FFA"/>
    <w:rsid w:val="00A51F65"/>
    <w:rsid w:val="00A539D1"/>
    <w:rsid w:val="00A542B4"/>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2D49"/>
    <w:rsid w:val="00A7388E"/>
    <w:rsid w:val="00A74548"/>
    <w:rsid w:val="00A74DF2"/>
    <w:rsid w:val="00A74E4D"/>
    <w:rsid w:val="00A7592E"/>
    <w:rsid w:val="00A76C1F"/>
    <w:rsid w:val="00A803FC"/>
    <w:rsid w:val="00A8071A"/>
    <w:rsid w:val="00A80DD9"/>
    <w:rsid w:val="00A80FCA"/>
    <w:rsid w:val="00A81CBC"/>
    <w:rsid w:val="00A82506"/>
    <w:rsid w:val="00A82757"/>
    <w:rsid w:val="00A837CE"/>
    <w:rsid w:val="00A83DB5"/>
    <w:rsid w:val="00A83FBA"/>
    <w:rsid w:val="00A84636"/>
    <w:rsid w:val="00A85080"/>
    <w:rsid w:val="00A86406"/>
    <w:rsid w:val="00A86853"/>
    <w:rsid w:val="00A86B75"/>
    <w:rsid w:val="00A86E75"/>
    <w:rsid w:val="00A86F33"/>
    <w:rsid w:val="00A9065F"/>
    <w:rsid w:val="00A90B0E"/>
    <w:rsid w:val="00A919C3"/>
    <w:rsid w:val="00A91AA1"/>
    <w:rsid w:val="00A91C8C"/>
    <w:rsid w:val="00A91F0D"/>
    <w:rsid w:val="00A9235A"/>
    <w:rsid w:val="00A92FF7"/>
    <w:rsid w:val="00A93069"/>
    <w:rsid w:val="00A9468F"/>
    <w:rsid w:val="00A9498D"/>
    <w:rsid w:val="00A95335"/>
    <w:rsid w:val="00A9566B"/>
    <w:rsid w:val="00A96544"/>
    <w:rsid w:val="00A9657F"/>
    <w:rsid w:val="00A97728"/>
    <w:rsid w:val="00A9797D"/>
    <w:rsid w:val="00AA015F"/>
    <w:rsid w:val="00AA0C3A"/>
    <w:rsid w:val="00AA1723"/>
    <w:rsid w:val="00AA190D"/>
    <w:rsid w:val="00AA1FDD"/>
    <w:rsid w:val="00AA22C3"/>
    <w:rsid w:val="00AA230D"/>
    <w:rsid w:val="00AA29FB"/>
    <w:rsid w:val="00AA319B"/>
    <w:rsid w:val="00AA4941"/>
    <w:rsid w:val="00AA49E9"/>
    <w:rsid w:val="00AA5475"/>
    <w:rsid w:val="00AA5876"/>
    <w:rsid w:val="00AA6A8A"/>
    <w:rsid w:val="00AA6DD8"/>
    <w:rsid w:val="00AA6FA3"/>
    <w:rsid w:val="00AA70BB"/>
    <w:rsid w:val="00AA757C"/>
    <w:rsid w:val="00AA7F10"/>
    <w:rsid w:val="00AB0391"/>
    <w:rsid w:val="00AB0497"/>
    <w:rsid w:val="00AB0F77"/>
    <w:rsid w:val="00AB2151"/>
    <w:rsid w:val="00AB236D"/>
    <w:rsid w:val="00AB2C59"/>
    <w:rsid w:val="00AB2C8A"/>
    <w:rsid w:val="00AB42B6"/>
    <w:rsid w:val="00AB4D67"/>
    <w:rsid w:val="00AB545D"/>
    <w:rsid w:val="00AB5488"/>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926"/>
    <w:rsid w:val="00AC3CF2"/>
    <w:rsid w:val="00AC47EC"/>
    <w:rsid w:val="00AC4E5D"/>
    <w:rsid w:val="00AC574D"/>
    <w:rsid w:val="00AC68FD"/>
    <w:rsid w:val="00AC6C53"/>
    <w:rsid w:val="00AC6E85"/>
    <w:rsid w:val="00AC7284"/>
    <w:rsid w:val="00AC7CE6"/>
    <w:rsid w:val="00AD0828"/>
    <w:rsid w:val="00AD0B13"/>
    <w:rsid w:val="00AD0BA2"/>
    <w:rsid w:val="00AD0E69"/>
    <w:rsid w:val="00AD103D"/>
    <w:rsid w:val="00AD159C"/>
    <w:rsid w:val="00AD17FA"/>
    <w:rsid w:val="00AD19EC"/>
    <w:rsid w:val="00AD1BF4"/>
    <w:rsid w:val="00AD2717"/>
    <w:rsid w:val="00AD3DC4"/>
    <w:rsid w:val="00AD3E53"/>
    <w:rsid w:val="00AD4FF4"/>
    <w:rsid w:val="00AD503B"/>
    <w:rsid w:val="00AD531D"/>
    <w:rsid w:val="00AD600C"/>
    <w:rsid w:val="00AD63D6"/>
    <w:rsid w:val="00AD6CD5"/>
    <w:rsid w:val="00AD6FA0"/>
    <w:rsid w:val="00AD733B"/>
    <w:rsid w:val="00AD7CA7"/>
    <w:rsid w:val="00AE0040"/>
    <w:rsid w:val="00AE0D7C"/>
    <w:rsid w:val="00AE184D"/>
    <w:rsid w:val="00AE1C03"/>
    <w:rsid w:val="00AE23E3"/>
    <w:rsid w:val="00AE2F65"/>
    <w:rsid w:val="00AE317E"/>
    <w:rsid w:val="00AE35A5"/>
    <w:rsid w:val="00AE4E2A"/>
    <w:rsid w:val="00AE5CF9"/>
    <w:rsid w:val="00AE5DB6"/>
    <w:rsid w:val="00AE6C3C"/>
    <w:rsid w:val="00AE702E"/>
    <w:rsid w:val="00AE73E0"/>
    <w:rsid w:val="00AF03C0"/>
    <w:rsid w:val="00AF109C"/>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785"/>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101"/>
    <w:rsid w:val="00B0784C"/>
    <w:rsid w:val="00B07CE9"/>
    <w:rsid w:val="00B101D5"/>
    <w:rsid w:val="00B10633"/>
    <w:rsid w:val="00B10B08"/>
    <w:rsid w:val="00B10E3D"/>
    <w:rsid w:val="00B11A78"/>
    <w:rsid w:val="00B11CFB"/>
    <w:rsid w:val="00B12111"/>
    <w:rsid w:val="00B128DC"/>
    <w:rsid w:val="00B13E18"/>
    <w:rsid w:val="00B14109"/>
    <w:rsid w:val="00B14410"/>
    <w:rsid w:val="00B1486D"/>
    <w:rsid w:val="00B14B85"/>
    <w:rsid w:val="00B150D6"/>
    <w:rsid w:val="00B15373"/>
    <w:rsid w:val="00B1553A"/>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A6A"/>
    <w:rsid w:val="00B27B46"/>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415"/>
    <w:rsid w:val="00B378CC"/>
    <w:rsid w:val="00B40652"/>
    <w:rsid w:val="00B40BBA"/>
    <w:rsid w:val="00B415B1"/>
    <w:rsid w:val="00B41615"/>
    <w:rsid w:val="00B41FD8"/>
    <w:rsid w:val="00B420DF"/>
    <w:rsid w:val="00B428E2"/>
    <w:rsid w:val="00B42A2C"/>
    <w:rsid w:val="00B42A5C"/>
    <w:rsid w:val="00B42A98"/>
    <w:rsid w:val="00B42C64"/>
    <w:rsid w:val="00B44529"/>
    <w:rsid w:val="00B448EF"/>
    <w:rsid w:val="00B45B2F"/>
    <w:rsid w:val="00B47493"/>
    <w:rsid w:val="00B474C8"/>
    <w:rsid w:val="00B474DF"/>
    <w:rsid w:val="00B47915"/>
    <w:rsid w:val="00B50E18"/>
    <w:rsid w:val="00B5124B"/>
    <w:rsid w:val="00B513A9"/>
    <w:rsid w:val="00B51568"/>
    <w:rsid w:val="00B51610"/>
    <w:rsid w:val="00B5167B"/>
    <w:rsid w:val="00B520E3"/>
    <w:rsid w:val="00B52336"/>
    <w:rsid w:val="00B5388C"/>
    <w:rsid w:val="00B5482E"/>
    <w:rsid w:val="00B54ADF"/>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5958"/>
    <w:rsid w:val="00B66064"/>
    <w:rsid w:val="00B6641F"/>
    <w:rsid w:val="00B66995"/>
    <w:rsid w:val="00B671A1"/>
    <w:rsid w:val="00B675A6"/>
    <w:rsid w:val="00B6794D"/>
    <w:rsid w:val="00B67B55"/>
    <w:rsid w:val="00B67C6C"/>
    <w:rsid w:val="00B70C61"/>
    <w:rsid w:val="00B70E5A"/>
    <w:rsid w:val="00B71BDE"/>
    <w:rsid w:val="00B71DD1"/>
    <w:rsid w:val="00B7220D"/>
    <w:rsid w:val="00B749B6"/>
    <w:rsid w:val="00B7509A"/>
    <w:rsid w:val="00B756D3"/>
    <w:rsid w:val="00B7613E"/>
    <w:rsid w:val="00B766C1"/>
    <w:rsid w:val="00B76966"/>
    <w:rsid w:val="00B76B96"/>
    <w:rsid w:val="00B76EFB"/>
    <w:rsid w:val="00B77129"/>
    <w:rsid w:val="00B77C37"/>
    <w:rsid w:val="00B807BF"/>
    <w:rsid w:val="00B809B1"/>
    <w:rsid w:val="00B80CCE"/>
    <w:rsid w:val="00B81DB2"/>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9B"/>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3CB"/>
    <w:rsid w:val="00BC4F0A"/>
    <w:rsid w:val="00BC509F"/>
    <w:rsid w:val="00BC51D2"/>
    <w:rsid w:val="00BC64BE"/>
    <w:rsid w:val="00BC7155"/>
    <w:rsid w:val="00BC7550"/>
    <w:rsid w:val="00BD003F"/>
    <w:rsid w:val="00BD0B72"/>
    <w:rsid w:val="00BD1DCC"/>
    <w:rsid w:val="00BD2668"/>
    <w:rsid w:val="00BD3924"/>
    <w:rsid w:val="00BD450F"/>
    <w:rsid w:val="00BD4512"/>
    <w:rsid w:val="00BD52AA"/>
    <w:rsid w:val="00BE1061"/>
    <w:rsid w:val="00BE1321"/>
    <w:rsid w:val="00BE2893"/>
    <w:rsid w:val="00BE29DE"/>
    <w:rsid w:val="00BE2EB4"/>
    <w:rsid w:val="00BE2F5A"/>
    <w:rsid w:val="00BE37D3"/>
    <w:rsid w:val="00BE522A"/>
    <w:rsid w:val="00BE57B5"/>
    <w:rsid w:val="00BE5F1C"/>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5172"/>
    <w:rsid w:val="00C16897"/>
    <w:rsid w:val="00C200C9"/>
    <w:rsid w:val="00C208C7"/>
    <w:rsid w:val="00C21D8E"/>
    <w:rsid w:val="00C220E0"/>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8AA"/>
    <w:rsid w:val="00C32951"/>
    <w:rsid w:val="00C32C02"/>
    <w:rsid w:val="00C33235"/>
    <w:rsid w:val="00C33677"/>
    <w:rsid w:val="00C34137"/>
    <w:rsid w:val="00C3476B"/>
    <w:rsid w:val="00C35240"/>
    <w:rsid w:val="00C35F5F"/>
    <w:rsid w:val="00C368B3"/>
    <w:rsid w:val="00C36F07"/>
    <w:rsid w:val="00C37214"/>
    <w:rsid w:val="00C372E8"/>
    <w:rsid w:val="00C409DC"/>
    <w:rsid w:val="00C40B1B"/>
    <w:rsid w:val="00C40E88"/>
    <w:rsid w:val="00C416A3"/>
    <w:rsid w:val="00C41785"/>
    <w:rsid w:val="00C41FC1"/>
    <w:rsid w:val="00C434C2"/>
    <w:rsid w:val="00C43940"/>
    <w:rsid w:val="00C43EEB"/>
    <w:rsid w:val="00C44342"/>
    <w:rsid w:val="00C44694"/>
    <w:rsid w:val="00C44744"/>
    <w:rsid w:val="00C457C1"/>
    <w:rsid w:val="00C46625"/>
    <w:rsid w:val="00C46870"/>
    <w:rsid w:val="00C47545"/>
    <w:rsid w:val="00C47593"/>
    <w:rsid w:val="00C47DEA"/>
    <w:rsid w:val="00C502DC"/>
    <w:rsid w:val="00C5044B"/>
    <w:rsid w:val="00C506BD"/>
    <w:rsid w:val="00C50E55"/>
    <w:rsid w:val="00C51426"/>
    <w:rsid w:val="00C51622"/>
    <w:rsid w:val="00C51640"/>
    <w:rsid w:val="00C51FB3"/>
    <w:rsid w:val="00C5223C"/>
    <w:rsid w:val="00C526E8"/>
    <w:rsid w:val="00C52A35"/>
    <w:rsid w:val="00C53213"/>
    <w:rsid w:val="00C53917"/>
    <w:rsid w:val="00C541DE"/>
    <w:rsid w:val="00C54C11"/>
    <w:rsid w:val="00C54C67"/>
    <w:rsid w:val="00C54E65"/>
    <w:rsid w:val="00C55737"/>
    <w:rsid w:val="00C55FDE"/>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5DEB"/>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5862"/>
    <w:rsid w:val="00C76906"/>
    <w:rsid w:val="00C76B7C"/>
    <w:rsid w:val="00C76CC7"/>
    <w:rsid w:val="00C76F81"/>
    <w:rsid w:val="00C776A4"/>
    <w:rsid w:val="00C800DD"/>
    <w:rsid w:val="00C8079B"/>
    <w:rsid w:val="00C80920"/>
    <w:rsid w:val="00C80B03"/>
    <w:rsid w:val="00C8243F"/>
    <w:rsid w:val="00C8289B"/>
    <w:rsid w:val="00C82D54"/>
    <w:rsid w:val="00C82F3B"/>
    <w:rsid w:val="00C837C4"/>
    <w:rsid w:val="00C83829"/>
    <w:rsid w:val="00C83EDD"/>
    <w:rsid w:val="00C84BF1"/>
    <w:rsid w:val="00C84CA2"/>
    <w:rsid w:val="00C8548B"/>
    <w:rsid w:val="00C85A36"/>
    <w:rsid w:val="00C85CD1"/>
    <w:rsid w:val="00C85D5C"/>
    <w:rsid w:val="00C86B32"/>
    <w:rsid w:val="00C86C56"/>
    <w:rsid w:val="00C8773E"/>
    <w:rsid w:val="00C87D05"/>
    <w:rsid w:val="00C90601"/>
    <w:rsid w:val="00C90D16"/>
    <w:rsid w:val="00C9116A"/>
    <w:rsid w:val="00C92279"/>
    <w:rsid w:val="00C9265D"/>
    <w:rsid w:val="00C92824"/>
    <w:rsid w:val="00C936B5"/>
    <w:rsid w:val="00C937BA"/>
    <w:rsid w:val="00C949FC"/>
    <w:rsid w:val="00C960CF"/>
    <w:rsid w:val="00C96672"/>
    <w:rsid w:val="00C96678"/>
    <w:rsid w:val="00C96772"/>
    <w:rsid w:val="00C96B91"/>
    <w:rsid w:val="00C96CFA"/>
    <w:rsid w:val="00C96E5A"/>
    <w:rsid w:val="00C96EB5"/>
    <w:rsid w:val="00C97226"/>
    <w:rsid w:val="00CA0257"/>
    <w:rsid w:val="00CA0917"/>
    <w:rsid w:val="00CA102B"/>
    <w:rsid w:val="00CA1CBC"/>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3FB9"/>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419"/>
    <w:rsid w:val="00CC1AF9"/>
    <w:rsid w:val="00CC20E0"/>
    <w:rsid w:val="00CC2818"/>
    <w:rsid w:val="00CC2A54"/>
    <w:rsid w:val="00CC2F7A"/>
    <w:rsid w:val="00CC3A70"/>
    <w:rsid w:val="00CC4033"/>
    <w:rsid w:val="00CC40B8"/>
    <w:rsid w:val="00CC5444"/>
    <w:rsid w:val="00CC5631"/>
    <w:rsid w:val="00CC62A6"/>
    <w:rsid w:val="00CC676C"/>
    <w:rsid w:val="00CC7929"/>
    <w:rsid w:val="00CC7A11"/>
    <w:rsid w:val="00CD04A8"/>
    <w:rsid w:val="00CD051B"/>
    <w:rsid w:val="00CD06B0"/>
    <w:rsid w:val="00CD1DB1"/>
    <w:rsid w:val="00CD22B5"/>
    <w:rsid w:val="00CD25E1"/>
    <w:rsid w:val="00CD367C"/>
    <w:rsid w:val="00CD454A"/>
    <w:rsid w:val="00CD4F54"/>
    <w:rsid w:val="00CD4FFE"/>
    <w:rsid w:val="00CD57FA"/>
    <w:rsid w:val="00CD5934"/>
    <w:rsid w:val="00CD5A6E"/>
    <w:rsid w:val="00CD711F"/>
    <w:rsid w:val="00CD74A7"/>
    <w:rsid w:val="00CD79B2"/>
    <w:rsid w:val="00CE157C"/>
    <w:rsid w:val="00CE1AF6"/>
    <w:rsid w:val="00CE2298"/>
    <w:rsid w:val="00CE3064"/>
    <w:rsid w:val="00CE39E4"/>
    <w:rsid w:val="00CE3CC0"/>
    <w:rsid w:val="00CE4282"/>
    <w:rsid w:val="00CE54E1"/>
    <w:rsid w:val="00CE55B6"/>
    <w:rsid w:val="00CE5856"/>
    <w:rsid w:val="00CE5BDE"/>
    <w:rsid w:val="00CE6A6D"/>
    <w:rsid w:val="00CE774C"/>
    <w:rsid w:val="00CE7E3D"/>
    <w:rsid w:val="00CF012E"/>
    <w:rsid w:val="00CF04D4"/>
    <w:rsid w:val="00CF0B4C"/>
    <w:rsid w:val="00CF1680"/>
    <w:rsid w:val="00CF1BD7"/>
    <w:rsid w:val="00CF21A5"/>
    <w:rsid w:val="00CF2518"/>
    <w:rsid w:val="00CF2DDE"/>
    <w:rsid w:val="00CF344A"/>
    <w:rsid w:val="00CF39A0"/>
    <w:rsid w:val="00CF3D1C"/>
    <w:rsid w:val="00CF4B12"/>
    <w:rsid w:val="00CF54F5"/>
    <w:rsid w:val="00CF58FE"/>
    <w:rsid w:val="00CF5EBE"/>
    <w:rsid w:val="00CF783B"/>
    <w:rsid w:val="00CF7D97"/>
    <w:rsid w:val="00CF7E37"/>
    <w:rsid w:val="00CF7EEC"/>
    <w:rsid w:val="00D001C2"/>
    <w:rsid w:val="00D00779"/>
    <w:rsid w:val="00D009D8"/>
    <w:rsid w:val="00D01136"/>
    <w:rsid w:val="00D012E1"/>
    <w:rsid w:val="00D01318"/>
    <w:rsid w:val="00D01665"/>
    <w:rsid w:val="00D01824"/>
    <w:rsid w:val="00D01D1E"/>
    <w:rsid w:val="00D02580"/>
    <w:rsid w:val="00D03BF7"/>
    <w:rsid w:val="00D03F1E"/>
    <w:rsid w:val="00D041B7"/>
    <w:rsid w:val="00D0428E"/>
    <w:rsid w:val="00D04426"/>
    <w:rsid w:val="00D0482F"/>
    <w:rsid w:val="00D04A33"/>
    <w:rsid w:val="00D05892"/>
    <w:rsid w:val="00D06824"/>
    <w:rsid w:val="00D06C03"/>
    <w:rsid w:val="00D1037A"/>
    <w:rsid w:val="00D105AC"/>
    <w:rsid w:val="00D10D09"/>
    <w:rsid w:val="00D110E1"/>
    <w:rsid w:val="00D1163E"/>
    <w:rsid w:val="00D12362"/>
    <w:rsid w:val="00D12A4F"/>
    <w:rsid w:val="00D14C15"/>
    <w:rsid w:val="00D15CB3"/>
    <w:rsid w:val="00D15F51"/>
    <w:rsid w:val="00D16ED5"/>
    <w:rsid w:val="00D202B1"/>
    <w:rsid w:val="00D20662"/>
    <w:rsid w:val="00D20D8B"/>
    <w:rsid w:val="00D21291"/>
    <w:rsid w:val="00D21C8A"/>
    <w:rsid w:val="00D2297E"/>
    <w:rsid w:val="00D22DE5"/>
    <w:rsid w:val="00D233BD"/>
    <w:rsid w:val="00D233D7"/>
    <w:rsid w:val="00D23CBB"/>
    <w:rsid w:val="00D24259"/>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1EB8"/>
    <w:rsid w:val="00D42115"/>
    <w:rsid w:val="00D42EFD"/>
    <w:rsid w:val="00D457D1"/>
    <w:rsid w:val="00D458AA"/>
    <w:rsid w:val="00D45E02"/>
    <w:rsid w:val="00D46338"/>
    <w:rsid w:val="00D46BA2"/>
    <w:rsid w:val="00D47234"/>
    <w:rsid w:val="00D47281"/>
    <w:rsid w:val="00D47581"/>
    <w:rsid w:val="00D50295"/>
    <w:rsid w:val="00D5069A"/>
    <w:rsid w:val="00D50E43"/>
    <w:rsid w:val="00D51469"/>
    <w:rsid w:val="00D52B45"/>
    <w:rsid w:val="00D530EB"/>
    <w:rsid w:val="00D53393"/>
    <w:rsid w:val="00D535B6"/>
    <w:rsid w:val="00D53EBB"/>
    <w:rsid w:val="00D55235"/>
    <w:rsid w:val="00D5524C"/>
    <w:rsid w:val="00D55D78"/>
    <w:rsid w:val="00D572B2"/>
    <w:rsid w:val="00D579FD"/>
    <w:rsid w:val="00D57F53"/>
    <w:rsid w:val="00D60CAB"/>
    <w:rsid w:val="00D610FD"/>
    <w:rsid w:val="00D612AF"/>
    <w:rsid w:val="00D619F3"/>
    <w:rsid w:val="00D629E5"/>
    <w:rsid w:val="00D62A5B"/>
    <w:rsid w:val="00D62B43"/>
    <w:rsid w:val="00D62ECD"/>
    <w:rsid w:val="00D63748"/>
    <w:rsid w:val="00D638FE"/>
    <w:rsid w:val="00D639F0"/>
    <w:rsid w:val="00D63C1B"/>
    <w:rsid w:val="00D63D76"/>
    <w:rsid w:val="00D64BFF"/>
    <w:rsid w:val="00D64DE1"/>
    <w:rsid w:val="00D64E3F"/>
    <w:rsid w:val="00D653D0"/>
    <w:rsid w:val="00D6692A"/>
    <w:rsid w:val="00D66E55"/>
    <w:rsid w:val="00D66FFB"/>
    <w:rsid w:val="00D674E9"/>
    <w:rsid w:val="00D6799A"/>
    <w:rsid w:val="00D7009C"/>
    <w:rsid w:val="00D70F17"/>
    <w:rsid w:val="00D712DA"/>
    <w:rsid w:val="00D719EF"/>
    <w:rsid w:val="00D72327"/>
    <w:rsid w:val="00D727E0"/>
    <w:rsid w:val="00D72B87"/>
    <w:rsid w:val="00D72C72"/>
    <w:rsid w:val="00D72DB3"/>
    <w:rsid w:val="00D73AFB"/>
    <w:rsid w:val="00D74160"/>
    <w:rsid w:val="00D74543"/>
    <w:rsid w:val="00D75454"/>
    <w:rsid w:val="00D7575E"/>
    <w:rsid w:val="00D75CD4"/>
    <w:rsid w:val="00D75D22"/>
    <w:rsid w:val="00D75DA5"/>
    <w:rsid w:val="00D76769"/>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5E94"/>
    <w:rsid w:val="00D86466"/>
    <w:rsid w:val="00D870E8"/>
    <w:rsid w:val="00D87423"/>
    <w:rsid w:val="00D87452"/>
    <w:rsid w:val="00D87485"/>
    <w:rsid w:val="00D90162"/>
    <w:rsid w:val="00D907CB"/>
    <w:rsid w:val="00D90E75"/>
    <w:rsid w:val="00D90F71"/>
    <w:rsid w:val="00D91BF2"/>
    <w:rsid w:val="00D93C1C"/>
    <w:rsid w:val="00D94026"/>
    <w:rsid w:val="00D94120"/>
    <w:rsid w:val="00D951DD"/>
    <w:rsid w:val="00D952ED"/>
    <w:rsid w:val="00D957FA"/>
    <w:rsid w:val="00D9664C"/>
    <w:rsid w:val="00D97404"/>
    <w:rsid w:val="00D975A3"/>
    <w:rsid w:val="00D979D0"/>
    <w:rsid w:val="00D97C02"/>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B4B"/>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92C"/>
    <w:rsid w:val="00DC2BAE"/>
    <w:rsid w:val="00DC2CEE"/>
    <w:rsid w:val="00DC3257"/>
    <w:rsid w:val="00DC3279"/>
    <w:rsid w:val="00DC3BF1"/>
    <w:rsid w:val="00DC4D1D"/>
    <w:rsid w:val="00DC4D87"/>
    <w:rsid w:val="00DC54EB"/>
    <w:rsid w:val="00DC580A"/>
    <w:rsid w:val="00DC5B50"/>
    <w:rsid w:val="00DC66BC"/>
    <w:rsid w:val="00DC727F"/>
    <w:rsid w:val="00DC7BC0"/>
    <w:rsid w:val="00DC7E78"/>
    <w:rsid w:val="00DD0493"/>
    <w:rsid w:val="00DD0924"/>
    <w:rsid w:val="00DD0CBF"/>
    <w:rsid w:val="00DD0FEC"/>
    <w:rsid w:val="00DD1071"/>
    <w:rsid w:val="00DD12FD"/>
    <w:rsid w:val="00DD1576"/>
    <w:rsid w:val="00DD252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2DE4"/>
    <w:rsid w:val="00DE34EB"/>
    <w:rsid w:val="00DE3592"/>
    <w:rsid w:val="00DE3E78"/>
    <w:rsid w:val="00DE41F8"/>
    <w:rsid w:val="00DE4B9D"/>
    <w:rsid w:val="00DE4E4D"/>
    <w:rsid w:val="00DE50EA"/>
    <w:rsid w:val="00DE545C"/>
    <w:rsid w:val="00DE5C9F"/>
    <w:rsid w:val="00DE679B"/>
    <w:rsid w:val="00DE734E"/>
    <w:rsid w:val="00DE7887"/>
    <w:rsid w:val="00DE7BF8"/>
    <w:rsid w:val="00DF0DC3"/>
    <w:rsid w:val="00DF14F9"/>
    <w:rsid w:val="00DF1B57"/>
    <w:rsid w:val="00DF1C2D"/>
    <w:rsid w:val="00DF1FAE"/>
    <w:rsid w:val="00DF2AD9"/>
    <w:rsid w:val="00DF54D0"/>
    <w:rsid w:val="00DF580C"/>
    <w:rsid w:val="00DF5C1A"/>
    <w:rsid w:val="00DF6BCB"/>
    <w:rsid w:val="00DF6D45"/>
    <w:rsid w:val="00DF7042"/>
    <w:rsid w:val="00DF78FD"/>
    <w:rsid w:val="00DF7EFE"/>
    <w:rsid w:val="00E00E15"/>
    <w:rsid w:val="00E00F63"/>
    <w:rsid w:val="00E01080"/>
    <w:rsid w:val="00E01210"/>
    <w:rsid w:val="00E01D50"/>
    <w:rsid w:val="00E02664"/>
    <w:rsid w:val="00E02C4D"/>
    <w:rsid w:val="00E031A5"/>
    <w:rsid w:val="00E0341B"/>
    <w:rsid w:val="00E0348F"/>
    <w:rsid w:val="00E035A6"/>
    <w:rsid w:val="00E038F5"/>
    <w:rsid w:val="00E03D67"/>
    <w:rsid w:val="00E04277"/>
    <w:rsid w:val="00E04510"/>
    <w:rsid w:val="00E04784"/>
    <w:rsid w:val="00E05569"/>
    <w:rsid w:val="00E05A6C"/>
    <w:rsid w:val="00E05F59"/>
    <w:rsid w:val="00E0655D"/>
    <w:rsid w:val="00E1024A"/>
    <w:rsid w:val="00E10449"/>
    <w:rsid w:val="00E10B17"/>
    <w:rsid w:val="00E10B67"/>
    <w:rsid w:val="00E12742"/>
    <w:rsid w:val="00E12AB9"/>
    <w:rsid w:val="00E12B67"/>
    <w:rsid w:val="00E141D3"/>
    <w:rsid w:val="00E1436E"/>
    <w:rsid w:val="00E14941"/>
    <w:rsid w:val="00E1526B"/>
    <w:rsid w:val="00E1534B"/>
    <w:rsid w:val="00E15408"/>
    <w:rsid w:val="00E15743"/>
    <w:rsid w:val="00E158B1"/>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3D8"/>
    <w:rsid w:val="00E23888"/>
    <w:rsid w:val="00E23B9C"/>
    <w:rsid w:val="00E23CE3"/>
    <w:rsid w:val="00E23CF7"/>
    <w:rsid w:val="00E23E76"/>
    <w:rsid w:val="00E249DB"/>
    <w:rsid w:val="00E253A3"/>
    <w:rsid w:val="00E25402"/>
    <w:rsid w:val="00E259B0"/>
    <w:rsid w:val="00E25AF8"/>
    <w:rsid w:val="00E26AEC"/>
    <w:rsid w:val="00E2744B"/>
    <w:rsid w:val="00E2757B"/>
    <w:rsid w:val="00E2792D"/>
    <w:rsid w:val="00E30828"/>
    <w:rsid w:val="00E30B37"/>
    <w:rsid w:val="00E3109C"/>
    <w:rsid w:val="00E311D1"/>
    <w:rsid w:val="00E31C2D"/>
    <w:rsid w:val="00E32432"/>
    <w:rsid w:val="00E32BD2"/>
    <w:rsid w:val="00E332F1"/>
    <w:rsid w:val="00E33B1E"/>
    <w:rsid w:val="00E34277"/>
    <w:rsid w:val="00E350B6"/>
    <w:rsid w:val="00E3621B"/>
    <w:rsid w:val="00E36F43"/>
    <w:rsid w:val="00E37752"/>
    <w:rsid w:val="00E37F0C"/>
    <w:rsid w:val="00E402B9"/>
    <w:rsid w:val="00E40ADF"/>
    <w:rsid w:val="00E418E3"/>
    <w:rsid w:val="00E423DE"/>
    <w:rsid w:val="00E42F07"/>
    <w:rsid w:val="00E4370F"/>
    <w:rsid w:val="00E4441D"/>
    <w:rsid w:val="00E453AB"/>
    <w:rsid w:val="00E462E6"/>
    <w:rsid w:val="00E463A0"/>
    <w:rsid w:val="00E47839"/>
    <w:rsid w:val="00E50A61"/>
    <w:rsid w:val="00E50FED"/>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33B"/>
    <w:rsid w:val="00E6543F"/>
    <w:rsid w:val="00E661C0"/>
    <w:rsid w:val="00E663F5"/>
    <w:rsid w:val="00E66E97"/>
    <w:rsid w:val="00E701EA"/>
    <w:rsid w:val="00E70BD6"/>
    <w:rsid w:val="00E71305"/>
    <w:rsid w:val="00E72383"/>
    <w:rsid w:val="00E724D2"/>
    <w:rsid w:val="00E72908"/>
    <w:rsid w:val="00E72D9F"/>
    <w:rsid w:val="00E73C41"/>
    <w:rsid w:val="00E746CA"/>
    <w:rsid w:val="00E74933"/>
    <w:rsid w:val="00E74EDC"/>
    <w:rsid w:val="00E75737"/>
    <w:rsid w:val="00E75875"/>
    <w:rsid w:val="00E75886"/>
    <w:rsid w:val="00E75D6E"/>
    <w:rsid w:val="00E76007"/>
    <w:rsid w:val="00E76181"/>
    <w:rsid w:val="00E770F2"/>
    <w:rsid w:val="00E77EAC"/>
    <w:rsid w:val="00E80D69"/>
    <w:rsid w:val="00E81069"/>
    <w:rsid w:val="00E817AD"/>
    <w:rsid w:val="00E817EF"/>
    <w:rsid w:val="00E8184F"/>
    <w:rsid w:val="00E828D5"/>
    <w:rsid w:val="00E82D81"/>
    <w:rsid w:val="00E83259"/>
    <w:rsid w:val="00E839BE"/>
    <w:rsid w:val="00E83CAC"/>
    <w:rsid w:val="00E84955"/>
    <w:rsid w:val="00E84C89"/>
    <w:rsid w:val="00E85E56"/>
    <w:rsid w:val="00E860DD"/>
    <w:rsid w:val="00E8713D"/>
    <w:rsid w:val="00E90329"/>
    <w:rsid w:val="00E910D5"/>
    <w:rsid w:val="00E922C4"/>
    <w:rsid w:val="00E943AE"/>
    <w:rsid w:val="00E947B0"/>
    <w:rsid w:val="00E95D82"/>
    <w:rsid w:val="00E95F21"/>
    <w:rsid w:val="00E96273"/>
    <w:rsid w:val="00E96E97"/>
    <w:rsid w:val="00E9752A"/>
    <w:rsid w:val="00E97D49"/>
    <w:rsid w:val="00EA0251"/>
    <w:rsid w:val="00EA0263"/>
    <w:rsid w:val="00EA1065"/>
    <w:rsid w:val="00EA1434"/>
    <w:rsid w:val="00EA3C3E"/>
    <w:rsid w:val="00EA4694"/>
    <w:rsid w:val="00EA48D3"/>
    <w:rsid w:val="00EA546B"/>
    <w:rsid w:val="00EA57C5"/>
    <w:rsid w:val="00EA5D7E"/>
    <w:rsid w:val="00EA5F31"/>
    <w:rsid w:val="00EA5F92"/>
    <w:rsid w:val="00EA63BC"/>
    <w:rsid w:val="00EA64B4"/>
    <w:rsid w:val="00EA65F1"/>
    <w:rsid w:val="00EA6665"/>
    <w:rsid w:val="00EA6935"/>
    <w:rsid w:val="00EA6967"/>
    <w:rsid w:val="00EA6F44"/>
    <w:rsid w:val="00EA7613"/>
    <w:rsid w:val="00EA793B"/>
    <w:rsid w:val="00EA7A7E"/>
    <w:rsid w:val="00EB05DA"/>
    <w:rsid w:val="00EB07CE"/>
    <w:rsid w:val="00EB190F"/>
    <w:rsid w:val="00EB235B"/>
    <w:rsid w:val="00EB31A3"/>
    <w:rsid w:val="00EB325B"/>
    <w:rsid w:val="00EB3E22"/>
    <w:rsid w:val="00EB4E51"/>
    <w:rsid w:val="00EB693B"/>
    <w:rsid w:val="00EB7BA9"/>
    <w:rsid w:val="00EB7D75"/>
    <w:rsid w:val="00EC007E"/>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174F"/>
    <w:rsid w:val="00ED198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921"/>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0B3"/>
    <w:rsid w:val="00EF45BA"/>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A55"/>
    <w:rsid w:val="00F04F9E"/>
    <w:rsid w:val="00F06A47"/>
    <w:rsid w:val="00F0717F"/>
    <w:rsid w:val="00F072DF"/>
    <w:rsid w:val="00F0747A"/>
    <w:rsid w:val="00F07849"/>
    <w:rsid w:val="00F07882"/>
    <w:rsid w:val="00F07883"/>
    <w:rsid w:val="00F10066"/>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9"/>
    <w:rsid w:val="00F2480A"/>
    <w:rsid w:val="00F24891"/>
    <w:rsid w:val="00F24B9F"/>
    <w:rsid w:val="00F24CA6"/>
    <w:rsid w:val="00F2512F"/>
    <w:rsid w:val="00F256AE"/>
    <w:rsid w:val="00F25773"/>
    <w:rsid w:val="00F257FA"/>
    <w:rsid w:val="00F26004"/>
    <w:rsid w:val="00F26CE9"/>
    <w:rsid w:val="00F270E8"/>
    <w:rsid w:val="00F27EF5"/>
    <w:rsid w:val="00F27FDB"/>
    <w:rsid w:val="00F30251"/>
    <w:rsid w:val="00F30386"/>
    <w:rsid w:val="00F305CC"/>
    <w:rsid w:val="00F3179A"/>
    <w:rsid w:val="00F31D54"/>
    <w:rsid w:val="00F32357"/>
    <w:rsid w:val="00F32C70"/>
    <w:rsid w:val="00F333D7"/>
    <w:rsid w:val="00F34E02"/>
    <w:rsid w:val="00F3549E"/>
    <w:rsid w:val="00F365A7"/>
    <w:rsid w:val="00F3681C"/>
    <w:rsid w:val="00F37568"/>
    <w:rsid w:val="00F3769D"/>
    <w:rsid w:val="00F40086"/>
    <w:rsid w:val="00F404F4"/>
    <w:rsid w:val="00F4143E"/>
    <w:rsid w:val="00F41CC5"/>
    <w:rsid w:val="00F41D25"/>
    <w:rsid w:val="00F423C2"/>
    <w:rsid w:val="00F42719"/>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898"/>
    <w:rsid w:val="00F54B09"/>
    <w:rsid w:val="00F54BEA"/>
    <w:rsid w:val="00F54E8A"/>
    <w:rsid w:val="00F559A8"/>
    <w:rsid w:val="00F55C21"/>
    <w:rsid w:val="00F55E5F"/>
    <w:rsid w:val="00F55F6D"/>
    <w:rsid w:val="00F5736B"/>
    <w:rsid w:val="00F575C0"/>
    <w:rsid w:val="00F57880"/>
    <w:rsid w:val="00F608AB"/>
    <w:rsid w:val="00F60BE7"/>
    <w:rsid w:val="00F611EB"/>
    <w:rsid w:val="00F6159C"/>
    <w:rsid w:val="00F61714"/>
    <w:rsid w:val="00F6238F"/>
    <w:rsid w:val="00F63E59"/>
    <w:rsid w:val="00F64BE0"/>
    <w:rsid w:val="00F65B68"/>
    <w:rsid w:val="00F6623D"/>
    <w:rsid w:val="00F67846"/>
    <w:rsid w:val="00F67B42"/>
    <w:rsid w:val="00F67EEA"/>
    <w:rsid w:val="00F70B72"/>
    <w:rsid w:val="00F70DEF"/>
    <w:rsid w:val="00F70EA3"/>
    <w:rsid w:val="00F71398"/>
    <w:rsid w:val="00F728C6"/>
    <w:rsid w:val="00F7294C"/>
    <w:rsid w:val="00F72C5F"/>
    <w:rsid w:val="00F72F3E"/>
    <w:rsid w:val="00F73549"/>
    <w:rsid w:val="00F75782"/>
    <w:rsid w:val="00F76F7D"/>
    <w:rsid w:val="00F77AC0"/>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13B"/>
    <w:rsid w:val="00F92AA1"/>
    <w:rsid w:val="00F92FDC"/>
    <w:rsid w:val="00F931D2"/>
    <w:rsid w:val="00F93431"/>
    <w:rsid w:val="00F93A4A"/>
    <w:rsid w:val="00F93D27"/>
    <w:rsid w:val="00F95DD6"/>
    <w:rsid w:val="00F96370"/>
    <w:rsid w:val="00F97940"/>
    <w:rsid w:val="00F97BA3"/>
    <w:rsid w:val="00F97C9D"/>
    <w:rsid w:val="00F97EA2"/>
    <w:rsid w:val="00F97F0D"/>
    <w:rsid w:val="00FA0B0A"/>
    <w:rsid w:val="00FA121C"/>
    <w:rsid w:val="00FA12A4"/>
    <w:rsid w:val="00FA1407"/>
    <w:rsid w:val="00FA1A68"/>
    <w:rsid w:val="00FA1B1A"/>
    <w:rsid w:val="00FA26FD"/>
    <w:rsid w:val="00FA2747"/>
    <w:rsid w:val="00FA2A33"/>
    <w:rsid w:val="00FA2C8F"/>
    <w:rsid w:val="00FA2CF7"/>
    <w:rsid w:val="00FA3410"/>
    <w:rsid w:val="00FA360B"/>
    <w:rsid w:val="00FA3860"/>
    <w:rsid w:val="00FA3A50"/>
    <w:rsid w:val="00FA3C11"/>
    <w:rsid w:val="00FA3E7A"/>
    <w:rsid w:val="00FA4763"/>
    <w:rsid w:val="00FA4830"/>
    <w:rsid w:val="00FA5032"/>
    <w:rsid w:val="00FA5F14"/>
    <w:rsid w:val="00FA6980"/>
    <w:rsid w:val="00FA6CDF"/>
    <w:rsid w:val="00FA7632"/>
    <w:rsid w:val="00FA7BB5"/>
    <w:rsid w:val="00FA7C85"/>
    <w:rsid w:val="00FB12D8"/>
    <w:rsid w:val="00FB176A"/>
    <w:rsid w:val="00FB1CDC"/>
    <w:rsid w:val="00FB238A"/>
    <w:rsid w:val="00FB2446"/>
    <w:rsid w:val="00FB2C81"/>
    <w:rsid w:val="00FB3BC4"/>
    <w:rsid w:val="00FB3F9C"/>
    <w:rsid w:val="00FB3FDE"/>
    <w:rsid w:val="00FB4676"/>
    <w:rsid w:val="00FB519F"/>
    <w:rsid w:val="00FB5552"/>
    <w:rsid w:val="00FB5789"/>
    <w:rsid w:val="00FB5D3B"/>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4AC9"/>
    <w:rsid w:val="00FC5876"/>
    <w:rsid w:val="00FC5CD5"/>
    <w:rsid w:val="00FC62F5"/>
    <w:rsid w:val="00FC731E"/>
    <w:rsid w:val="00FD035A"/>
    <w:rsid w:val="00FD19F1"/>
    <w:rsid w:val="00FD1A7E"/>
    <w:rsid w:val="00FD2CC3"/>
    <w:rsid w:val="00FD31BF"/>
    <w:rsid w:val="00FD3CC7"/>
    <w:rsid w:val="00FD4148"/>
    <w:rsid w:val="00FD44B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52B"/>
    <w:rsid w:val="00FE685B"/>
    <w:rsid w:val="00FE6C12"/>
    <w:rsid w:val="00FE7894"/>
    <w:rsid w:val="00FF01FA"/>
    <w:rsid w:val="00FF21B5"/>
    <w:rsid w:val="00FF21C3"/>
    <w:rsid w:val="00FF2A11"/>
    <w:rsid w:val="00FF2AA0"/>
    <w:rsid w:val="00FF3F6C"/>
    <w:rsid w:val="00FF408C"/>
    <w:rsid w:val="00FF4603"/>
    <w:rsid w:val="00FF4B07"/>
    <w:rsid w:val="00FF4BFC"/>
    <w:rsid w:val="00FF4C11"/>
    <w:rsid w:val="00FF56B9"/>
    <w:rsid w:val="00FF57E8"/>
    <w:rsid w:val="00FF58C0"/>
    <w:rsid w:val="00FF5948"/>
    <w:rsid w:val="00FF63D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B63B8B"/>
  <w15:chartTrackingRefBased/>
  <w15:docId w15:val="{2B8B243F-CCB4-4F44-961E-D1FCC6AD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5E6B9C"/>
    <w:pPr>
      <w:keepNext/>
      <w:tabs>
        <w:tab w:val="left" w:pos="851"/>
      </w:tabs>
      <w:spacing w:before="0" w:after="360" w:line="240" w:lineRule="auto"/>
      <w:jc w:val="left"/>
      <w:outlineLvl w:val="0"/>
    </w:pPr>
    <w:rPr>
      <w:b/>
      <w:bCs/>
      <w:color w:val="2C9986"/>
      <w:sz w:val="48"/>
      <w:szCs w:val="28"/>
    </w:rPr>
  </w:style>
  <w:style w:type="paragraph" w:styleId="Heading2">
    <w:name w:val="heading 2"/>
    <w:basedOn w:val="Normal"/>
    <w:next w:val="BodyText"/>
    <w:link w:val="Heading2Char"/>
    <w:autoRedefine/>
    <w:qFormat/>
    <w:rsid w:val="00777F87"/>
    <w:pPr>
      <w:keepNext/>
      <w:tabs>
        <w:tab w:val="left" w:pos="851"/>
      </w:tabs>
      <w:spacing w:before="240" w:line="240" w:lineRule="auto"/>
      <w:jc w:val="left"/>
      <w:outlineLvl w:val="1"/>
    </w:pPr>
    <w:rPr>
      <w:b/>
      <w:bCs/>
      <w:color w:val="1C556C" w:themeColor="accent1"/>
      <w:sz w:val="28"/>
      <w:szCs w:val="26"/>
    </w:rPr>
  </w:style>
  <w:style w:type="paragraph" w:styleId="Heading3">
    <w:name w:val="heading 3"/>
    <w:basedOn w:val="BodyText"/>
    <w:next w:val="BodyText"/>
    <w:link w:val="Heading3Char"/>
    <w:qFormat/>
    <w:rsid w:val="00ED1985"/>
    <w:pPr>
      <w:spacing w:before="240"/>
      <w:outlineLvl w:val="2"/>
    </w:pPr>
    <w:rPr>
      <w:rFonts w:asciiTheme="minorHAnsi" w:hAnsiTheme="minorHAnsi"/>
      <w:b/>
      <w:szCs w:val="20"/>
    </w:rPr>
  </w:style>
  <w:style w:type="paragraph" w:styleId="Heading4">
    <w:name w:val="heading 4"/>
    <w:basedOn w:val="Heading3"/>
    <w:next w:val="BodyText"/>
    <w:link w:val="Heading4Char"/>
    <w:qFormat/>
    <w:rsid w:val="005E6B9C"/>
    <w:pPr>
      <w:outlineLvl w:val="3"/>
    </w:pPr>
    <w:rPr>
      <w:color w:val="6FC7B7"/>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6B9C"/>
    <w:rPr>
      <w:rFonts w:eastAsia="Times New Roman"/>
      <w:b/>
      <w:bCs/>
      <w:color w:val="2C9986"/>
      <w:sz w:val="48"/>
      <w:szCs w:val="28"/>
    </w:rPr>
  </w:style>
  <w:style w:type="character" w:customStyle="1" w:styleId="Heading2Char">
    <w:name w:val="Heading 2 Char"/>
    <w:link w:val="Heading2"/>
    <w:rsid w:val="00777F87"/>
    <w:rPr>
      <w:rFonts w:eastAsia="Times New Roman"/>
      <w:b/>
      <w:bCs/>
      <w:color w:val="1C556C" w:themeColor="accent1"/>
      <w:sz w:val="28"/>
      <w:szCs w:val="26"/>
    </w:rPr>
  </w:style>
  <w:style w:type="character" w:customStyle="1" w:styleId="Heading3Char">
    <w:name w:val="Heading 3 Char"/>
    <w:link w:val="Heading3"/>
    <w:rsid w:val="00ED1985"/>
    <w:rPr>
      <w:rFonts w:asciiTheme="minorHAnsi" w:eastAsia="Times New Roman" w:hAnsiTheme="minorHAnsi"/>
      <w:b/>
      <w:sz w:val="22"/>
    </w:rPr>
  </w:style>
  <w:style w:type="character" w:customStyle="1" w:styleId="Heading4Char">
    <w:name w:val="Heading 4 Char"/>
    <w:link w:val="Heading4"/>
    <w:rsid w:val="005E6B9C"/>
    <w:rPr>
      <w:rFonts w:eastAsia="Times New Roman"/>
      <w:b/>
      <w:bCs/>
      <w:color w:val="6FC7B7"/>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3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545582"/>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bullet">
    <w:name w:val="Box bullet"/>
    <w:basedOn w:val="Box"/>
    <w:uiPriority w:val="1"/>
    <w:qFormat/>
    <w:rsid w:val="006C14E2"/>
    <w:pPr>
      <w:numPr>
        <w:numId w:val="2"/>
      </w:numPr>
      <w:tabs>
        <w:tab w:val="left" w:pos="680"/>
      </w:tabs>
      <w:spacing w:before="0"/>
    </w:pPr>
  </w:style>
  <w:style w:type="paragraph" w:customStyle="1" w:styleId="Boxheading">
    <w:name w:val="Box heading"/>
    <w:basedOn w:val="Box"/>
    <w:next w:val="Box"/>
    <w:uiPriority w:val="1"/>
    <w:qFormat/>
    <w:rsid w:val="00DC292C"/>
    <w:pPr>
      <w:keepNext/>
      <w:spacing w:after="0"/>
    </w:pPr>
    <w:rPr>
      <w:b/>
      <w:sz w:val="28"/>
    </w:rPr>
  </w:style>
  <w:style w:type="paragraph" w:customStyle="1" w:styleId="Bullet">
    <w:name w:val="Bullet"/>
    <w:basedOn w:val="Normal"/>
    <w:link w:val="BulletChar"/>
    <w:qFormat/>
    <w:rsid w:val="006D69F8"/>
    <w:pPr>
      <w:numPr>
        <w:numId w:val="16"/>
      </w:numPr>
      <w:tabs>
        <w:tab w:val="clear" w:pos="1154"/>
        <w:tab w:val="num" w:pos="426"/>
      </w:tabs>
      <w:spacing w:before="0" w:line="280" w:lineRule="exact"/>
      <w:ind w:left="426" w:hanging="426"/>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1A13E1"/>
    <w:rPr>
      <w:color w:val="2C9986"/>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D1985"/>
    <w:pPr>
      <w:keepNext/>
      <w:spacing w:before="240"/>
      <w:ind w:left="1134" w:hanging="1134"/>
      <w:jc w:val="left"/>
    </w:pPr>
    <w:rPr>
      <w:b/>
      <w:sz w:val="20"/>
    </w:rPr>
  </w:style>
  <w:style w:type="paragraph" w:customStyle="1" w:styleId="TableText">
    <w:name w:val="TableText"/>
    <w:basedOn w:val="Normal"/>
    <w:qFormat/>
    <w:rsid w:val="00B128DC"/>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link w:val="Sub-listiChar"/>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6D69F8"/>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Style4">
    <w:name w:val="Style4"/>
    <w:basedOn w:val="Box"/>
    <w:next w:val="BoxBullet0"/>
    <w:rsid w:val="00AB0497"/>
    <w:rPr>
      <w:color w:val="6FC7B7"/>
    </w:rPr>
  </w:style>
  <w:style w:type="table" w:customStyle="1" w:styleId="Greenbox">
    <w:name w:val="Green box"/>
    <w:basedOn w:val="TableNormal"/>
    <w:uiPriority w:val="99"/>
    <w:rsid w:val="007E5E09"/>
    <w:tblPr/>
    <w:tcPr>
      <w:shd w:val="clear" w:color="auto" w:fill="6FC7B7"/>
    </w:tcPr>
  </w:style>
  <w:style w:type="paragraph" w:customStyle="1" w:styleId="TableTextnumbered">
    <w:name w:val="TableText numbered"/>
    <w:basedOn w:val="TableText"/>
    <w:qFormat/>
    <w:rsid w:val="0080499F"/>
    <w:pPr>
      <w:numPr>
        <w:numId w:val="18"/>
      </w:numPr>
    </w:pPr>
    <w:rPr>
      <w:szCs w:val="20"/>
    </w:rPr>
  </w:style>
  <w:style w:type="paragraph" w:customStyle="1" w:styleId="MandatoryDirectionBullet">
    <w:name w:val="Mandatory Direction Bullet"/>
    <w:basedOn w:val="Bullet"/>
    <w:qFormat/>
    <w:rsid w:val="0080499F"/>
    <w:pPr>
      <w:numPr>
        <w:numId w:val="17"/>
      </w:numPr>
    </w:pPr>
    <w:rPr>
      <w:sz w:val="20"/>
    </w:rPr>
  </w:style>
  <w:style w:type="paragraph" w:customStyle="1" w:styleId="Mandatorydirectionsub-list">
    <w:name w:val="Mandatory direction sub-list"/>
    <w:basedOn w:val="Sub-list"/>
    <w:qFormat/>
    <w:rsid w:val="00AB236D"/>
    <w:pPr>
      <w:numPr>
        <w:numId w:val="19"/>
      </w:numPr>
    </w:pPr>
    <w:rPr>
      <w:sz w:val="20"/>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rsid w:val="00AB236D"/>
    <w:rPr>
      <w:rFonts w:ascii="Times New Roman" w:eastAsia="Times New Roman" w:hAnsi="Times New Roman"/>
      <w:sz w:val="22"/>
      <w:lang w:eastAsia="en-GB"/>
    </w:rPr>
  </w:style>
  <w:style w:type="character" w:styleId="PlaceholderText">
    <w:name w:val="Placeholder Text"/>
    <w:basedOn w:val="DefaultParagraphFont"/>
    <w:uiPriority w:val="99"/>
    <w:semiHidden/>
    <w:rsid w:val="00AB236D"/>
    <w:rPr>
      <w:color w:val="808080"/>
    </w:rPr>
  </w:style>
  <w:style w:type="paragraph" w:styleId="CommentText">
    <w:name w:val="annotation text"/>
    <w:basedOn w:val="Normal"/>
    <w:link w:val="CommentTextChar"/>
    <w:uiPriority w:val="99"/>
    <w:unhideWhenUsed/>
    <w:rsid w:val="00FC4AC9"/>
    <w:pPr>
      <w:spacing w:line="240" w:lineRule="auto"/>
      <w:jc w:val="left"/>
    </w:pPr>
    <w:rPr>
      <w:sz w:val="20"/>
      <w:szCs w:val="20"/>
    </w:rPr>
  </w:style>
  <w:style w:type="character" w:customStyle="1" w:styleId="CommentTextChar">
    <w:name w:val="Comment Text Char"/>
    <w:basedOn w:val="DefaultParagraphFont"/>
    <w:link w:val="CommentText"/>
    <w:uiPriority w:val="99"/>
    <w:rsid w:val="00FC4AC9"/>
    <w:rPr>
      <w:rFonts w:eastAsia="Times New Roman"/>
    </w:rPr>
  </w:style>
  <w:style w:type="character" w:customStyle="1" w:styleId="Sub-listiChar">
    <w:name w:val="Sub-list i Char"/>
    <w:aliases w:val="ii Char"/>
    <w:basedOn w:val="BodyTextChar"/>
    <w:link w:val="Sub-listi"/>
    <w:semiHidden/>
    <w:rsid w:val="005D7EF7"/>
    <w:rPr>
      <w:rFonts w:ascii="Calibri" w:eastAsia="Times New Roman" w:hAnsi="Calibri"/>
      <w:sz w:val="22"/>
      <w:szCs w:val="22"/>
      <w:lang w:eastAsia="en-NZ"/>
    </w:rPr>
  </w:style>
  <w:style w:type="paragraph" w:customStyle="1" w:styleId="Mandatorylist-level3">
    <w:name w:val="Mandatory list-level 3"/>
    <w:basedOn w:val="Sub-list"/>
    <w:qFormat/>
    <w:rsid w:val="000B2AC1"/>
    <w:pPr>
      <w:numPr>
        <w:numId w:val="27"/>
      </w:numPr>
      <w:ind w:left="1151" w:hanging="357"/>
    </w:pPr>
    <w:rPr>
      <w:sz w:val="20"/>
    </w:rPr>
  </w:style>
  <w:style w:type="table" w:customStyle="1" w:styleId="TableGrid2">
    <w:name w:val="Table Grid2"/>
    <w:basedOn w:val="TableNormal"/>
    <w:next w:val="TableGrid"/>
    <w:rsid w:val="00D757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7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bullet">
    <w:name w:val="Definition bullet"/>
    <w:basedOn w:val="TableBullet"/>
    <w:qFormat/>
    <w:rsid w:val="00F26CE9"/>
    <w:pPr>
      <w:numPr>
        <w:numId w:val="113"/>
      </w:numPr>
    </w:pPr>
    <w:rPr>
      <w:rFonts w:asciiTheme="minorHAnsi" w:hAnsiTheme="minorHAnsi" w:cstheme="minorHAnsi"/>
    </w:rPr>
  </w:style>
  <w:style w:type="paragraph" w:customStyle="1" w:styleId="Definitionlistroman">
    <w:name w:val="Definition list roman"/>
    <w:basedOn w:val="TableDash"/>
    <w:qFormat/>
    <w:rsid w:val="00B128DC"/>
    <w:pPr>
      <w:numPr>
        <w:numId w:val="101"/>
      </w:numPr>
    </w:pPr>
    <w:rPr>
      <w:rFonts w:asciiTheme="minorHAnsi" w:hAnsiTheme="minorHAnsi" w:cstheme="minorHAnsi"/>
    </w:rPr>
  </w:style>
  <w:style w:type="paragraph" w:customStyle="1" w:styleId="NPSHeading4">
    <w:name w:val="NPS Heading 4"/>
    <w:basedOn w:val="BodyText"/>
    <w:link w:val="NPSHeading4Char"/>
    <w:qFormat/>
    <w:rsid w:val="00003BC3"/>
    <w:pPr>
      <w:spacing w:before="240"/>
    </w:pPr>
    <w:rPr>
      <w:rFonts w:asciiTheme="minorHAnsi" w:hAnsiTheme="minorHAnsi"/>
      <w:b/>
      <w:sz w:val="24"/>
      <w:szCs w:val="24"/>
    </w:rPr>
  </w:style>
  <w:style w:type="character" w:customStyle="1" w:styleId="NPSHeading4Char">
    <w:name w:val="NPS Heading 4 Char"/>
    <w:basedOn w:val="BodyTextChar"/>
    <w:link w:val="NPSHeading4"/>
    <w:rsid w:val="00003BC3"/>
    <w:rPr>
      <w:rFonts w:asciiTheme="minorHAnsi" w:eastAsia="Times New Roman" w:hAnsiTheme="minorHAnsi"/>
      <w:b/>
      <w:sz w:val="24"/>
      <w:szCs w:val="24"/>
      <w:lang w:eastAsia="en-NZ"/>
    </w:rPr>
  </w:style>
  <w:style w:type="character" w:styleId="UnresolvedMention">
    <w:name w:val="Unresolved Mention"/>
    <w:basedOn w:val="DefaultParagraphFont"/>
    <w:uiPriority w:val="99"/>
    <w:semiHidden/>
    <w:unhideWhenUsed/>
    <w:rsid w:val="00821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67035661">
      <w:bodyDiv w:val="1"/>
      <w:marLeft w:val="0"/>
      <w:marRight w:val="0"/>
      <w:marTop w:val="0"/>
      <w:marBottom w:val="0"/>
      <w:divBdr>
        <w:top w:val="none" w:sz="0" w:space="0" w:color="auto"/>
        <w:left w:val="none" w:sz="0" w:space="0" w:color="auto"/>
        <w:bottom w:val="none" w:sz="0" w:space="0" w:color="auto"/>
        <w:right w:val="none" w:sz="0" w:space="0" w:color="auto"/>
      </w:divBdr>
    </w:div>
    <w:div w:id="108314059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9.xml"/><Relationship Id="rId42" Type="http://schemas.openxmlformats.org/officeDocument/2006/relationships/header" Target="header4.xml"/><Relationship Id="rId47" Type="http://schemas.openxmlformats.org/officeDocument/2006/relationships/footer" Target="footer34.xml"/><Relationship Id="rId63" Type="http://schemas.openxmlformats.org/officeDocument/2006/relationships/hyperlink" Target="https://www.linz.govt.nz/data/geodetic-system/datums-projections-and-heights/geodetic-datums/new-zealand-geodetic-datum-2000-nzgd2000" TargetMode="External"/><Relationship Id="rId68" Type="http://schemas.openxmlformats.org/officeDocument/2006/relationships/footer" Target="footer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7.xml"/><Relationship Id="rId11" Type="http://schemas.openxmlformats.org/officeDocument/2006/relationships/header" Target="header2.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2.xml"/><Relationship Id="rId53" Type="http://schemas.openxmlformats.org/officeDocument/2006/relationships/image" Target="media/image4.gif"/><Relationship Id="rId58" Type="http://schemas.openxmlformats.org/officeDocument/2006/relationships/footer" Target="footer41.xml"/><Relationship Id="rId66" Type="http://schemas.openxmlformats.org/officeDocument/2006/relationships/footer" Target="footer45.xml"/><Relationship Id="rId5" Type="http://schemas.openxmlformats.org/officeDocument/2006/relationships/webSettings" Target="webSettings.xml"/><Relationship Id="rId61" Type="http://schemas.openxmlformats.org/officeDocument/2006/relationships/hyperlink" Target="http://www.data.govt.nz" TargetMode="Externa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footer" Target="footer39.xml"/><Relationship Id="rId64" Type="http://schemas.openxmlformats.org/officeDocument/2006/relationships/hyperlink" Target="https://www.linz.govt.nz/data/geodetic-system/datums-projections-and-heights/projections/new-zealand-transverse-mercator-2000" TargetMode="External"/><Relationship Id="rId69"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6.xml"/><Relationship Id="rId20" Type="http://schemas.openxmlformats.org/officeDocument/2006/relationships/footer" Target="footer8.xml"/><Relationship Id="rId41" Type="http://schemas.openxmlformats.org/officeDocument/2006/relationships/footer" Target="footer29.xml"/><Relationship Id="rId54" Type="http://schemas.openxmlformats.org/officeDocument/2006/relationships/image" Target="media/image30.gif"/><Relationship Id="rId62" Type="http://schemas.openxmlformats.org/officeDocument/2006/relationships/hyperlink" Target="http://www.data.govt.nz"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6.xml"/><Relationship Id="rId57" Type="http://schemas.openxmlformats.org/officeDocument/2006/relationships/footer" Target="footer40.xml"/><Relationship Id="rId10" Type="http://schemas.openxmlformats.org/officeDocument/2006/relationships/header" Target="header1.xml"/><Relationship Id="rId31" Type="http://schemas.openxmlformats.org/officeDocument/2006/relationships/footer" Target="footer19.xml"/><Relationship Id="rId44" Type="http://schemas.openxmlformats.org/officeDocument/2006/relationships/footer" Target="footer31.xml"/><Relationship Id="rId52" Type="http://schemas.openxmlformats.org/officeDocument/2006/relationships/image" Target="media/image3.gif"/><Relationship Id="rId60" Type="http://schemas.openxmlformats.org/officeDocument/2006/relationships/footer" Target="footer43.xml"/><Relationship Id="rId65"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yperlink" Target="https://environment.govt.nz/" TargetMode="Externa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footer" Target="footer37.xml"/><Relationship Id="rId55" Type="http://schemas.openxmlformats.org/officeDocument/2006/relationships/footer" Target="footer38.xml"/></Relationships>
</file>

<file path=word/theme/theme1.xml><?xml version="1.0" encoding="utf-8"?>
<a:theme xmlns:a="http://schemas.openxmlformats.org/drawingml/2006/main" name="Office Theme">
  <a:themeElements>
    <a:clrScheme name="Mfe Colour palatte">
      <a:dk1>
        <a:srgbClr val="DA5A28"/>
      </a:dk1>
      <a:lt1>
        <a:sysClr val="window" lastClr="FFFFFF"/>
      </a:lt1>
      <a:dk2>
        <a:srgbClr val="723B24"/>
      </a:dk2>
      <a:lt2>
        <a:srgbClr val="E7E6E6"/>
      </a:lt2>
      <a:accent1>
        <a:srgbClr val="1C556C"/>
      </a:accent1>
      <a:accent2>
        <a:srgbClr val="32809C"/>
      </a:accent2>
      <a:accent3>
        <a:srgbClr val="0F7B7D"/>
      </a:accent3>
      <a:accent4>
        <a:srgbClr val="2C9986"/>
      </a:accent4>
      <a:accent5>
        <a:srgbClr val="2C9986"/>
      </a:accent5>
      <a:accent6>
        <a:srgbClr val="6FC7B7"/>
      </a:accent6>
      <a:hlink>
        <a:srgbClr val="DA5A28"/>
      </a:hlink>
      <a:folHlink>
        <a:srgbClr val="1C55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DE878-55A4-4F9B-BB6C-283FD44D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72</Pages>
  <Words>22412</Words>
  <Characters>127751</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149864</CharactersWithSpaces>
  <SharedDoc>false</SharedDoc>
  <HLinks>
    <vt:vector size="6" baseType="variant">
      <vt:variant>
        <vt:i4>6684730</vt:i4>
      </vt:variant>
      <vt:variant>
        <vt:i4>0</vt:i4>
      </vt:variant>
      <vt:variant>
        <vt:i4>0</vt:i4>
      </vt:variant>
      <vt:variant>
        <vt:i4>5</vt:i4>
      </vt:variant>
      <vt:variant>
        <vt:lpwstr>http://www.mfe.govt.nz/xxx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Bhadraz</dc:creator>
  <cp:keywords/>
  <cp:lastModifiedBy>Linda Stirling</cp:lastModifiedBy>
  <cp:revision>13</cp:revision>
  <cp:lastPrinted>2019-11-14T00:43:00Z</cp:lastPrinted>
  <dcterms:created xsi:type="dcterms:W3CDTF">2019-11-21T04:21:00Z</dcterms:created>
  <dcterms:modified xsi:type="dcterms:W3CDTF">2022-04-28T21:47:00Z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2022-04-25T23:22:33Z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e0ac3ec5-d460-4785-bc65-19fc0ceea9e1</vt:lpwstr>
  </property>
  <property fmtid="{D5CDD505-2E9C-101B-9397-08002B2CF9AE}" pid="8" name="MSIP_Label_52dda6cc-d61d-4fd2-bf18-9b3017d931cc_ContentBits">
    <vt:lpwstr>0</vt:lpwstr>
  </property>
</Properties>
</file>