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CA9F2" w14:textId="73C0101C" w:rsidR="00E15C89" w:rsidRPr="002216D8" w:rsidRDefault="002D7BFA" w:rsidP="00C97357">
      <w:pPr>
        <w:spacing w:before="0" w:after="160" w:line="259" w:lineRule="auto"/>
        <w:jc w:val="left"/>
      </w:pPr>
      <w:bookmarkStart w:id="0" w:name="_Toc521591152"/>
      <w:r>
        <w:rPr>
          <w:noProof/>
        </w:rPr>
        <w:pict w14:anchorId="7F297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2.9pt;margin-top:-57pt;width:594pt;height:839.65pt;z-index:-251658752;mso-position-horizontal-relative:text;mso-position-vertical-relative:margin;mso-width-relative:page;mso-height-relative:page" wrapcoords="-46 0 -46 21568 21600 21568 21600 0 -46 0">
            <v:imagedata r:id="rId8" o:title="2D Combined Plan Structure Standard"/>
            <w10:wrap type="tight" anchory="margin"/>
          </v:shape>
        </w:pict>
      </w:r>
    </w:p>
    <w:p w14:paraId="2ADAE395" w14:textId="4275F8C5" w:rsidR="00C97357" w:rsidRPr="002216D8" w:rsidRDefault="00C97357" w:rsidP="00C97357">
      <w:pPr>
        <w:pStyle w:val="Imprint"/>
      </w:pPr>
      <w:r w:rsidRPr="00E66E91">
        <w:lastRenderedPageBreak/>
        <w:t>This document may be cited as: Mi</w:t>
      </w:r>
      <w:r w:rsidR="002A47A8" w:rsidRPr="00E66E91">
        <w:t>nistry for the Environment. 2019</w:t>
      </w:r>
      <w:r w:rsidRPr="00E66E91">
        <w:t xml:space="preserve">. </w:t>
      </w:r>
      <w:r w:rsidR="00E66E91" w:rsidRPr="00E66E91">
        <w:rPr>
          <w:i/>
        </w:rPr>
        <w:t>2D Combined Plan Structure Standard – Recommendations on Submissions Report for the first set of National Planning Standards</w:t>
      </w:r>
      <w:r w:rsidRPr="00E66E91">
        <w:t>. Wellington: Ministry for the Environment.</w:t>
      </w:r>
    </w:p>
    <w:p w14:paraId="2A598700" w14:textId="77777777" w:rsidR="00C97357" w:rsidRPr="002216D8" w:rsidRDefault="00C97357" w:rsidP="00C97357">
      <w:pPr>
        <w:pStyle w:val="Imprint"/>
      </w:pPr>
    </w:p>
    <w:p w14:paraId="479CC37F" w14:textId="77777777" w:rsidR="00C97357" w:rsidRPr="002216D8" w:rsidRDefault="00C97357" w:rsidP="00C97357">
      <w:pPr>
        <w:pStyle w:val="Imprint"/>
      </w:pPr>
    </w:p>
    <w:p w14:paraId="6404B753" w14:textId="77777777" w:rsidR="00C97357" w:rsidRPr="002216D8" w:rsidRDefault="00C97357" w:rsidP="00C97357">
      <w:pPr>
        <w:pStyle w:val="Imprint"/>
      </w:pPr>
    </w:p>
    <w:p w14:paraId="23F9E357" w14:textId="77777777" w:rsidR="00C97357" w:rsidRPr="002216D8" w:rsidRDefault="00C97357" w:rsidP="00C97357">
      <w:pPr>
        <w:pStyle w:val="Imprint"/>
      </w:pPr>
    </w:p>
    <w:p w14:paraId="44934191" w14:textId="77777777" w:rsidR="00C97357" w:rsidRPr="002216D8" w:rsidRDefault="00C97357" w:rsidP="00C97357">
      <w:pPr>
        <w:pStyle w:val="Imprint"/>
      </w:pPr>
    </w:p>
    <w:p w14:paraId="60474405" w14:textId="77777777" w:rsidR="00C97357" w:rsidRPr="002216D8" w:rsidRDefault="00C97357" w:rsidP="00C97357">
      <w:pPr>
        <w:pStyle w:val="Imprint"/>
      </w:pPr>
    </w:p>
    <w:p w14:paraId="290966AF" w14:textId="77777777" w:rsidR="00C97357" w:rsidRPr="002216D8" w:rsidRDefault="00C97357" w:rsidP="00C97357">
      <w:pPr>
        <w:pStyle w:val="Imprint"/>
      </w:pPr>
    </w:p>
    <w:p w14:paraId="68B50C82" w14:textId="77777777" w:rsidR="00C97357" w:rsidRPr="002216D8" w:rsidRDefault="00C97357" w:rsidP="00C97357">
      <w:pPr>
        <w:pStyle w:val="Imprint"/>
      </w:pPr>
    </w:p>
    <w:p w14:paraId="04ADB544" w14:textId="77777777" w:rsidR="00C97357" w:rsidRPr="002216D8" w:rsidRDefault="00C97357" w:rsidP="00C97357">
      <w:pPr>
        <w:pStyle w:val="Imprint"/>
      </w:pPr>
    </w:p>
    <w:p w14:paraId="170FA39C" w14:textId="77777777" w:rsidR="00C97357" w:rsidRPr="002216D8" w:rsidRDefault="00C97357" w:rsidP="00C97357">
      <w:pPr>
        <w:pStyle w:val="Imprint"/>
      </w:pPr>
    </w:p>
    <w:p w14:paraId="4E044A19" w14:textId="77777777" w:rsidR="00C97357" w:rsidRPr="002216D8" w:rsidRDefault="00C97357" w:rsidP="00C97357">
      <w:pPr>
        <w:pStyle w:val="Imprint"/>
      </w:pPr>
    </w:p>
    <w:p w14:paraId="159B844A" w14:textId="77777777" w:rsidR="00C97357" w:rsidRPr="002216D8" w:rsidRDefault="00C97357" w:rsidP="00C97357">
      <w:pPr>
        <w:pStyle w:val="Imprint"/>
      </w:pPr>
    </w:p>
    <w:p w14:paraId="0A2ED13E" w14:textId="77777777" w:rsidR="00C97357" w:rsidRPr="002216D8" w:rsidRDefault="00C97357" w:rsidP="00C97357">
      <w:pPr>
        <w:pStyle w:val="Imprint"/>
      </w:pPr>
    </w:p>
    <w:p w14:paraId="219F9C9B" w14:textId="77777777" w:rsidR="00C97357" w:rsidRPr="002216D8" w:rsidRDefault="00C97357" w:rsidP="00C97357">
      <w:pPr>
        <w:pStyle w:val="Imprint"/>
      </w:pPr>
    </w:p>
    <w:p w14:paraId="03479D29" w14:textId="77777777" w:rsidR="00C97357" w:rsidRPr="002216D8" w:rsidRDefault="00C97357" w:rsidP="00C97357">
      <w:pPr>
        <w:pStyle w:val="Imprint"/>
      </w:pPr>
    </w:p>
    <w:p w14:paraId="6D64DFDF" w14:textId="7B571253" w:rsidR="00C97357" w:rsidRPr="00E66E91" w:rsidRDefault="00C97357" w:rsidP="00C97357">
      <w:pPr>
        <w:pStyle w:val="Imprint"/>
      </w:pPr>
      <w:r w:rsidRPr="00E66E91">
        <w:t xml:space="preserve">Published in </w:t>
      </w:r>
      <w:r w:rsidR="002A47A8" w:rsidRPr="00E66E91">
        <w:t>April</w:t>
      </w:r>
      <w:r w:rsidRPr="00E66E91">
        <w:t xml:space="preserve"> 201</w:t>
      </w:r>
      <w:r w:rsidR="002A47A8" w:rsidRPr="00E66E91">
        <w:t>9</w:t>
      </w:r>
      <w:r w:rsidRPr="00E66E91">
        <w:t xml:space="preserve"> by the</w:t>
      </w:r>
      <w:r w:rsidRPr="00E66E91">
        <w:br/>
        <w:t xml:space="preserve">Ministry for the Environment </w:t>
      </w:r>
      <w:r w:rsidRPr="00E66E91">
        <w:br/>
        <w:t>Manatū Mō Te Taiao</w:t>
      </w:r>
      <w:r w:rsidRPr="00E66E91">
        <w:br/>
        <w:t>PO Box 10362, Wellington 6143, NZ</w:t>
      </w:r>
    </w:p>
    <w:p w14:paraId="51ED4DC6" w14:textId="721E7DBD" w:rsidR="00C97357" w:rsidRPr="00E66E91" w:rsidRDefault="00C97357" w:rsidP="00C97357">
      <w:pPr>
        <w:pStyle w:val="Imprint"/>
        <w:tabs>
          <w:tab w:val="left" w:pos="720"/>
        </w:tabs>
        <w:ind w:left="720" w:hanging="720"/>
      </w:pPr>
      <w:r w:rsidRPr="00E66E91">
        <w:t>ISBN: 978-1-98-</w:t>
      </w:r>
      <w:r w:rsidR="00E13D9B">
        <w:t>857903-0</w:t>
      </w:r>
      <w:r w:rsidRPr="00E66E91">
        <w:t xml:space="preserve"> (online)</w:t>
      </w:r>
    </w:p>
    <w:p w14:paraId="17CD74BB" w14:textId="31141558" w:rsidR="00C97357" w:rsidRPr="002216D8" w:rsidRDefault="00C97357" w:rsidP="00C97357">
      <w:pPr>
        <w:pStyle w:val="Imprint"/>
        <w:ind w:left="720" w:hanging="720"/>
      </w:pPr>
      <w:r w:rsidRPr="00E66E91">
        <w:t xml:space="preserve">Publication number: ME </w:t>
      </w:r>
      <w:r w:rsidR="00E13D9B">
        <w:t>1399</w:t>
      </w:r>
    </w:p>
    <w:p w14:paraId="4003EE91" w14:textId="1E5B4BE0" w:rsidR="00C97357" w:rsidRPr="002216D8" w:rsidRDefault="00C97357" w:rsidP="00C97357">
      <w:pPr>
        <w:pStyle w:val="Imprint"/>
        <w:spacing w:after="80"/>
      </w:pPr>
      <w:r w:rsidRPr="002216D8">
        <w:t>© Crown copyright N</w:t>
      </w:r>
      <w:r w:rsidR="00DF60C9" w:rsidRPr="002216D8">
        <w:t xml:space="preserve">ew </w:t>
      </w:r>
      <w:r w:rsidRPr="002216D8">
        <w:t>Z</w:t>
      </w:r>
      <w:r w:rsidR="00DF60C9" w:rsidRPr="002216D8">
        <w:t>ealand</w:t>
      </w:r>
      <w:r w:rsidRPr="002216D8">
        <w:t xml:space="preserve"> 201</w:t>
      </w:r>
      <w:r w:rsidR="00D1529E" w:rsidRPr="002216D8">
        <w:t>9</w:t>
      </w:r>
    </w:p>
    <w:p w14:paraId="71E41933" w14:textId="77777777" w:rsidR="00C97357" w:rsidRPr="002216D8" w:rsidRDefault="00C97357" w:rsidP="00C97357">
      <w:pPr>
        <w:pStyle w:val="Imprint"/>
        <w:spacing w:before="240" w:after="0"/>
        <w:rPr>
          <w:rStyle w:val="Hyperlink"/>
        </w:rPr>
      </w:pPr>
      <w:r w:rsidRPr="002216D8">
        <w:t xml:space="preserve">This document is available on the Ministry for the Environment website: </w:t>
      </w:r>
      <w:hyperlink r:id="rId9" w:history="1">
        <w:r w:rsidRPr="002216D8">
          <w:rPr>
            <w:rStyle w:val="Hyperlink"/>
          </w:rPr>
          <w:t>www.mfe.govt.nz</w:t>
        </w:r>
      </w:hyperlink>
      <w:r w:rsidRPr="002216D8">
        <w:rPr>
          <w:rStyle w:val="Hyperlink"/>
        </w:rPr>
        <w:t>.</w:t>
      </w:r>
    </w:p>
    <w:p w14:paraId="56A7A247" w14:textId="77777777" w:rsidR="00C97357" w:rsidRPr="002216D8" w:rsidRDefault="00C97357" w:rsidP="00C97357">
      <w:pPr>
        <w:pStyle w:val="Imprint"/>
        <w:spacing w:before="240" w:after="0"/>
      </w:pPr>
      <w:r w:rsidRPr="002216D8">
        <w:rPr>
          <w:noProof/>
        </w:rPr>
        <w:drawing>
          <wp:inline distT="0" distB="0" distL="0" distR="0" wp14:anchorId="251ED34C" wp14:editId="2A9CBFA9">
            <wp:extent cx="2714625" cy="1171575"/>
            <wp:effectExtent l="0" t="0" r="952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7809553B" w14:textId="77777777" w:rsidR="00C97357" w:rsidRPr="002216D8" w:rsidRDefault="00C97357" w:rsidP="00C97357">
      <w:pPr>
        <w:sectPr w:rsidR="00C97357" w:rsidRPr="002216D8" w:rsidSect="00A9390F">
          <w:headerReference w:type="even" r:id="rId11"/>
          <w:footerReference w:type="even" r:id="rId12"/>
          <w:pgSz w:w="11907" w:h="16840" w:code="9"/>
          <w:pgMar w:top="1134" w:right="1701" w:bottom="1134" w:left="1701" w:header="567" w:footer="567" w:gutter="0"/>
          <w:pgNumType w:fmt="lowerRoman"/>
          <w:cols w:space="720"/>
        </w:sectPr>
      </w:pPr>
    </w:p>
    <w:p w14:paraId="76642781" w14:textId="77777777" w:rsidR="00FD5F0E" w:rsidRPr="002216D8" w:rsidRDefault="00FD5F0E" w:rsidP="00FD5F0E">
      <w:pPr>
        <w:pStyle w:val="Heading"/>
      </w:pPr>
      <w:bookmarkStart w:id="1" w:name="_Toc509752317"/>
      <w:r w:rsidRPr="002216D8">
        <w:lastRenderedPageBreak/>
        <w:t>Contents</w:t>
      </w:r>
    </w:p>
    <w:p w14:paraId="600ABF20" w14:textId="37D142AC" w:rsidR="00F139FB" w:rsidRDefault="00FD5F0E">
      <w:pPr>
        <w:pStyle w:val="TOC1"/>
        <w:rPr>
          <w:rFonts w:asciiTheme="minorHAnsi" w:eastAsiaTheme="minorEastAsia" w:hAnsiTheme="minorHAnsi" w:cstheme="minorBidi"/>
          <w:noProof/>
        </w:rPr>
      </w:pPr>
      <w:r w:rsidRPr="002216D8">
        <w:fldChar w:fldCharType="begin"/>
      </w:r>
      <w:r w:rsidRPr="002216D8">
        <w:instrText xml:space="preserve"> TOC \h \z \t "Heading 1,1,Heading 2,2" </w:instrText>
      </w:r>
      <w:r w:rsidRPr="002216D8">
        <w:fldChar w:fldCharType="separate"/>
      </w:r>
      <w:hyperlink w:anchor="_Toc4501782" w:history="1">
        <w:r w:rsidR="00F139FB" w:rsidRPr="00F07BA9">
          <w:rPr>
            <w:rStyle w:val="Hyperlink"/>
            <w:noProof/>
          </w:rPr>
          <w:t>Context to this document</w:t>
        </w:r>
        <w:r w:rsidR="00F139FB">
          <w:rPr>
            <w:noProof/>
            <w:webHidden/>
          </w:rPr>
          <w:tab/>
        </w:r>
        <w:r w:rsidR="00F139FB">
          <w:rPr>
            <w:noProof/>
            <w:webHidden/>
          </w:rPr>
          <w:fldChar w:fldCharType="begin"/>
        </w:r>
        <w:r w:rsidR="00F139FB">
          <w:rPr>
            <w:noProof/>
            <w:webHidden/>
          </w:rPr>
          <w:instrText xml:space="preserve"> PAGEREF _Toc4501782 \h </w:instrText>
        </w:r>
        <w:r w:rsidR="00F139FB">
          <w:rPr>
            <w:noProof/>
            <w:webHidden/>
          </w:rPr>
        </w:r>
        <w:r w:rsidR="00F139FB">
          <w:rPr>
            <w:noProof/>
            <w:webHidden/>
          </w:rPr>
          <w:fldChar w:fldCharType="separate"/>
        </w:r>
        <w:r w:rsidR="00506AD4">
          <w:rPr>
            <w:noProof/>
            <w:webHidden/>
          </w:rPr>
          <w:t>4</w:t>
        </w:r>
        <w:r w:rsidR="00F139FB">
          <w:rPr>
            <w:noProof/>
            <w:webHidden/>
          </w:rPr>
          <w:fldChar w:fldCharType="end"/>
        </w:r>
      </w:hyperlink>
    </w:p>
    <w:p w14:paraId="17532670" w14:textId="437DAD19" w:rsidR="00F139FB" w:rsidRDefault="002D7BFA">
      <w:pPr>
        <w:pStyle w:val="TOC1"/>
        <w:rPr>
          <w:rFonts w:asciiTheme="minorHAnsi" w:eastAsiaTheme="minorEastAsia" w:hAnsiTheme="minorHAnsi" w:cstheme="minorBidi"/>
          <w:noProof/>
        </w:rPr>
      </w:pPr>
      <w:hyperlink w:anchor="_Toc4501783" w:history="1">
        <w:r w:rsidR="00F139FB" w:rsidRPr="00F07BA9">
          <w:rPr>
            <w:rStyle w:val="Hyperlink"/>
            <w:noProof/>
          </w:rPr>
          <w:t>1</w:t>
        </w:r>
        <w:r w:rsidR="00F139FB">
          <w:rPr>
            <w:rFonts w:asciiTheme="minorHAnsi" w:eastAsiaTheme="minorEastAsia" w:hAnsiTheme="minorHAnsi" w:cstheme="minorBidi"/>
            <w:noProof/>
          </w:rPr>
          <w:tab/>
        </w:r>
        <w:r w:rsidR="00F139FB" w:rsidRPr="00F07BA9">
          <w:rPr>
            <w:rStyle w:val="Hyperlink"/>
            <w:noProof/>
          </w:rPr>
          <w:t>Background</w:t>
        </w:r>
        <w:r w:rsidR="00F139FB">
          <w:rPr>
            <w:noProof/>
            <w:webHidden/>
          </w:rPr>
          <w:tab/>
        </w:r>
        <w:r w:rsidR="00F139FB">
          <w:rPr>
            <w:noProof/>
            <w:webHidden/>
          </w:rPr>
          <w:fldChar w:fldCharType="begin"/>
        </w:r>
        <w:r w:rsidR="00F139FB">
          <w:rPr>
            <w:noProof/>
            <w:webHidden/>
          </w:rPr>
          <w:instrText xml:space="preserve"> PAGEREF _Toc4501783 \h </w:instrText>
        </w:r>
        <w:r w:rsidR="00F139FB">
          <w:rPr>
            <w:noProof/>
            <w:webHidden/>
          </w:rPr>
        </w:r>
        <w:r w:rsidR="00F139FB">
          <w:rPr>
            <w:noProof/>
            <w:webHidden/>
          </w:rPr>
          <w:fldChar w:fldCharType="separate"/>
        </w:r>
        <w:r w:rsidR="00506AD4">
          <w:rPr>
            <w:noProof/>
            <w:webHidden/>
          </w:rPr>
          <w:t>5</w:t>
        </w:r>
        <w:r w:rsidR="00F139FB">
          <w:rPr>
            <w:noProof/>
            <w:webHidden/>
          </w:rPr>
          <w:fldChar w:fldCharType="end"/>
        </w:r>
      </w:hyperlink>
    </w:p>
    <w:p w14:paraId="6BF65B2B" w14:textId="42832182" w:rsidR="00F139FB" w:rsidRDefault="002D7BFA">
      <w:pPr>
        <w:pStyle w:val="TOC1"/>
        <w:rPr>
          <w:rFonts w:asciiTheme="minorHAnsi" w:eastAsiaTheme="minorEastAsia" w:hAnsiTheme="minorHAnsi" w:cstheme="minorBidi"/>
          <w:noProof/>
        </w:rPr>
      </w:pPr>
      <w:hyperlink w:anchor="_Toc4501784" w:history="1">
        <w:r w:rsidR="00F139FB" w:rsidRPr="00F07BA9">
          <w:rPr>
            <w:rStyle w:val="Hyperlink"/>
            <w:noProof/>
          </w:rPr>
          <w:t>2</w:t>
        </w:r>
        <w:r w:rsidR="00F139FB">
          <w:rPr>
            <w:rFonts w:asciiTheme="minorHAnsi" w:eastAsiaTheme="minorEastAsia" w:hAnsiTheme="minorHAnsi" w:cstheme="minorBidi"/>
            <w:noProof/>
          </w:rPr>
          <w:tab/>
        </w:r>
        <w:r w:rsidR="00F139FB" w:rsidRPr="00F07BA9">
          <w:rPr>
            <w:rStyle w:val="Hyperlink"/>
            <w:noProof/>
          </w:rPr>
          <w:t>Submissions</w:t>
        </w:r>
        <w:r w:rsidR="00F139FB">
          <w:rPr>
            <w:noProof/>
            <w:webHidden/>
          </w:rPr>
          <w:tab/>
        </w:r>
        <w:r w:rsidR="00F139FB">
          <w:rPr>
            <w:noProof/>
            <w:webHidden/>
          </w:rPr>
          <w:fldChar w:fldCharType="begin"/>
        </w:r>
        <w:r w:rsidR="00F139FB">
          <w:rPr>
            <w:noProof/>
            <w:webHidden/>
          </w:rPr>
          <w:instrText xml:space="preserve"> PAGEREF _Toc4501784 \h </w:instrText>
        </w:r>
        <w:r w:rsidR="00F139FB">
          <w:rPr>
            <w:noProof/>
            <w:webHidden/>
          </w:rPr>
        </w:r>
        <w:r w:rsidR="00F139FB">
          <w:rPr>
            <w:noProof/>
            <w:webHidden/>
          </w:rPr>
          <w:fldChar w:fldCharType="separate"/>
        </w:r>
        <w:r w:rsidR="00506AD4">
          <w:rPr>
            <w:noProof/>
            <w:webHidden/>
          </w:rPr>
          <w:t>6</w:t>
        </w:r>
        <w:r w:rsidR="00F139FB">
          <w:rPr>
            <w:noProof/>
            <w:webHidden/>
          </w:rPr>
          <w:fldChar w:fldCharType="end"/>
        </w:r>
      </w:hyperlink>
    </w:p>
    <w:p w14:paraId="65148192" w14:textId="67B2FF62" w:rsidR="00F139FB" w:rsidRDefault="002D7BFA">
      <w:pPr>
        <w:pStyle w:val="TOC2"/>
        <w:tabs>
          <w:tab w:val="left" w:pos="1134"/>
        </w:tabs>
        <w:rPr>
          <w:rFonts w:asciiTheme="minorHAnsi" w:eastAsiaTheme="minorEastAsia" w:hAnsiTheme="minorHAnsi" w:cstheme="minorBidi"/>
          <w:noProof/>
        </w:rPr>
      </w:pPr>
      <w:hyperlink w:anchor="_Toc4501785" w:history="1">
        <w:r w:rsidR="00F139FB" w:rsidRPr="00F07BA9">
          <w:rPr>
            <w:rStyle w:val="Hyperlink"/>
            <w:noProof/>
          </w:rPr>
          <w:t>2.1</w:t>
        </w:r>
        <w:r w:rsidR="00F139FB">
          <w:rPr>
            <w:rFonts w:asciiTheme="minorHAnsi" w:eastAsiaTheme="minorEastAsia" w:hAnsiTheme="minorHAnsi" w:cstheme="minorBidi"/>
            <w:noProof/>
          </w:rPr>
          <w:tab/>
        </w:r>
        <w:r w:rsidR="00F139FB" w:rsidRPr="00F07BA9">
          <w:rPr>
            <w:rStyle w:val="Hyperlink"/>
            <w:noProof/>
          </w:rPr>
          <w:t>Three types of submissions on the combined plan structure</w:t>
        </w:r>
        <w:r w:rsidR="00F139FB">
          <w:rPr>
            <w:noProof/>
            <w:webHidden/>
          </w:rPr>
          <w:tab/>
        </w:r>
        <w:r w:rsidR="00F139FB">
          <w:rPr>
            <w:noProof/>
            <w:webHidden/>
          </w:rPr>
          <w:fldChar w:fldCharType="begin"/>
        </w:r>
        <w:r w:rsidR="00F139FB">
          <w:rPr>
            <w:noProof/>
            <w:webHidden/>
          </w:rPr>
          <w:instrText xml:space="preserve"> PAGEREF _Toc4501785 \h </w:instrText>
        </w:r>
        <w:r w:rsidR="00F139FB">
          <w:rPr>
            <w:noProof/>
            <w:webHidden/>
          </w:rPr>
        </w:r>
        <w:r w:rsidR="00F139FB">
          <w:rPr>
            <w:noProof/>
            <w:webHidden/>
          </w:rPr>
          <w:fldChar w:fldCharType="separate"/>
        </w:r>
        <w:r w:rsidR="00506AD4">
          <w:rPr>
            <w:noProof/>
            <w:webHidden/>
          </w:rPr>
          <w:t>6</w:t>
        </w:r>
        <w:r w:rsidR="00F139FB">
          <w:rPr>
            <w:noProof/>
            <w:webHidden/>
          </w:rPr>
          <w:fldChar w:fldCharType="end"/>
        </w:r>
      </w:hyperlink>
    </w:p>
    <w:p w14:paraId="5EBBAF1B" w14:textId="605B1907" w:rsidR="00F139FB" w:rsidRDefault="002D7BFA">
      <w:pPr>
        <w:pStyle w:val="TOC2"/>
        <w:tabs>
          <w:tab w:val="left" w:pos="1134"/>
        </w:tabs>
        <w:rPr>
          <w:rFonts w:asciiTheme="minorHAnsi" w:eastAsiaTheme="minorEastAsia" w:hAnsiTheme="minorHAnsi" w:cstheme="minorBidi"/>
          <w:noProof/>
        </w:rPr>
      </w:pPr>
      <w:hyperlink w:anchor="_Toc4501786" w:history="1">
        <w:r w:rsidR="00F139FB" w:rsidRPr="00F07BA9">
          <w:rPr>
            <w:rStyle w:val="Hyperlink"/>
            <w:rFonts w:cstheme="minorHAnsi"/>
            <w:noProof/>
          </w:rPr>
          <w:t>2.2</w:t>
        </w:r>
        <w:r w:rsidR="00F139FB">
          <w:rPr>
            <w:rFonts w:asciiTheme="minorHAnsi" w:eastAsiaTheme="minorEastAsia" w:hAnsiTheme="minorHAnsi" w:cstheme="minorBidi"/>
            <w:noProof/>
          </w:rPr>
          <w:tab/>
        </w:r>
        <w:r w:rsidR="00F139FB" w:rsidRPr="00F07BA9">
          <w:rPr>
            <w:rStyle w:val="Hyperlink"/>
            <w:rFonts w:cstheme="minorHAnsi"/>
            <w:noProof/>
          </w:rPr>
          <w:t>Common themes</w:t>
        </w:r>
        <w:r w:rsidR="00F139FB">
          <w:rPr>
            <w:noProof/>
            <w:webHidden/>
          </w:rPr>
          <w:tab/>
        </w:r>
        <w:r w:rsidR="00F139FB">
          <w:rPr>
            <w:noProof/>
            <w:webHidden/>
          </w:rPr>
          <w:fldChar w:fldCharType="begin"/>
        </w:r>
        <w:r w:rsidR="00F139FB">
          <w:rPr>
            <w:noProof/>
            <w:webHidden/>
          </w:rPr>
          <w:instrText xml:space="preserve"> PAGEREF _Toc4501786 \h </w:instrText>
        </w:r>
        <w:r w:rsidR="00F139FB">
          <w:rPr>
            <w:noProof/>
            <w:webHidden/>
          </w:rPr>
        </w:r>
        <w:r w:rsidR="00F139FB">
          <w:rPr>
            <w:noProof/>
            <w:webHidden/>
          </w:rPr>
          <w:fldChar w:fldCharType="separate"/>
        </w:r>
        <w:r w:rsidR="00506AD4">
          <w:rPr>
            <w:noProof/>
            <w:webHidden/>
          </w:rPr>
          <w:t>6</w:t>
        </w:r>
        <w:r w:rsidR="00F139FB">
          <w:rPr>
            <w:noProof/>
            <w:webHidden/>
          </w:rPr>
          <w:fldChar w:fldCharType="end"/>
        </w:r>
      </w:hyperlink>
    </w:p>
    <w:p w14:paraId="61397C51" w14:textId="113BD9C6" w:rsidR="00F139FB" w:rsidRDefault="002D7BFA">
      <w:pPr>
        <w:pStyle w:val="TOC1"/>
        <w:rPr>
          <w:rFonts w:asciiTheme="minorHAnsi" w:eastAsiaTheme="minorEastAsia" w:hAnsiTheme="minorHAnsi" w:cstheme="minorBidi"/>
          <w:noProof/>
        </w:rPr>
      </w:pPr>
      <w:hyperlink w:anchor="_Toc4501787" w:history="1">
        <w:r w:rsidR="00F139FB" w:rsidRPr="00F07BA9">
          <w:rPr>
            <w:rStyle w:val="Hyperlink"/>
            <w:noProof/>
          </w:rPr>
          <w:t>3</w:t>
        </w:r>
        <w:r w:rsidR="00F139FB">
          <w:rPr>
            <w:rFonts w:asciiTheme="minorHAnsi" w:eastAsiaTheme="minorEastAsia" w:hAnsiTheme="minorHAnsi" w:cstheme="minorBidi"/>
            <w:noProof/>
          </w:rPr>
          <w:tab/>
        </w:r>
        <w:r w:rsidR="00F139FB" w:rsidRPr="00F07BA9">
          <w:rPr>
            <w:rStyle w:val="Hyperlink"/>
            <w:noProof/>
          </w:rPr>
          <w:t>Analysis</w:t>
        </w:r>
        <w:r w:rsidR="00F139FB">
          <w:rPr>
            <w:noProof/>
            <w:webHidden/>
          </w:rPr>
          <w:tab/>
        </w:r>
        <w:r w:rsidR="00F139FB">
          <w:rPr>
            <w:noProof/>
            <w:webHidden/>
          </w:rPr>
          <w:fldChar w:fldCharType="begin"/>
        </w:r>
        <w:r w:rsidR="00F139FB">
          <w:rPr>
            <w:noProof/>
            <w:webHidden/>
          </w:rPr>
          <w:instrText xml:space="preserve"> PAGEREF _Toc4501787 \h </w:instrText>
        </w:r>
        <w:r w:rsidR="00F139FB">
          <w:rPr>
            <w:noProof/>
            <w:webHidden/>
          </w:rPr>
        </w:r>
        <w:r w:rsidR="00F139FB">
          <w:rPr>
            <w:noProof/>
            <w:webHidden/>
          </w:rPr>
          <w:fldChar w:fldCharType="separate"/>
        </w:r>
        <w:r w:rsidR="00506AD4">
          <w:rPr>
            <w:noProof/>
            <w:webHidden/>
          </w:rPr>
          <w:t>8</w:t>
        </w:r>
        <w:r w:rsidR="00F139FB">
          <w:rPr>
            <w:noProof/>
            <w:webHidden/>
          </w:rPr>
          <w:fldChar w:fldCharType="end"/>
        </w:r>
      </w:hyperlink>
    </w:p>
    <w:p w14:paraId="756323A3" w14:textId="638237CB" w:rsidR="00F139FB" w:rsidRDefault="002D7BFA">
      <w:pPr>
        <w:pStyle w:val="TOC2"/>
        <w:tabs>
          <w:tab w:val="left" w:pos="1134"/>
        </w:tabs>
        <w:rPr>
          <w:rFonts w:asciiTheme="minorHAnsi" w:eastAsiaTheme="minorEastAsia" w:hAnsiTheme="minorHAnsi" w:cstheme="minorBidi"/>
          <w:noProof/>
        </w:rPr>
      </w:pPr>
      <w:hyperlink w:anchor="_Toc4501788" w:history="1">
        <w:r w:rsidR="00F139FB" w:rsidRPr="00F07BA9">
          <w:rPr>
            <w:rStyle w:val="Hyperlink"/>
            <w:rFonts w:cstheme="minorHAnsi"/>
            <w:noProof/>
          </w:rPr>
          <w:t>3.1</w:t>
        </w:r>
        <w:r w:rsidR="00F139FB">
          <w:rPr>
            <w:rFonts w:asciiTheme="minorHAnsi" w:eastAsiaTheme="minorEastAsia" w:hAnsiTheme="minorHAnsi" w:cstheme="minorBidi"/>
            <w:noProof/>
          </w:rPr>
          <w:tab/>
        </w:r>
        <w:r w:rsidR="00F139FB" w:rsidRPr="00F07BA9">
          <w:rPr>
            <w:rStyle w:val="Hyperlink"/>
            <w:rFonts w:cstheme="minorHAnsi"/>
            <w:noProof/>
          </w:rPr>
          <w:t>Plan structures specific to each combined plan combination</w:t>
        </w:r>
        <w:r w:rsidR="00F139FB">
          <w:rPr>
            <w:noProof/>
            <w:webHidden/>
          </w:rPr>
          <w:tab/>
        </w:r>
        <w:r w:rsidR="00F139FB">
          <w:rPr>
            <w:noProof/>
            <w:webHidden/>
          </w:rPr>
          <w:fldChar w:fldCharType="begin"/>
        </w:r>
        <w:r w:rsidR="00F139FB">
          <w:rPr>
            <w:noProof/>
            <w:webHidden/>
          </w:rPr>
          <w:instrText xml:space="preserve"> PAGEREF _Toc4501788 \h </w:instrText>
        </w:r>
        <w:r w:rsidR="00F139FB">
          <w:rPr>
            <w:noProof/>
            <w:webHidden/>
          </w:rPr>
        </w:r>
        <w:r w:rsidR="00F139FB">
          <w:rPr>
            <w:noProof/>
            <w:webHidden/>
          </w:rPr>
          <w:fldChar w:fldCharType="separate"/>
        </w:r>
        <w:r w:rsidR="00506AD4">
          <w:rPr>
            <w:noProof/>
            <w:webHidden/>
          </w:rPr>
          <w:t>8</w:t>
        </w:r>
        <w:r w:rsidR="00F139FB">
          <w:rPr>
            <w:noProof/>
            <w:webHidden/>
          </w:rPr>
          <w:fldChar w:fldCharType="end"/>
        </w:r>
      </w:hyperlink>
    </w:p>
    <w:p w14:paraId="775B19D9" w14:textId="36BD2074" w:rsidR="00F139FB" w:rsidRDefault="002D7BFA">
      <w:pPr>
        <w:pStyle w:val="TOC2"/>
        <w:tabs>
          <w:tab w:val="left" w:pos="1134"/>
        </w:tabs>
        <w:rPr>
          <w:rFonts w:asciiTheme="minorHAnsi" w:eastAsiaTheme="minorEastAsia" w:hAnsiTheme="minorHAnsi" w:cstheme="minorBidi"/>
          <w:noProof/>
        </w:rPr>
      </w:pPr>
      <w:hyperlink w:anchor="_Toc4501789" w:history="1">
        <w:r w:rsidR="00F139FB" w:rsidRPr="00F07BA9">
          <w:rPr>
            <w:rStyle w:val="Hyperlink"/>
            <w:rFonts w:cstheme="minorHAnsi"/>
            <w:noProof/>
          </w:rPr>
          <w:t>3.2</w:t>
        </w:r>
        <w:r w:rsidR="00F139FB">
          <w:rPr>
            <w:rFonts w:asciiTheme="minorHAnsi" w:eastAsiaTheme="minorEastAsia" w:hAnsiTheme="minorHAnsi" w:cstheme="minorBidi"/>
            <w:noProof/>
          </w:rPr>
          <w:tab/>
        </w:r>
        <w:r w:rsidR="00F139FB" w:rsidRPr="00F07BA9">
          <w:rPr>
            <w:rStyle w:val="Hyperlink"/>
            <w:rFonts w:cstheme="minorHAnsi"/>
            <w:noProof/>
          </w:rPr>
          <w:t>Consultation on exposure draft</w:t>
        </w:r>
        <w:r w:rsidR="00F139FB">
          <w:rPr>
            <w:noProof/>
            <w:webHidden/>
          </w:rPr>
          <w:tab/>
        </w:r>
        <w:r w:rsidR="00F139FB">
          <w:rPr>
            <w:noProof/>
            <w:webHidden/>
          </w:rPr>
          <w:fldChar w:fldCharType="begin"/>
        </w:r>
        <w:r w:rsidR="00F139FB">
          <w:rPr>
            <w:noProof/>
            <w:webHidden/>
          </w:rPr>
          <w:instrText xml:space="preserve"> PAGEREF _Toc4501789 \h </w:instrText>
        </w:r>
        <w:r w:rsidR="00F139FB">
          <w:rPr>
            <w:noProof/>
            <w:webHidden/>
          </w:rPr>
        </w:r>
        <w:r w:rsidR="00F139FB">
          <w:rPr>
            <w:noProof/>
            <w:webHidden/>
          </w:rPr>
          <w:fldChar w:fldCharType="separate"/>
        </w:r>
        <w:r w:rsidR="00506AD4">
          <w:rPr>
            <w:noProof/>
            <w:webHidden/>
          </w:rPr>
          <w:t>9</w:t>
        </w:r>
        <w:r w:rsidR="00F139FB">
          <w:rPr>
            <w:noProof/>
            <w:webHidden/>
          </w:rPr>
          <w:fldChar w:fldCharType="end"/>
        </w:r>
      </w:hyperlink>
    </w:p>
    <w:p w14:paraId="7CFBA0ED" w14:textId="6B369310" w:rsidR="00F139FB" w:rsidRDefault="002D7BFA">
      <w:pPr>
        <w:pStyle w:val="TOC1"/>
        <w:rPr>
          <w:rFonts w:asciiTheme="minorHAnsi" w:eastAsiaTheme="minorEastAsia" w:hAnsiTheme="minorHAnsi" w:cstheme="minorBidi"/>
          <w:noProof/>
        </w:rPr>
      </w:pPr>
      <w:hyperlink w:anchor="_Toc4501790" w:history="1">
        <w:r w:rsidR="00F139FB" w:rsidRPr="00F07BA9">
          <w:rPr>
            <w:rStyle w:val="Hyperlink"/>
            <w:noProof/>
          </w:rPr>
          <w:t>4</w:t>
        </w:r>
        <w:r w:rsidR="00F139FB">
          <w:rPr>
            <w:rFonts w:asciiTheme="minorHAnsi" w:eastAsiaTheme="minorEastAsia" w:hAnsiTheme="minorHAnsi" w:cstheme="minorBidi"/>
            <w:noProof/>
          </w:rPr>
          <w:tab/>
        </w:r>
        <w:r w:rsidR="00F139FB" w:rsidRPr="00F07BA9">
          <w:rPr>
            <w:rStyle w:val="Hyperlink"/>
            <w:noProof/>
          </w:rPr>
          <w:t>Key recommendations specific to combined plan structure</w:t>
        </w:r>
        <w:r w:rsidR="00F139FB">
          <w:rPr>
            <w:noProof/>
            <w:webHidden/>
          </w:rPr>
          <w:tab/>
        </w:r>
        <w:r w:rsidR="00F139FB">
          <w:rPr>
            <w:noProof/>
            <w:webHidden/>
          </w:rPr>
          <w:fldChar w:fldCharType="begin"/>
        </w:r>
        <w:r w:rsidR="00F139FB">
          <w:rPr>
            <w:noProof/>
            <w:webHidden/>
          </w:rPr>
          <w:instrText xml:space="preserve"> PAGEREF _Toc4501790 \h </w:instrText>
        </w:r>
        <w:r w:rsidR="00F139FB">
          <w:rPr>
            <w:noProof/>
            <w:webHidden/>
          </w:rPr>
        </w:r>
        <w:r w:rsidR="00F139FB">
          <w:rPr>
            <w:noProof/>
            <w:webHidden/>
          </w:rPr>
          <w:fldChar w:fldCharType="separate"/>
        </w:r>
        <w:r w:rsidR="00506AD4">
          <w:rPr>
            <w:noProof/>
            <w:webHidden/>
          </w:rPr>
          <w:t>10</w:t>
        </w:r>
        <w:r w:rsidR="00F139FB">
          <w:rPr>
            <w:noProof/>
            <w:webHidden/>
          </w:rPr>
          <w:fldChar w:fldCharType="end"/>
        </w:r>
      </w:hyperlink>
    </w:p>
    <w:p w14:paraId="5C59911E" w14:textId="5BE53E53" w:rsidR="00F139FB" w:rsidRDefault="002D7BFA">
      <w:pPr>
        <w:pStyle w:val="TOC2"/>
        <w:tabs>
          <w:tab w:val="left" w:pos="1134"/>
        </w:tabs>
        <w:rPr>
          <w:rFonts w:asciiTheme="minorHAnsi" w:eastAsiaTheme="minorEastAsia" w:hAnsiTheme="minorHAnsi" w:cstheme="minorBidi"/>
          <w:noProof/>
        </w:rPr>
      </w:pPr>
      <w:hyperlink w:anchor="_Toc4501791" w:history="1">
        <w:r w:rsidR="00F139FB" w:rsidRPr="00F07BA9">
          <w:rPr>
            <w:rStyle w:val="Hyperlink"/>
            <w:rFonts w:cstheme="minorHAnsi"/>
            <w:noProof/>
          </w:rPr>
          <w:t>4.1</w:t>
        </w:r>
        <w:r w:rsidR="00F139FB">
          <w:rPr>
            <w:rFonts w:asciiTheme="minorHAnsi" w:eastAsiaTheme="minorEastAsia" w:hAnsiTheme="minorHAnsi" w:cstheme="minorBidi"/>
            <w:noProof/>
          </w:rPr>
          <w:tab/>
        </w:r>
        <w:r w:rsidR="00F139FB" w:rsidRPr="00F07BA9">
          <w:rPr>
            <w:rStyle w:val="Hyperlink"/>
            <w:rFonts w:cstheme="minorHAnsi"/>
            <w:noProof/>
          </w:rPr>
          <w:t>Separation versus integration of regional policy statement provisions</w:t>
        </w:r>
        <w:r w:rsidR="00F139FB">
          <w:rPr>
            <w:noProof/>
            <w:webHidden/>
          </w:rPr>
          <w:tab/>
        </w:r>
        <w:r w:rsidR="00F139FB">
          <w:rPr>
            <w:noProof/>
            <w:webHidden/>
          </w:rPr>
          <w:fldChar w:fldCharType="begin"/>
        </w:r>
        <w:r w:rsidR="00F139FB">
          <w:rPr>
            <w:noProof/>
            <w:webHidden/>
          </w:rPr>
          <w:instrText xml:space="preserve"> PAGEREF _Toc4501791 \h </w:instrText>
        </w:r>
        <w:r w:rsidR="00F139FB">
          <w:rPr>
            <w:noProof/>
            <w:webHidden/>
          </w:rPr>
        </w:r>
        <w:r w:rsidR="00F139FB">
          <w:rPr>
            <w:noProof/>
            <w:webHidden/>
          </w:rPr>
          <w:fldChar w:fldCharType="separate"/>
        </w:r>
        <w:r w:rsidR="00506AD4">
          <w:rPr>
            <w:noProof/>
            <w:webHidden/>
          </w:rPr>
          <w:t>10</w:t>
        </w:r>
        <w:r w:rsidR="00F139FB">
          <w:rPr>
            <w:noProof/>
            <w:webHidden/>
          </w:rPr>
          <w:fldChar w:fldCharType="end"/>
        </w:r>
      </w:hyperlink>
    </w:p>
    <w:p w14:paraId="732110D3" w14:textId="5B3B7D9C" w:rsidR="00F139FB" w:rsidRDefault="002D7BFA">
      <w:pPr>
        <w:pStyle w:val="TOC2"/>
        <w:tabs>
          <w:tab w:val="left" w:pos="1134"/>
        </w:tabs>
        <w:rPr>
          <w:rFonts w:asciiTheme="minorHAnsi" w:eastAsiaTheme="minorEastAsia" w:hAnsiTheme="minorHAnsi" w:cstheme="minorBidi"/>
          <w:noProof/>
        </w:rPr>
      </w:pPr>
      <w:hyperlink w:anchor="_Toc4501792" w:history="1">
        <w:r w:rsidR="00F139FB" w:rsidRPr="00F07BA9">
          <w:rPr>
            <w:rStyle w:val="Hyperlink"/>
            <w:rFonts w:cstheme="minorHAnsi"/>
            <w:noProof/>
          </w:rPr>
          <w:t>4.2</w:t>
        </w:r>
        <w:r w:rsidR="00F139FB">
          <w:rPr>
            <w:rFonts w:asciiTheme="minorHAnsi" w:eastAsiaTheme="minorEastAsia" w:hAnsiTheme="minorHAnsi" w:cstheme="minorBidi"/>
            <w:noProof/>
          </w:rPr>
          <w:tab/>
        </w:r>
        <w:r w:rsidR="00F139FB" w:rsidRPr="00F07BA9">
          <w:rPr>
            <w:rStyle w:val="Hyperlink"/>
            <w:rFonts w:cstheme="minorHAnsi"/>
            <w:noProof/>
          </w:rPr>
          <w:t>Chapter for urban growth, form, and land and rural environment</w:t>
        </w:r>
        <w:r w:rsidR="00F139FB">
          <w:rPr>
            <w:noProof/>
            <w:webHidden/>
          </w:rPr>
          <w:tab/>
        </w:r>
        <w:r w:rsidR="00F139FB">
          <w:rPr>
            <w:noProof/>
            <w:webHidden/>
          </w:rPr>
          <w:fldChar w:fldCharType="begin"/>
        </w:r>
        <w:r w:rsidR="00F139FB">
          <w:rPr>
            <w:noProof/>
            <w:webHidden/>
          </w:rPr>
          <w:instrText xml:space="preserve"> PAGEREF _Toc4501792 \h </w:instrText>
        </w:r>
        <w:r w:rsidR="00F139FB">
          <w:rPr>
            <w:noProof/>
            <w:webHidden/>
          </w:rPr>
        </w:r>
        <w:r w:rsidR="00F139FB">
          <w:rPr>
            <w:noProof/>
            <w:webHidden/>
          </w:rPr>
          <w:fldChar w:fldCharType="separate"/>
        </w:r>
        <w:r w:rsidR="00506AD4">
          <w:rPr>
            <w:noProof/>
            <w:webHidden/>
          </w:rPr>
          <w:t>11</w:t>
        </w:r>
        <w:r w:rsidR="00F139FB">
          <w:rPr>
            <w:noProof/>
            <w:webHidden/>
          </w:rPr>
          <w:fldChar w:fldCharType="end"/>
        </w:r>
      </w:hyperlink>
    </w:p>
    <w:p w14:paraId="568F6231" w14:textId="28F4BDFA" w:rsidR="00F139FB" w:rsidRDefault="002D7BFA">
      <w:pPr>
        <w:pStyle w:val="TOC2"/>
        <w:tabs>
          <w:tab w:val="left" w:pos="1134"/>
        </w:tabs>
        <w:rPr>
          <w:rFonts w:asciiTheme="minorHAnsi" w:eastAsiaTheme="minorEastAsia" w:hAnsiTheme="minorHAnsi" w:cstheme="minorBidi"/>
          <w:noProof/>
        </w:rPr>
      </w:pPr>
      <w:hyperlink w:anchor="_Toc4501793" w:history="1">
        <w:r w:rsidR="00F139FB" w:rsidRPr="00F07BA9">
          <w:rPr>
            <w:rStyle w:val="Hyperlink"/>
            <w:rFonts w:cstheme="minorHAnsi"/>
            <w:noProof/>
          </w:rPr>
          <w:t>4.3</w:t>
        </w:r>
        <w:r w:rsidR="00F139FB">
          <w:rPr>
            <w:rFonts w:asciiTheme="minorHAnsi" w:eastAsiaTheme="minorEastAsia" w:hAnsiTheme="minorHAnsi" w:cstheme="minorBidi"/>
            <w:noProof/>
          </w:rPr>
          <w:tab/>
        </w:r>
        <w:r w:rsidR="00F139FB" w:rsidRPr="00F07BA9">
          <w:rPr>
            <w:rStyle w:val="Hyperlink"/>
            <w:rFonts w:cstheme="minorHAnsi"/>
            <w:noProof/>
          </w:rPr>
          <w:t>Location of coastal provisions to be clarified</w:t>
        </w:r>
        <w:r w:rsidR="00F139FB">
          <w:rPr>
            <w:noProof/>
            <w:webHidden/>
          </w:rPr>
          <w:tab/>
        </w:r>
        <w:r w:rsidR="00F139FB">
          <w:rPr>
            <w:noProof/>
            <w:webHidden/>
          </w:rPr>
          <w:fldChar w:fldCharType="begin"/>
        </w:r>
        <w:r w:rsidR="00F139FB">
          <w:rPr>
            <w:noProof/>
            <w:webHidden/>
          </w:rPr>
          <w:instrText xml:space="preserve"> PAGEREF _Toc4501793 \h </w:instrText>
        </w:r>
        <w:r w:rsidR="00F139FB">
          <w:rPr>
            <w:noProof/>
            <w:webHidden/>
          </w:rPr>
        </w:r>
        <w:r w:rsidR="00F139FB">
          <w:rPr>
            <w:noProof/>
            <w:webHidden/>
          </w:rPr>
          <w:fldChar w:fldCharType="separate"/>
        </w:r>
        <w:r w:rsidR="00506AD4">
          <w:rPr>
            <w:noProof/>
            <w:webHidden/>
          </w:rPr>
          <w:t>12</w:t>
        </w:r>
        <w:r w:rsidR="00F139FB">
          <w:rPr>
            <w:noProof/>
            <w:webHidden/>
          </w:rPr>
          <w:fldChar w:fldCharType="end"/>
        </w:r>
      </w:hyperlink>
    </w:p>
    <w:p w14:paraId="55B6CF3C" w14:textId="4DBF886C" w:rsidR="00F139FB" w:rsidRDefault="002D7BFA">
      <w:pPr>
        <w:pStyle w:val="TOC1"/>
        <w:rPr>
          <w:rFonts w:asciiTheme="minorHAnsi" w:eastAsiaTheme="minorEastAsia" w:hAnsiTheme="minorHAnsi" w:cstheme="minorBidi"/>
          <w:noProof/>
        </w:rPr>
      </w:pPr>
      <w:hyperlink w:anchor="_Toc4501794" w:history="1">
        <w:r w:rsidR="00F139FB" w:rsidRPr="00F07BA9">
          <w:rPr>
            <w:rStyle w:val="Hyperlink"/>
            <w:noProof/>
          </w:rPr>
          <w:t>5</w:t>
        </w:r>
        <w:r w:rsidR="00F139FB">
          <w:rPr>
            <w:rFonts w:asciiTheme="minorHAnsi" w:eastAsiaTheme="minorEastAsia" w:hAnsiTheme="minorHAnsi" w:cstheme="minorBidi"/>
            <w:noProof/>
          </w:rPr>
          <w:tab/>
        </w:r>
        <w:r w:rsidR="00F139FB" w:rsidRPr="00F07BA9">
          <w:rPr>
            <w:rStyle w:val="Hyperlink"/>
            <w:noProof/>
          </w:rPr>
          <w:t>High-level recommendations</w:t>
        </w:r>
        <w:r w:rsidR="00F139FB">
          <w:rPr>
            <w:noProof/>
            <w:webHidden/>
          </w:rPr>
          <w:tab/>
        </w:r>
        <w:r w:rsidR="00F139FB">
          <w:rPr>
            <w:noProof/>
            <w:webHidden/>
          </w:rPr>
          <w:fldChar w:fldCharType="begin"/>
        </w:r>
        <w:r w:rsidR="00F139FB">
          <w:rPr>
            <w:noProof/>
            <w:webHidden/>
          </w:rPr>
          <w:instrText xml:space="preserve"> PAGEREF _Toc4501794 \h </w:instrText>
        </w:r>
        <w:r w:rsidR="00F139FB">
          <w:rPr>
            <w:noProof/>
            <w:webHidden/>
          </w:rPr>
        </w:r>
        <w:r w:rsidR="00F139FB">
          <w:rPr>
            <w:noProof/>
            <w:webHidden/>
          </w:rPr>
          <w:fldChar w:fldCharType="separate"/>
        </w:r>
        <w:r w:rsidR="00506AD4">
          <w:rPr>
            <w:noProof/>
            <w:webHidden/>
          </w:rPr>
          <w:t>14</w:t>
        </w:r>
        <w:r w:rsidR="00F139FB">
          <w:rPr>
            <w:noProof/>
            <w:webHidden/>
          </w:rPr>
          <w:fldChar w:fldCharType="end"/>
        </w:r>
      </w:hyperlink>
    </w:p>
    <w:p w14:paraId="61391E0A" w14:textId="2E3A5D65" w:rsidR="00F139FB" w:rsidRDefault="002D7BFA">
      <w:pPr>
        <w:pStyle w:val="TOC1"/>
        <w:rPr>
          <w:rFonts w:asciiTheme="minorHAnsi" w:eastAsiaTheme="minorEastAsia" w:hAnsiTheme="minorHAnsi" w:cstheme="minorBidi"/>
          <w:noProof/>
        </w:rPr>
      </w:pPr>
      <w:hyperlink w:anchor="_Toc4501795" w:history="1">
        <w:r w:rsidR="00F139FB" w:rsidRPr="00F07BA9">
          <w:rPr>
            <w:rStyle w:val="Hyperlink"/>
            <w:noProof/>
          </w:rPr>
          <w:t>6</w:t>
        </w:r>
        <w:r w:rsidR="00F139FB">
          <w:rPr>
            <w:rFonts w:asciiTheme="minorHAnsi" w:eastAsiaTheme="minorEastAsia" w:hAnsiTheme="minorHAnsi" w:cstheme="minorBidi"/>
            <w:noProof/>
          </w:rPr>
          <w:tab/>
        </w:r>
        <w:r w:rsidR="00F139FB" w:rsidRPr="00F07BA9">
          <w:rPr>
            <w:rStyle w:val="Hyperlink"/>
            <w:noProof/>
          </w:rPr>
          <w:t>Recommendations on submissions on regional policy statement, regional plan and district plan structure standards</w:t>
        </w:r>
        <w:r w:rsidR="00F139FB">
          <w:rPr>
            <w:noProof/>
            <w:webHidden/>
          </w:rPr>
          <w:tab/>
        </w:r>
        <w:r w:rsidR="00F139FB">
          <w:rPr>
            <w:noProof/>
            <w:webHidden/>
          </w:rPr>
          <w:fldChar w:fldCharType="begin"/>
        </w:r>
        <w:r w:rsidR="00F139FB">
          <w:rPr>
            <w:noProof/>
            <w:webHidden/>
          </w:rPr>
          <w:instrText xml:space="preserve"> PAGEREF _Toc4501795 \h </w:instrText>
        </w:r>
        <w:r w:rsidR="00F139FB">
          <w:rPr>
            <w:noProof/>
            <w:webHidden/>
          </w:rPr>
        </w:r>
        <w:r w:rsidR="00F139FB">
          <w:rPr>
            <w:noProof/>
            <w:webHidden/>
          </w:rPr>
          <w:fldChar w:fldCharType="separate"/>
        </w:r>
        <w:r w:rsidR="00506AD4">
          <w:rPr>
            <w:noProof/>
            <w:webHidden/>
          </w:rPr>
          <w:t>15</w:t>
        </w:r>
        <w:r w:rsidR="00F139FB">
          <w:rPr>
            <w:noProof/>
            <w:webHidden/>
          </w:rPr>
          <w:fldChar w:fldCharType="end"/>
        </w:r>
      </w:hyperlink>
    </w:p>
    <w:p w14:paraId="67425F64" w14:textId="602A2FD8" w:rsidR="00F139FB" w:rsidRDefault="002D7BFA">
      <w:pPr>
        <w:pStyle w:val="TOC1"/>
        <w:rPr>
          <w:rFonts w:asciiTheme="minorHAnsi" w:eastAsiaTheme="minorEastAsia" w:hAnsiTheme="minorHAnsi" w:cstheme="minorBidi"/>
          <w:noProof/>
        </w:rPr>
      </w:pPr>
      <w:hyperlink w:anchor="_Toc4501796" w:history="1">
        <w:r w:rsidR="00F139FB" w:rsidRPr="00F07BA9">
          <w:rPr>
            <w:rStyle w:val="Hyperlink"/>
            <w:noProof/>
          </w:rPr>
          <w:t>7</w:t>
        </w:r>
        <w:r w:rsidR="00F139FB">
          <w:rPr>
            <w:rFonts w:asciiTheme="minorHAnsi" w:eastAsiaTheme="minorEastAsia" w:hAnsiTheme="minorHAnsi" w:cstheme="minorBidi"/>
            <w:noProof/>
          </w:rPr>
          <w:tab/>
        </w:r>
        <w:r w:rsidR="00F139FB" w:rsidRPr="00F07BA9">
          <w:rPr>
            <w:rStyle w:val="Hyperlink"/>
            <w:noProof/>
          </w:rPr>
          <w:t>Guidance to accompany this standard</w:t>
        </w:r>
        <w:r w:rsidR="00F139FB">
          <w:rPr>
            <w:noProof/>
            <w:webHidden/>
          </w:rPr>
          <w:tab/>
        </w:r>
        <w:r w:rsidR="00F139FB">
          <w:rPr>
            <w:noProof/>
            <w:webHidden/>
          </w:rPr>
          <w:fldChar w:fldCharType="begin"/>
        </w:r>
        <w:r w:rsidR="00F139FB">
          <w:rPr>
            <w:noProof/>
            <w:webHidden/>
          </w:rPr>
          <w:instrText xml:space="preserve"> PAGEREF _Toc4501796 \h </w:instrText>
        </w:r>
        <w:r w:rsidR="00F139FB">
          <w:rPr>
            <w:noProof/>
            <w:webHidden/>
          </w:rPr>
        </w:r>
        <w:r w:rsidR="00F139FB">
          <w:rPr>
            <w:noProof/>
            <w:webHidden/>
          </w:rPr>
          <w:fldChar w:fldCharType="separate"/>
        </w:r>
        <w:r w:rsidR="00506AD4">
          <w:rPr>
            <w:noProof/>
            <w:webHidden/>
          </w:rPr>
          <w:t>20</w:t>
        </w:r>
        <w:r w:rsidR="00F139FB">
          <w:rPr>
            <w:noProof/>
            <w:webHidden/>
          </w:rPr>
          <w:fldChar w:fldCharType="end"/>
        </w:r>
      </w:hyperlink>
    </w:p>
    <w:p w14:paraId="73EDB8B4" w14:textId="50797F05" w:rsidR="00FD5F0E" w:rsidRPr="002216D8" w:rsidRDefault="00FD5F0E">
      <w:pPr>
        <w:spacing w:before="0" w:after="160" w:line="259" w:lineRule="auto"/>
        <w:jc w:val="left"/>
      </w:pPr>
      <w:r w:rsidRPr="002216D8">
        <w:fldChar w:fldCharType="end"/>
      </w:r>
    </w:p>
    <w:p w14:paraId="0892669E" w14:textId="495B083C" w:rsidR="00D070ED" w:rsidRPr="002216D8" w:rsidRDefault="00D070ED" w:rsidP="00FD5F0E">
      <w:pPr>
        <w:pStyle w:val="BodyText"/>
      </w:pPr>
      <w:r w:rsidRPr="002216D8">
        <w:br w:type="page"/>
      </w:r>
    </w:p>
    <w:p w14:paraId="1917B7AA" w14:textId="5B84969A" w:rsidR="00C97357" w:rsidRPr="002216D8" w:rsidRDefault="00C97357" w:rsidP="00187CD1">
      <w:pPr>
        <w:pStyle w:val="Heading1"/>
        <w:numPr>
          <w:ilvl w:val="0"/>
          <w:numId w:val="0"/>
        </w:numPr>
      </w:pPr>
      <w:bookmarkStart w:id="2" w:name="_Toc4501782"/>
      <w:r w:rsidRPr="002216D8">
        <w:lastRenderedPageBreak/>
        <w:t>Context to this document</w:t>
      </w:r>
      <w:bookmarkEnd w:id="1"/>
      <w:bookmarkEnd w:id="2"/>
    </w:p>
    <w:p w14:paraId="3DEDB8B8" w14:textId="22F180E9" w:rsidR="00C97357" w:rsidRPr="002216D8" w:rsidRDefault="00C97357" w:rsidP="00E37ED3">
      <w:pPr>
        <w:pStyle w:val="BodyText"/>
      </w:pPr>
      <w:r w:rsidRPr="002216D8">
        <w:t xml:space="preserve">This document forms part of the suite of </w:t>
      </w:r>
      <w:r w:rsidR="00441CE6" w:rsidRPr="002216D8">
        <w:t>r</w:t>
      </w:r>
      <w:r w:rsidRPr="002216D8">
        <w:t xml:space="preserve">ecommendations on </w:t>
      </w:r>
      <w:r w:rsidR="00441CE6" w:rsidRPr="002216D8">
        <w:t>s</w:t>
      </w:r>
      <w:r w:rsidRPr="002216D8">
        <w:t xml:space="preserve">ubmissions </w:t>
      </w:r>
      <w:r w:rsidR="00441CE6" w:rsidRPr="002216D8">
        <w:t>r</w:t>
      </w:r>
      <w:r w:rsidRPr="002216D8">
        <w:t xml:space="preserve">eports prepared for the National Planning Standards. </w:t>
      </w:r>
      <w:r w:rsidR="00441CE6" w:rsidRPr="002216D8">
        <w:t>It</w:t>
      </w:r>
      <w:r w:rsidRPr="002216D8">
        <w:t xml:space="preserve"> should be read in conjunction with the Overall Introduction and is likely to reference </w:t>
      </w:r>
      <w:r w:rsidR="00441CE6" w:rsidRPr="002216D8">
        <w:t xml:space="preserve">the </w:t>
      </w:r>
      <w:r w:rsidRPr="002216D8">
        <w:t>other recommendations on submission</w:t>
      </w:r>
      <w:r w:rsidR="00441CE6" w:rsidRPr="002216D8">
        <w:t>s</w:t>
      </w:r>
      <w:r w:rsidRPr="002216D8">
        <w:t xml:space="preserve"> reports listed below. The </w:t>
      </w:r>
      <w:r w:rsidR="00441CE6" w:rsidRPr="002216D8">
        <w:t>r</w:t>
      </w:r>
      <w:r w:rsidRPr="002216D8">
        <w:t xml:space="preserve">ecommendations on </w:t>
      </w:r>
      <w:r w:rsidR="00441CE6" w:rsidRPr="002216D8">
        <w:t>s</w:t>
      </w:r>
      <w:r w:rsidRPr="002216D8">
        <w:t xml:space="preserve">ubmissions </w:t>
      </w:r>
      <w:r w:rsidR="00441CE6" w:rsidRPr="002216D8">
        <w:t>r</w:t>
      </w:r>
      <w:r w:rsidRPr="002216D8">
        <w:t>eports are organised as follows:</w:t>
      </w:r>
    </w:p>
    <w:p w14:paraId="44F23983" w14:textId="77777777" w:rsidR="00E37ED3" w:rsidRPr="002216D8" w:rsidRDefault="00E37ED3" w:rsidP="00E37ED3">
      <w:pPr>
        <w:pStyle w:val="BodyText"/>
        <w:shd w:val="clear" w:color="auto" w:fill="FFFFFF" w:themeFill="background1"/>
        <w:spacing w:after="80"/>
        <w:ind w:left="964" w:hanging="567"/>
        <w:rPr>
          <w:rFonts w:cs="Calibri"/>
          <w:color w:val="BFBFBF" w:themeColor="background1" w:themeShade="BF"/>
        </w:rPr>
      </w:pPr>
      <w:r w:rsidRPr="002216D8">
        <w:rPr>
          <w:rFonts w:cs="Calibri"/>
          <w:bCs/>
          <w:color w:val="BFBFBF" w:themeColor="background1" w:themeShade="BF"/>
          <w:lang w:eastAsia="en-US"/>
        </w:rPr>
        <w:t>1.</w:t>
      </w:r>
      <w:r w:rsidRPr="002216D8">
        <w:rPr>
          <w:rFonts w:cs="Calibri"/>
          <w:b/>
          <w:bCs/>
          <w:color w:val="BFBFBF" w:themeColor="background1" w:themeShade="BF"/>
          <w:lang w:eastAsia="en-US"/>
        </w:rPr>
        <w:tab/>
        <w:t>Overall introduction</w:t>
      </w:r>
    </w:p>
    <w:p w14:paraId="1B95427D" w14:textId="77777777" w:rsidR="00E37ED3" w:rsidRPr="002216D8" w:rsidRDefault="00E37ED3" w:rsidP="00E37ED3">
      <w:pPr>
        <w:pStyle w:val="Bulletgrey"/>
        <w:spacing w:after="80"/>
        <w:rPr>
          <w:rFonts w:cs="Calibri"/>
        </w:rPr>
      </w:pPr>
      <w:r w:rsidRPr="002216D8">
        <w:rPr>
          <w:rFonts w:cs="Calibri"/>
        </w:rPr>
        <w:t xml:space="preserve">Explanation of all of the recommendations on submissions reports </w:t>
      </w:r>
    </w:p>
    <w:p w14:paraId="48247E77" w14:textId="77777777" w:rsidR="00E37ED3" w:rsidRPr="002216D8" w:rsidRDefault="00E37ED3" w:rsidP="00E37ED3">
      <w:pPr>
        <w:pStyle w:val="Bulletgrey"/>
        <w:spacing w:after="80"/>
        <w:rPr>
          <w:rFonts w:cs="Calibri"/>
        </w:rPr>
      </w:pPr>
      <w:r w:rsidRPr="002216D8">
        <w:rPr>
          <w:rFonts w:cs="Calibri"/>
        </w:rPr>
        <w:t>High-level submissions analysis</w:t>
      </w:r>
    </w:p>
    <w:p w14:paraId="3B1478E4" w14:textId="77777777" w:rsidR="00E37ED3" w:rsidRPr="002216D8" w:rsidRDefault="00E37ED3" w:rsidP="00E37ED3">
      <w:pPr>
        <w:pStyle w:val="BodyText"/>
        <w:shd w:val="clear" w:color="auto" w:fill="FFFFFF" w:themeFill="background1"/>
        <w:spacing w:after="80"/>
        <w:ind w:left="397"/>
        <w:rPr>
          <w:rFonts w:cs="Calibri"/>
          <w:color w:val="BFBFBF" w:themeColor="background1" w:themeShade="BF"/>
        </w:rPr>
      </w:pPr>
      <w:r w:rsidRPr="002216D8">
        <w:rPr>
          <w:rFonts w:cs="Calibri"/>
          <w:b/>
          <w:bCs/>
          <w:color w:val="BFBFBF" w:themeColor="background1" w:themeShade="BF"/>
          <w:lang w:eastAsia="en-US"/>
        </w:rPr>
        <w:t>Detailed recommendation reports</w:t>
      </w:r>
    </w:p>
    <w:p w14:paraId="1B6E9E9E" w14:textId="77777777" w:rsidR="00E37ED3" w:rsidRPr="002216D8" w:rsidRDefault="00E37ED3" w:rsidP="00E37ED3">
      <w:pPr>
        <w:pStyle w:val="Sub-lista"/>
        <w:numPr>
          <w:ilvl w:val="0"/>
          <w:numId w:val="32"/>
        </w:numPr>
        <w:spacing w:after="80"/>
        <w:ind w:left="964" w:hanging="567"/>
        <w:rPr>
          <w:rFonts w:cs="Calibri"/>
          <w:b/>
          <w:color w:val="BFBFBF" w:themeColor="background1" w:themeShade="BF"/>
        </w:rPr>
      </w:pPr>
      <w:r w:rsidRPr="002216D8">
        <w:rPr>
          <w:rFonts w:cs="Calibri"/>
          <w:b/>
          <w:color w:val="BFBFBF" w:themeColor="background1" w:themeShade="BF"/>
        </w:rPr>
        <w:t>Regional Policy Statement Structure Standard report</w:t>
      </w:r>
    </w:p>
    <w:p w14:paraId="7DC7DA6D" w14:textId="77777777" w:rsidR="00E37ED3" w:rsidRPr="002216D8" w:rsidRDefault="00E37ED3" w:rsidP="00E37ED3">
      <w:pPr>
        <w:pStyle w:val="Sub-lista"/>
        <w:numPr>
          <w:ilvl w:val="0"/>
          <w:numId w:val="32"/>
        </w:numPr>
        <w:spacing w:after="80"/>
        <w:ind w:left="964" w:hanging="567"/>
        <w:rPr>
          <w:rFonts w:cs="Calibri"/>
          <w:b/>
          <w:color w:val="BFBFBF"/>
        </w:rPr>
      </w:pPr>
      <w:r w:rsidRPr="002216D8">
        <w:rPr>
          <w:rFonts w:cs="Calibri"/>
          <w:b/>
          <w:color w:val="BFBFBF"/>
        </w:rPr>
        <w:t>Regional Plan Structure Standard report</w:t>
      </w:r>
    </w:p>
    <w:p w14:paraId="77138F4A" w14:textId="77777777" w:rsidR="00E37ED3" w:rsidRPr="002216D8" w:rsidRDefault="00E37ED3" w:rsidP="00E37ED3">
      <w:pPr>
        <w:pStyle w:val="Sub-lista"/>
        <w:numPr>
          <w:ilvl w:val="0"/>
          <w:numId w:val="32"/>
        </w:numPr>
        <w:spacing w:after="80"/>
        <w:ind w:left="964" w:hanging="567"/>
        <w:rPr>
          <w:rFonts w:cs="Calibri"/>
          <w:b/>
          <w:color w:val="BFBFBF" w:themeColor="background1" w:themeShade="BF"/>
        </w:rPr>
      </w:pPr>
      <w:r w:rsidRPr="002216D8">
        <w:rPr>
          <w:rFonts w:cs="Calibri"/>
          <w:b/>
          <w:color w:val="BFBFBF" w:themeColor="background1" w:themeShade="BF"/>
        </w:rPr>
        <w:t xml:space="preserve">District Plan Structure Standard </w:t>
      </w:r>
    </w:p>
    <w:p w14:paraId="446D0849" w14:textId="77777777" w:rsidR="00E37ED3" w:rsidRPr="002216D8" w:rsidRDefault="00E37ED3" w:rsidP="00E37ED3">
      <w:pPr>
        <w:pStyle w:val="Sub-lista"/>
        <w:numPr>
          <w:ilvl w:val="0"/>
          <w:numId w:val="32"/>
        </w:numPr>
        <w:spacing w:after="80"/>
        <w:ind w:left="964" w:hanging="567"/>
        <w:rPr>
          <w:rFonts w:cs="Calibri"/>
          <w:b/>
        </w:rPr>
      </w:pPr>
      <w:r w:rsidRPr="002216D8">
        <w:rPr>
          <w:rFonts w:cs="Calibri"/>
          <w:b/>
        </w:rPr>
        <w:t xml:space="preserve">Combined Plan Structure Standard </w:t>
      </w:r>
    </w:p>
    <w:p w14:paraId="25E3C2D8" w14:textId="77777777" w:rsidR="00E37ED3" w:rsidRPr="002216D8" w:rsidRDefault="00E37ED3" w:rsidP="00E37ED3">
      <w:pPr>
        <w:pStyle w:val="Sub-lista"/>
        <w:numPr>
          <w:ilvl w:val="0"/>
          <w:numId w:val="32"/>
        </w:numPr>
        <w:spacing w:after="80"/>
        <w:ind w:left="964" w:hanging="567"/>
        <w:rPr>
          <w:rFonts w:cs="Calibri"/>
          <w:color w:val="BFBFBF"/>
        </w:rPr>
      </w:pPr>
      <w:r w:rsidRPr="002216D8">
        <w:rPr>
          <w:rFonts w:cs="Calibri"/>
          <w:b/>
          <w:color w:val="BFBFBF"/>
        </w:rPr>
        <w:t>Chapter Standards report</w:t>
      </w:r>
      <w:r w:rsidRPr="002216D8">
        <w:rPr>
          <w:rFonts w:cs="Calibri"/>
          <w:color w:val="BFBFBF"/>
        </w:rPr>
        <w:t xml:space="preserve"> including</w:t>
      </w:r>
    </w:p>
    <w:p w14:paraId="2DB6A8A5" w14:textId="77777777" w:rsidR="00E37ED3" w:rsidRPr="002216D8" w:rsidRDefault="00E37ED3" w:rsidP="00E37ED3">
      <w:pPr>
        <w:pStyle w:val="Bulletgrey"/>
        <w:spacing w:after="80"/>
        <w:rPr>
          <w:rFonts w:cs="Calibri"/>
        </w:rPr>
      </w:pPr>
      <w:r w:rsidRPr="002216D8">
        <w:rPr>
          <w:rFonts w:cs="Calibri"/>
        </w:rPr>
        <w:t xml:space="preserve">Introduction and General Provisions Standard </w:t>
      </w:r>
    </w:p>
    <w:p w14:paraId="5370830E" w14:textId="77777777" w:rsidR="00E37ED3" w:rsidRPr="002216D8" w:rsidRDefault="00E37ED3" w:rsidP="00E37ED3">
      <w:pPr>
        <w:pStyle w:val="Bulletgrey"/>
        <w:spacing w:after="80"/>
        <w:rPr>
          <w:rFonts w:cs="Calibri"/>
        </w:rPr>
      </w:pPr>
      <w:bookmarkStart w:id="3" w:name="_GoBack"/>
      <w:r w:rsidRPr="002216D8">
        <w:rPr>
          <w:rFonts w:cs="Calibri"/>
        </w:rPr>
        <w:t>National Direction</w:t>
      </w:r>
    </w:p>
    <w:bookmarkEnd w:id="3"/>
    <w:p w14:paraId="1E608402" w14:textId="1E022663" w:rsidR="00E37ED3" w:rsidRPr="002216D8" w:rsidRDefault="002D7BFA" w:rsidP="00E37ED3">
      <w:pPr>
        <w:pStyle w:val="Bulletgrey"/>
        <w:spacing w:after="80"/>
        <w:rPr>
          <w:rFonts w:cs="Calibri"/>
        </w:rPr>
      </w:pPr>
      <w:r w:rsidRPr="002D7BFA">
        <w:rPr>
          <w:rFonts w:cs="Calibri"/>
        </w:rPr>
        <w:t>Tangata</w:t>
      </w:r>
      <w:r w:rsidR="00E37ED3" w:rsidRPr="002216D8">
        <w:rPr>
          <w:rFonts w:cs="Calibri"/>
        </w:rPr>
        <w:t xml:space="preserve"> Whenua Standard </w:t>
      </w:r>
    </w:p>
    <w:p w14:paraId="77B504FC" w14:textId="716A2A5B" w:rsidR="00E37ED3" w:rsidRPr="002216D8" w:rsidRDefault="00E37ED3" w:rsidP="00E37ED3">
      <w:pPr>
        <w:pStyle w:val="Bulletgrey"/>
        <w:spacing w:after="80"/>
        <w:rPr>
          <w:rFonts w:cs="Calibri"/>
        </w:rPr>
      </w:pPr>
      <w:r w:rsidRPr="002216D8">
        <w:rPr>
          <w:rFonts w:cs="Calibri"/>
        </w:rPr>
        <w:t xml:space="preserve">Strategic Direction Standard </w:t>
      </w:r>
    </w:p>
    <w:p w14:paraId="768D2397" w14:textId="77777777" w:rsidR="00E37ED3" w:rsidRPr="002216D8" w:rsidRDefault="00E37ED3" w:rsidP="00E37ED3">
      <w:pPr>
        <w:pStyle w:val="Bulletgrey"/>
        <w:spacing w:after="80"/>
        <w:rPr>
          <w:rFonts w:cs="Calibri"/>
        </w:rPr>
      </w:pPr>
      <w:r w:rsidRPr="002216D8">
        <w:rPr>
          <w:rFonts w:cs="Calibri"/>
        </w:rPr>
        <w:t xml:space="preserve">District-wide Matters Standard </w:t>
      </w:r>
    </w:p>
    <w:p w14:paraId="1F9B555D" w14:textId="77777777" w:rsidR="00E37ED3" w:rsidRPr="002216D8" w:rsidRDefault="00E37ED3" w:rsidP="00E37ED3">
      <w:pPr>
        <w:pStyle w:val="Bulletgrey"/>
        <w:spacing w:after="80"/>
        <w:rPr>
          <w:rFonts w:cs="Calibri"/>
        </w:rPr>
      </w:pPr>
      <w:r w:rsidRPr="002216D8">
        <w:rPr>
          <w:rFonts w:cs="Calibri"/>
        </w:rPr>
        <w:t>Designations Standard</w:t>
      </w:r>
    </w:p>
    <w:p w14:paraId="25268DDB" w14:textId="77777777" w:rsidR="00E37ED3" w:rsidRPr="002216D8" w:rsidRDefault="00E37ED3" w:rsidP="00E37ED3">
      <w:pPr>
        <w:pStyle w:val="Bulletgrey"/>
        <w:spacing w:after="80"/>
        <w:rPr>
          <w:rFonts w:cs="Calibri"/>
        </w:rPr>
      </w:pPr>
      <w:r w:rsidRPr="002216D8">
        <w:rPr>
          <w:rFonts w:cs="Calibri"/>
        </w:rPr>
        <w:t>Schedules, Appendices and Maps Standard</w:t>
      </w:r>
    </w:p>
    <w:p w14:paraId="531CBF75" w14:textId="669252EF" w:rsidR="00E37ED3" w:rsidRPr="002216D8" w:rsidRDefault="00E37ED3" w:rsidP="00E37ED3">
      <w:pPr>
        <w:pStyle w:val="Sub-lista"/>
        <w:numPr>
          <w:ilvl w:val="0"/>
          <w:numId w:val="32"/>
        </w:numPr>
        <w:spacing w:after="80"/>
        <w:ind w:left="964" w:hanging="567"/>
        <w:rPr>
          <w:rFonts w:cs="Calibri"/>
          <w:b/>
          <w:color w:val="BFBFBF"/>
        </w:rPr>
      </w:pPr>
      <w:r w:rsidRPr="002216D8">
        <w:rPr>
          <w:rFonts w:cs="Calibri"/>
          <w:b/>
          <w:color w:val="BFBFBF"/>
        </w:rPr>
        <w:t>Form</w:t>
      </w:r>
      <w:r w:rsidR="006263DB">
        <w:rPr>
          <w:rFonts w:cs="Calibri"/>
          <w:b/>
          <w:color w:val="BFBFBF"/>
        </w:rPr>
        <w:t>at Standard</w:t>
      </w:r>
      <w:r w:rsidRPr="002216D8">
        <w:rPr>
          <w:rFonts w:cs="Calibri"/>
          <w:color w:val="BFBFBF"/>
        </w:rPr>
        <w:t xml:space="preserve"> including</w:t>
      </w:r>
      <w:r w:rsidRPr="002216D8">
        <w:rPr>
          <w:rFonts w:cs="Calibri"/>
          <w:b/>
          <w:color w:val="BFBFBF"/>
        </w:rPr>
        <w:t xml:space="preserve"> </w:t>
      </w:r>
    </w:p>
    <w:p w14:paraId="10E9CE7D" w14:textId="77777777" w:rsidR="00E37ED3" w:rsidRPr="002216D8" w:rsidRDefault="00E37ED3" w:rsidP="00E37ED3">
      <w:pPr>
        <w:pStyle w:val="Bulletgrey"/>
        <w:spacing w:after="80"/>
        <w:rPr>
          <w:rFonts w:cs="Calibri"/>
        </w:rPr>
      </w:pPr>
      <w:r w:rsidRPr="002216D8">
        <w:rPr>
          <w:rFonts w:cs="Calibri"/>
        </w:rPr>
        <w:t xml:space="preserve">Chapter Form Standard </w:t>
      </w:r>
    </w:p>
    <w:p w14:paraId="74A342DC" w14:textId="77777777" w:rsidR="00E37ED3" w:rsidRPr="002216D8" w:rsidRDefault="00E37ED3" w:rsidP="00E37ED3">
      <w:pPr>
        <w:pStyle w:val="Bulletgrey"/>
        <w:spacing w:after="80"/>
        <w:rPr>
          <w:rFonts w:cs="Calibri"/>
        </w:rPr>
      </w:pPr>
      <w:r w:rsidRPr="002216D8">
        <w:rPr>
          <w:rFonts w:cs="Calibri"/>
        </w:rPr>
        <w:t>Status of Rules and Other Text and Numbering Form Standard</w:t>
      </w:r>
    </w:p>
    <w:p w14:paraId="3648EDA1" w14:textId="77777777" w:rsidR="00E37ED3" w:rsidRPr="002216D8" w:rsidRDefault="00E37ED3" w:rsidP="00E37ED3">
      <w:pPr>
        <w:pStyle w:val="Sub-lista"/>
        <w:numPr>
          <w:ilvl w:val="0"/>
          <w:numId w:val="32"/>
        </w:numPr>
        <w:spacing w:after="80"/>
        <w:ind w:left="964" w:hanging="567"/>
        <w:rPr>
          <w:rFonts w:cs="Calibri"/>
          <w:b/>
          <w:color w:val="BFBFBF" w:themeColor="background1" w:themeShade="BF"/>
        </w:rPr>
      </w:pPr>
      <w:r w:rsidRPr="002216D8">
        <w:rPr>
          <w:rFonts w:cs="Calibri"/>
          <w:b/>
          <w:color w:val="BFBFBF" w:themeColor="background1" w:themeShade="BF"/>
        </w:rPr>
        <w:t xml:space="preserve">Zone Framework Standard </w:t>
      </w:r>
    </w:p>
    <w:p w14:paraId="26D10F22" w14:textId="77777777" w:rsidR="00E37ED3" w:rsidRPr="002216D8" w:rsidRDefault="00E37ED3" w:rsidP="00E37ED3">
      <w:pPr>
        <w:pStyle w:val="Sub-lista"/>
        <w:numPr>
          <w:ilvl w:val="0"/>
          <w:numId w:val="32"/>
        </w:numPr>
        <w:spacing w:after="80"/>
        <w:ind w:left="964" w:hanging="567"/>
        <w:rPr>
          <w:rFonts w:cs="Calibri"/>
          <w:b/>
          <w:color w:val="BFBFBF"/>
        </w:rPr>
      </w:pPr>
      <w:r w:rsidRPr="002216D8">
        <w:rPr>
          <w:rFonts w:cs="Calibri"/>
          <w:b/>
          <w:color w:val="BFBFBF"/>
        </w:rPr>
        <w:t>Spatial Layers Standards</w:t>
      </w:r>
      <w:r w:rsidRPr="002216D8">
        <w:rPr>
          <w:rFonts w:cs="Calibri"/>
          <w:color w:val="BFBFBF"/>
        </w:rPr>
        <w:t xml:space="preserve"> including </w:t>
      </w:r>
    </w:p>
    <w:p w14:paraId="3D3E566E" w14:textId="77777777" w:rsidR="00E37ED3" w:rsidRPr="002216D8" w:rsidRDefault="00E37ED3" w:rsidP="00E37ED3">
      <w:pPr>
        <w:pStyle w:val="Bulletgrey"/>
        <w:spacing w:after="80"/>
        <w:rPr>
          <w:rFonts w:cs="Calibri"/>
        </w:rPr>
      </w:pPr>
      <w:r w:rsidRPr="002216D8">
        <w:rPr>
          <w:rFonts w:cs="Calibri"/>
        </w:rPr>
        <w:t>Regional Spatial Layers Standard</w:t>
      </w:r>
    </w:p>
    <w:p w14:paraId="1B8693F4" w14:textId="77777777" w:rsidR="00E37ED3" w:rsidRPr="002216D8" w:rsidRDefault="00E37ED3" w:rsidP="00E37ED3">
      <w:pPr>
        <w:pStyle w:val="Bulletgrey"/>
        <w:spacing w:after="80"/>
        <w:rPr>
          <w:rFonts w:cs="Calibri"/>
        </w:rPr>
      </w:pPr>
      <w:r w:rsidRPr="002216D8">
        <w:rPr>
          <w:rFonts w:cs="Calibri"/>
        </w:rPr>
        <w:t>District Spatial Layers Standard</w:t>
      </w:r>
    </w:p>
    <w:p w14:paraId="14E6B0E4" w14:textId="77777777" w:rsidR="00E37ED3" w:rsidRPr="002216D8" w:rsidRDefault="00E37ED3" w:rsidP="00E37ED3">
      <w:pPr>
        <w:pStyle w:val="Sub-lista"/>
        <w:numPr>
          <w:ilvl w:val="0"/>
          <w:numId w:val="32"/>
        </w:numPr>
        <w:spacing w:after="80"/>
        <w:ind w:left="964" w:hanging="567"/>
        <w:rPr>
          <w:rFonts w:cs="Calibri"/>
          <w:b/>
          <w:color w:val="BFBFBF"/>
        </w:rPr>
      </w:pPr>
      <w:r w:rsidRPr="002216D8">
        <w:rPr>
          <w:rFonts w:cs="Calibri"/>
          <w:b/>
          <w:color w:val="BFBFBF"/>
        </w:rPr>
        <w:t xml:space="preserve">Definitions Standard </w:t>
      </w:r>
    </w:p>
    <w:p w14:paraId="711CC59C" w14:textId="77777777" w:rsidR="00E37ED3" w:rsidRPr="002216D8" w:rsidRDefault="00E37ED3" w:rsidP="00E37ED3">
      <w:pPr>
        <w:pStyle w:val="Sub-lista"/>
        <w:numPr>
          <w:ilvl w:val="0"/>
          <w:numId w:val="32"/>
        </w:numPr>
        <w:spacing w:after="80"/>
        <w:ind w:left="964" w:hanging="567"/>
        <w:rPr>
          <w:rFonts w:cs="Calibri"/>
          <w:b/>
          <w:color w:val="BFBFBF" w:themeColor="background1" w:themeShade="BF"/>
        </w:rPr>
      </w:pPr>
      <w:r w:rsidRPr="002216D8">
        <w:rPr>
          <w:rFonts w:cs="Calibri"/>
          <w:b/>
          <w:color w:val="BFBFBF" w:themeColor="background1" w:themeShade="BF"/>
        </w:rPr>
        <w:t>Noise and Vibration Metrics Standard</w:t>
      </w:r>
    </w:p>
    <w:p w14:paraId="77D5E702" w14:textId="77777777" w:rsidR="00E37ED3" w:rsidRPr="002216D8" w:rsidRDefault="00E37ED3" w:rsidP="00E37ED3">
      <w:pPr>
        <w:pStyle w:val="Sub-lista"/>
        <w:numPr>
          <w:ilvl w:val="0"/>
          <w:numId w:val="32"/>
        </w:numPr>
        <w:spacing w:after="80"/>
        <w:ind w:left="964" w:hanging="567"/>
        <w:rPr>
          <w:rFonts w:cs="Calibri"/>
          <w:b/>
          <w:color w:val="BFBFBF"/>
        </w:rPr>
      </w:pPr>
      <w:r w:rsidRPr="002216D8">
        <w:rPr>
          <w:rFonts w:cs="Calibri"/>
          <w:b/>
          <w:color w:val="BFBFBF"/>
        </w:rPr>
        <w:t>Electronic Accessibility and Functionality Standard</w:t>
      </w:r>
      <w:r w:rsidRPr="002216D8">
        <w:rPr>
          <w:rFonts w:cs="Calibri"/>
          <w:color w:val="BFBFBF"/>
        </w:rPr>
        <w:t xml:space="preserve"> including</w:t>
      </w:r>
    </w:p>
    <w:p w14:paraId="640C22F2" w14:textId="77777777" w:rsidR="00E37ED3" w:rsidRPr="002216D8" w:rsidRDefault="00E37ED3" w:rsidP="00E37ED3">
      <w:pPr>
        <w:pStyle w:val="Bulletgrey"/>
        <w:spacing w:after="80"/>
        <w:rPr>
          <w:rFonts w:cs="Calibri"/>
        </w:rPr>
      </w:pPr>
      <w:r w:rsidRPr="002216D8">
        <w:rPr>
          <w:rFonts w:cs="Calibri"/>
        </w:rPr>
        <w:t xml:space="preserve">Baseline electronic accessibility </w:t>
      </w:r>
    </w:p>
    <w:p w14:paraId="40A59B6B" w14:textId="77777777" w:rsidR="00E37ED3" w:rsidRPr="002216D8" w:rsidRDefault="00E37ED3" w:rsidP="00E37ED3">
      <w:pPr>
        <w:pStyle w:val="Bulletgrey"/>
        <w:spacing w:after="80"/>
        <w:rPr>
          <w:rFonts w:cs="Calibri"/>
        </w:rPr>
      </w:pPr>
      <w:r w:rsidRPr="002216D8">
        <w:rPr>
          <w:rFonts w:cs="Calibri"/>
        </w:rPr>
        <w:t>Online interactive plans</w:t>
      </w:r>
    </w:p>
    <w:p w14:paraId="2C483B3A" w14:textId="77777777" w:rsidR="00E37ED3" w:rsidRPr="002216D8" w:rsidRDefault="00E37ED3" w:rsidP="00E37ED3">
      <w:pPr>
        <w:pStyle w:val="Sub-lista"/>
        <w:numPr>
          <w:ilvl w:val="0"/>
          <w:numId w:val="32"/>
        </w:numPr>
        <w:spacing w:after="80"/>
        <w:ind w:left="964" w:hanging="567"/>
        <w:rPr>
          <w:rFonts w:cs="Calibri"/>
          <w:b/>
          <w:color w:val="BFBFBF"/>
        </w:rPr>
      </w:pPr>
      <w:r w:rsidRPr="002216D8">
        <w:rPr>
          <w:rFonts w:cs="Calibri"/>
          <w:b/>
          <w:color w:val="BFBFBF"/>
        </w:rPr>
        <w:t xml:space="preserve">Mapping Standard </w:t>
      </w:r>
    </w:p>
    <w:p w14:paraId="6A14F45D" w14:textId="77777777" w:rsidR="00E37ED3" w:rsidRPr="002216D8" w:rsidRDefault="00E37ED3" w:rsidP="00E37ED3">
      <w:pPr>
        <w:pStyle w:val="Sub-lista"/>
        <w:numPr>
          <w:ilvl w:val="0"/>
          <w:numId w:val="32"/>
        </w:numPr>
        <w:spacing w:after="80"/>
        <w:ind w:left="964" w:hanging="567"/>
        <w:rPr>
          <w:rFonts w:cs="Calibri"/>
          <w:b/>
          <w:color w:val="BFBFBF" w:themeColor="background1" w:themeShade="BF"/>
        </w:rPr>
      </w:pPr>
      <w:r w:rsidRPr="002216D8">
        <w:rPr>
          <w:rFonts w:cs="Calibri"/>
          <w:b/>
          <w:color w:val="BFBFBF" w:themeColor="background1" w:themeShade="BF"/>
        </w:rPr>
        <w:t xml:space="preserve">Implementation of the Standards </w:t>
      </w:r>
    </w:p>
    <w:p w14:paraId="0BC44591" w14:textId="48F22499" w:rsidR="00FD4AEC" w:rsidRPr="002216D8" w:rsidRDefault="00FD4AEC" w:rsidP="00493ECF">
      <w:pPr>
        <w:pStyle w:val="BodyText"/>
        <w:rPr>
          <w:rFonts w:asciiTheme="minorHAnsi" w:eastAsiaTheme="minorHAnsi" w:hAnsiTheme="minorHAnsi"/>
          <w:lang w:eastAsia="en-US"/>
        </w:rPr>
      </w:pPr>
      <w:r w:rsidRPr="002216D8">
        <w:br w:type="page"/>
      </w:r>
    </w:p>
    <w:p w14:paraId="466417F5" w14:textId="0CFBA126" w:rsidR="00B54C51" w:rsidRPr="002216D8" w:rsidRDefault="00B54C51" w:rsidP="00433BFE">
      <w:pPr>
        <w:pStyle w:val="Heading1"/>
        <w:ind w:left="851" w:hanging="851"/>
      </w:pPr>
      <w:bookmarkStart w:id="4" w:name="_Toc4501783"/>
      <w:r w:rsidRPr="002216D8">
        <w:lastRenderedPageBreak/>
        <w:t>Background</w:t>
      </w:r>
      <w:bookmarkEnd w:id="4"/>
    </w:p>
    <w:bookmarkEnd w:id="0"/>
    <w:p w14:paraId="47BF39B0" w14:textId="05C802B0" w:rsidR="00C97357" w:rsidRPr="002216D8" w:rsidRDefault="00C97357" w:rsidP="00E547F0">
      <w:pPr>
        <w:pStyle w:val="BodyText"/>
      </w:pPr>
      <w:r w:rsidRPr="002216D8">
        <w:t>Councils can combine regional policy statements (RPSs), regional plans (RPs) and district plans (DPs) or multiples of the same type of plan</w:t>
      </w:r>
      <w:r w:rsidR="00B30D9B" w:rsidRPr="002216D8">
        <w:t>,</w:t>
      </w:r>
      <w:r w:rsidRPr="002216D8">
        <w:rPr>
          <w:rStyle w:val="FootnoteReference"/>
          <w:rFonts w:asciiTheme="minorHAnsi" w:hAnsiTheme="minorHAnsi" w:cstheme="minorHAnsi"/>
        </w:rPr>
        <w:footnoteReference w:id="1"/>
      </w:r>
      <w:r w:rsidRPr="002216D8">
        <w:t xml:space="preserve"> for example</w:t>
      </w:r>
      <w:r w:rsidR="00F06CD2" w:rsidRPr="002216D8">
        <w:t>,</w:t>
      </w:r>
      <w:r w:rsidRPr="002216D8">
        <w:t xml:space="preserve"> two RPs. Combined plans (CPs) are becoming more common as councils </w:t>
      </w:r>
      <w:r w:rsidR="00993E5D" w:rsidRPr="002216D8">
        <w:t>integrate</w:t>
      </w:r>
      <w:r w:rsidRPr="002216D8">
        <w:t xml:space="preserve"> and streaml</w:t>
      </w:r>
      <w:r w:rsidR="00993E5D" w:rsidRPr="002216D8">
        <w:t>ine</w:t>
      </w:r>
      <w:r w:rsidRPr="002216D8">
        <w:t xml:space="preserve"> more of their plan content. The largest CP is the Auckland Unitary Plan, which includes RPS, RP and DP provisions for one</w:t>
      </w:r>
      <w:r w:rsidR="00F06CD2" w:rsidRPr="002216D8">
        <w:t>-</w:t>
      </w:r>
      <w:r w:rsidRPr="002216D8">
        <w:t>third of N</w:t>
      </w:r>
      <w:r w:rsidR="00F06CD2" w:rsidRPr="002216D8">
        <w:t xml:space="preserve">ew </w:t>
      </w:r>
      <w:r w:rsidRPr="002216D8">
        <w:t>Z</w:t>
      </w:r>
      <w:r w:rsidR="00F06CD2" w:rsidRPr="002216D8">
        <w:t>ealand</w:t>
      </w:r>
      <w:r w:rsidRPr="002216D8">
        <w:t>’s population.</w:t>
      </w:r>
    </w:p>
    <w:p w14:paraId="0E14EC75" w14:textId="2166ACEB" w:rsidR="00C97357" w:rsidRPr="002216D8" w:rsidRDefault="00C97357" w:rsidP="00C97357">
      <w:pPr>
        <w:pStyle w:val="BodyText"/>
      </w:pPr>
      <w:r w:rsidRPr="002216D8">
        <w:t xml:space="preserve">The draft CP Structure Standard retained the </w:t>
      </w:r>
      <w:r w:rsidR="00F51DC5" w:rsidRPr="002216D8">
        <w:t>i</w:t>
      </w:r>
      <w:r w:rsidRPr="002216D8">
        <w:t xml:space="preserve">ntroduction, </w:t>
      </w:r>
      <w:r w:rsidR="002D7BFA">
        <w:t>tangata</w:t>
      </w:r>
      <w:r w:rsidR="00506AD4">
        <w:t xml:space="preserve"> </w:t>
      </w:r>
      <w:r w:rsidR="00F51DC5" w:rsidRPr="002216D8">
        <w:t>w</w:t>
      </w:r>
      <w:r w:rsidRPr="002216D8">
        <w:t xml:space="preserve">henua, </w:t>
      </w:r>
      <w:r w:rsidR="00F51DC5" w:rsidRPr="002216D8">
        <w:t>e</w:t>
      </w:r>
      <w:r w:rsidRPr="002216D8">
        <w:t xml:space="preserve">valuation and </w:t>
      </w:r>
      <w:r w:rsidR="00F51DC5" w:rsidRPr="002216D8">
        <w:t>m</w:t>
      </w:r>
      <w:r w:rsidRPr="002216D8">
        <w:t xml:space="preserve">onitoring, and </w:t>
      </w:r>
      <w:r w:rsidR="00F51DC5" w:rsidRPr="002216D8">
        <w:t>s</w:t>
      </w:r>
      <w:r w:rsidRPr="002216D8">
        <w:t xml:space="preserve">chedules, </w:t>
      </w:r>
      <w:r w:rsidR="00F51DC5" w:rsidRPr="002216D8">
        <w:t>a</w:t>
      </w:r>
      <w:r w:rsidRPr="002216D8">
        <w:t xml:space="preserve">ppendices and </w:t>
      </w:r>
      <w:r w:rsidR="00F51DC5" w:rsidRPr="002216D8">
        <w:t>m</w:t>
      </w:r>
      <w:r w:rsidRPr="002216D8">
        <w:t xml:space="preserve">aps parts at the beginning and end of </w:t>
      </w:r>
      <w:r w:rsidR="000F2F09" w:rsidRPr="002216D8">
        <w:t xml:space="preserve">the </w:t>
      </w:r>
      <w:r w:rsidRPr="002216D8">
        <w:t>planning document structure standard. In the middle, to recognise the mix of CPs that may exist, the draft standard included:</w:t>
      </w:r>
    </w:p>
    <w:p w14:paraId="53BFFDF9" w14:textId="418C194F" w:rsidR="00C97357" w:rsidRPr="002216D8" w:rsidRDefault="00DA7826" w:rsidP="00E547F0">
      <w:pPr>
        <w:pStyle w:val="Bullet"/>
      </w:pPr>
      <w:r w:rsidRPr="002216D8">
        <w:t>RPS</w:t>
      </w:r>
      <w:r w:rsidR="00C97357" w:rsidRPr="002216D8">
        <w:t xml:space="preserve"> chapters</w:t>
      </w:r>
    </w:p>
    <w:p w14:paraId="077F1F83" w14:textId="36B3B91A" w:rsidR="00C97357" w:rsidRPr="002216D8" w:rsidRDefault="00F51DC5" w:rsidP="00E547F0">
      <w:pPr>
        <w:pStyle w:val="Bullet"/>
      </w:pPr>
      <w:r w:rsidRPr="002216D8">
        <w:t>r</w:t>
      </w:r>
      <w:r w:rsidR="00C97357" w:rsidRPr="002216D8">
        <w:t>egion-wide chapters</w:t>
      </w:r>
    </w:p>
    <w:p w14:paraId="32E8A734" w14:textId="27D0E646" w:rsidR="00C97357" w:rsidRPr="002216D8" w:rsidRDefault="00F51DC5" w:rsidP="00E547F0">
      <w:pPr>
        <w:pStyle w:val="Bullet"/>
      </w:pPr>
      <w:r w:rsidRPr="002216D8">
        <w:t>d</w:t>
      </w:r>
      <w:r w:rsidR="00C97357" w:rsidRPr="002216D8">
        <w:t>istrict-wide chapters</w:t>
      </w:r>
    </w:p>
    <w:p w14:paraId="22633BBA" w14:textId="141EDE61" w:rsidR="00C97357" w:rsidRPr="002216D8" w:rsidRDefault="00F51DC5" w:rsidP="00E547F0">
      <w:pPr>
        <w:pStyle w:val="Bullet"/>
      </w:pPr>
      <w:r w:rsidRPr="002216D8">
        <w:t>c</w:t>
      </w:r>
      <w:r w:rsidR="00C97357" w:rsidRPr="002216D8">
        <w:t>atchments</w:t>
      </w:r>
    </w:p>
    <w:p w14:paraId="53F70D22" w14:textId="7F45E5A2" w:rsidR="00C97357" w:rsidRPr="002216D8" w:rsidRDefault="00F51DC5" w:rsidP="00C97357">
      <w:pPr>
        <w:pStyle w:val="Bullet"/>
      </w:pPr>
      <w:r w:rsidRPr="002216D8">
        <w:t>a</w:t>
      </w:r>
      <w:r w:rsidR="00C97357" w:rsidRPr="002216D8">
        <w:t>rea-specific matters</w:t>
      </w:r>
      <w:r w:rsidRPr="002216D8">
        <w:t>.</w:t>
      </w:r>
      <w:r w:rsidR="00C97357" w:rsidRPr="002216D8">
        <w:t xml:space="preserve"> </w:t>
      </w:r>
    </w:p>
    <w:p w14:paraId="47BFC4E4" w14:textId="5D21B8F4" w:rsidR="00C97357" w:rsidRPr="002216D8" w:rsidRDefault="00C97357" w:rsidP="00C97357">
      <w:pPr>
        <w:pStyle w:val="BodyText"/>
      </w:pPr>
      <w:r w:rsidRPr="002216D8">
        <w:t>The general direction for these chapters was</w:t>
      </w:r>
      <w:r w:rsidR="00C308FA" w:rsidRPr="002216D8">
        <w:t xml:space="preserve"> that,</w:t>
      </w:r>
      <w:r w:rsidRPr="002216D8">
        <w:t xml:space="preserve"> if </w:t>
      </w:r>
      <w:r w:rsidR="000F2F09" w:rsidRPr="002216D8">
        <w:t>a</w:t>
      </w:r>
      <w:r w:rsidRPr="002216D8">
        <w:t xml:space="preserve"> </w:t>
      </w:r>
      <w:r w:rsidR="00046B65" w:rsidRPr="002216D8">
        <w:t>CP</w:t>
      </w:r>
      <w:r w:rsidRPr="002216D8">
        <w:t xml:space="preserve"> include</w:t>
      </w:r>
      <w:r w:rsidR="00C308FA" w:rsidRPr="002216D8">
        <w:t>d</w:t>
      </w:r>
      <w:r w:rsidRPr="002216D8">
        <w:t xml:space="preserve"> a particular topic or matter that correspond</w:t>
      </w:r>
      <w:r w:rsidR="007B1467" w:rsidRPr="002216D8">
        <w:t>ed</w:t>
      </w:r>
      <w:r w:rsidRPr="002216D8">
        <w:t xml:space="preserve"> to </w:t>
      </w:r>
      <w:r w:rsidR="000F2F09" w:rsidRPr="002216D8">
        <w:t>the</w:t>
      </w:r>
      <w:r w:rsidRPr="002216D8">
        <w:t xml:space="preserve"> planning document types, </w:t>
      </w:r>
      <w:r w:rsidR="000F2F09" w:rsidRPr="002216D8">
        <w:t>these</w:t>
      </w:r>
      <w:r w:rsidRPr="002216D8">
        <w:t xml:space="preserve"> </w:t>
      </w:r>
      <w:r w:rsidR="008A7CB2" w:rsidRPr="002216D8">
        <w:t xml:space="preserve">topics or matters </w:t>
      </w:r>
      <w:r w:rsidRPr="002216D8">
        <w:t xml:space="preserve">must </w:t>
      </w:r>
      <w:r w:rsidR="000F2F09" w:rsidRPr="002216D8">
        <w:t xml:space="preserve">be </w:t>
      </w:r>
      <w:r w:rsidRPr="002216D8">
        <w:t>include</w:t>
      </w:r>
      <w:r w:rsidR="000F2F09" w:rsidRPr="002216D8">
        <w:t>d</w:t>
      </w:r>
      <w:r w:rsidRPr="002216D8">
        <w:t xml:space="preserve"> those chapters. This meant councils could select the relevant chapters for their plan.</w:t>
      </w:r>
    </w:p>
    <w:p w14:paraId="22F13C1E" w14:textId="66B5ADA1" w:rsidR="00C97357" w:rsidRPr="002216D8" w:rsidRDefault="00C97357" w:rsidP="00C97357">
      <w:pPr>
        <w:pStyle w:val="BodyText"/>
      </w:pPr>
      <w:r w:rsidRPr="002216D8">
        <w:t xml:space="preserve">The CP Structure Standard does not apply to </w:t>
      </w:r>
      <w:r w:rsidR="00046B65" w:rsidRPr="002216D8">
        <w:t>CPs</w:t>
      </w:r>
      <w:r w:rsidRPr="002216D8">
        <w:t xml:space="preserve"> of one plan type, for example</w:t>
      </w:r>
      <w:r w:rsidR="00C1143F" w:rsidRPr="002216D8">
        <w:t>,</w:t>
      </w:r>
      <w:r w:rsidRPr="002216D8">
        <w:t xml:space="preserve"> the Wairarapa Combined District Plan that combines three district plans.</w:t>
      </w:r>
    </w:p>
    <w:p w14:paraId="5A54C99F" w14:textId="77777777" w:rsidR="00A702BB" w:rsidRPr="002216D8" w:rsidRDefault="00A702BB" w:rsidP="00E547F0">
      <w:pPr>
        <w:pStyle w:val="BodyText"/>
      </w:pPr>
      <w:r w:rsidRPr="002216D8">
        <w:br w:type="page"/>
      </w:r>
    </w:p>
    <w:p w14:paraId="1B9C03D9" w14:textId="7A639B96" w:rsidR="00C97357" w:rsidRPr="002216D8" w:rsidRDefault="00B54C51" w:rsidP="005713F1">
      <w:pPr>
        <w:pStyle w:val="Heading1"/>
        <w:ind w:left="851" w:hanging="851"/>
      </w:pPr>
      <w:bookmarkStart w:id="5" w:name="_Toc4501784"/>
      <w:r w:rsidRPr="002216D8">
        <w:lastRenderedPageBreak/>
        <w:t>S</w:t>
      </w:r>
      <w:r w:rsidR="00C97357" w:rsidRPr="002216D8">
        <w:t>ubmissions</w:t>
      </w:r>
      <w:bookmarkEnd w:id="5"/>
    </w:p>
    <w:p w14:paraId="4B4C511B" w14:textId="424CD317" w:rsidR="00C97357" w:rsidRPr="002216D8" w:rsidRDefault="00C97357" w:rsidP="00E547F0">
      <w:pPr>
        <w:pStyle w:val="Heading2"/>
        <w:spacing w:before="240"/>
      </w:pPr>
      <w:bookmarkStart w:id="6" w:name="_Toc4501785"/>
      <w:r w:rsidRPr="002216D8">
        <w:t>Three types of submissions on the combined</w:t>
      </w:r>
      <w:r w:rsidR="005713F1" w:rsidRPr="002216D8">
        <w:t xml:space="preserve"> </w:t>
      </w:r>
      <w:r w:rsidRPr="002216D8">
        <w:t>plan</w:t>
      </w:r>
      <w:r w:rsidR="00E547F0" w:rsidRPr="002216D8">
        <w:t> </w:t>
      </w:r>
      <w:r w:rsidRPr="002216D8">
        <w:t>structure</w:t>
      </w:r>
      <w:bookmarkEnd w:id="6"/>
    </w:p>
    <w:p w14:paraId="49D05844" w14:textId="729A20AB" w:rsidR="00C97357" w:rsidRPr="002216D8" w:rsidRDefault="00C97357" w:rsidP="00E547F0">
      <w:pPr>
        <w:pStyle w:val="BodyText"/>
      </w:pPr>
      <w:r w:rsidRPr="002216D8">
        <w:t>Thirty</w:t>
      </w:r>
      <w:r w:rsidR="00C1143F" w:rsidRPr="002216D8">
        <w:t>-</w:t>
      </w:r>
      <w:r w:rsidRPr="002216D8">
        <w:t xml:space="preserve">nine submitters commented on the draft CP </w:t>
      </w:r>
      <w:r w:rsidR="007B1467" w:rsidRPr="002216D8">
        <w:t>S</w:t>
      </w:r>
      <w:r w:rsidRPr="002216D8">
        <w:t xml:space="preserve">tructure </w:t>
      </w:r>
      <w:r w:rsidR="007B1467" w:rsidRPr="002216D8">
        <w:t>S</w:t>
      </w:r>
      <w:r w:rsidRPr="002216D8">
        <w:t xml:space="preserve">tandard. Eleven submitters </w:t>
      </w:r>
      <w:r w:rsidR="00111747" w:rsidRPr="002216D8">
        <w:t xml:space="preserve">either </w:t>
      </w:r>
      <w:r w:rsidRPr="002216D8">
        <w:t>gave general support for the standard or gave support for specific parts. Eighteen submitters requested changes to specific topics that applied to other policy statement</w:t>
      </w:r>
      <w:r w:rsidR="00122CB5" w:rsidRPr="002216D8">
        <w:t xml:space="preserve"> and </w:t>
      </w:r>
      <w:r w:rsidRPr="002216D8">
        <w:t xml:space="preserve">plan structures as well as the CP structure. Ten submitters (including all five unitary councils) asked for major changes to the CP structure or an overhaul of the CP </w:t>
      </w:r>
      <w:r w:rsidR="00122CB5" w:rsidRPr="002216D8">
        <w:t>S</w:t>
      </w:r>
      <w:r w:rsidRPr="002216D8">
        <w:t xml:space="preserve">tructure </w:t>
      </w:r>
      <w:r w:rsidR="00122CB5" w:rsidRPr="002216D8">
        <w:t>S</w:t>
      </w:r>
      <w:r w:rsidRPr="002216D8">
        <w:t>tandard.</w:t>
      </w:r>
    </w:p>
    <w:p w14:paraId="58D71247" w14:textId="69D89ABF" w:rsidR="00C97357" w:rsidRPr="002216D8" w:rsidRDefault="008A7CB2" w:rsidP="00E547F0">
      <w:pPr>
        <w:pStyle w:val="BodyText"/>
      </w:pPr>
      <w:r w:rsidRPr="002216D8">
        <w:t>Our a</w:t>
      </w:r>
      <w:r w:rsidR="00C97357" w:rsidRPr="002216D8">
        <w:t>nalysis of points from submitters who requested changes to specific topics across more than one policy statement</w:t>
      </w:r>
      <w:r w:rsidR="00122CB5" w:rsidRPr="002216D8">
        <w:t xml:space="preserve"> and </w:t>
      </w:r>
      <w:r w:rsidR="00C97357" w:rsidRPr="002216D8">
        <w:t xml:space="preserve">plan structure standard </w:t>
      </w:r>
      <w:r w:rsidRPr="002216D8">
        <w:t>is</w:t>
      </w:r>
      <w:r w:rsidR="00C97357" w:rsidRPr="002216D8">
        <w:t xml:space="preserve"> in the </w:t>
      </w:r>
      <w:r w:rsidR="00122CB5" w:rsidRPr="002216D8">
        <w:t>r</w:t>
      </w:r>
      <w:r w:rsidR="00C97357" w:rsidRPr="002216D8">
        <w:t xml:space="preserve">ecommendations on </w:t>
      </w:r>
      <w:r w:rsidR="00122CB5" w:rsidRPr="002216D8">
        <w:t>s</w:t>
      </w:r>
      <w:r w:rsidR="00C97357" w:rsidRPr="002216D8">
        <w:t>ubmissions report</w:t>
      </w:r>
      <w:r w:rsidR="00122CB5" w:rsidRPr="002216D8">
        <w:t>s</w:t>
      </w:r>
      <w:r w:rsidR="00C97357" w:rsidRPr="002216D8">
        <w:t xml:space="preserve"> for the RPS, RP and DP structure standards. The recommendations relating to those structure standards are carried over to the CP </w:t>
      </w:r>
      <w:r w:rsidR="004A0A86" w:rsidRPr="002216D8">
        <w:t>S</w:t>
      </w:r>
      <w:r w:rsidR="00C97357" w:rsidRPr="002216D8">
        <w:t>tructure</w:t>
      </w:r>
      <w:r w:rsidR="004A0A86" w:rsidRPr="002216D8">
        <w:t xml:space="preserve"> Standard</w:t>
      </w:r>
      <w:r w:rsidR="00C97357" w:rsidRPr="002216D8">
        <w:t xml:space="preserve">, unless the recommended changes need to be modified for the CP </w:t>
      </w:r>
      <w:r w:rsidR="004A0A86" w:rsidRPr="002216D8">
        <w:t>S</w:t>
      </w:r>
      <w:r w:rsidR="00C97357" w:rsidRPr="002216D8">
        <w:t>tructure</w:t>
      </w:r>
      <w:r w:rsidR="004A0A86" w:rsidRPr="002216D8">
        <w:t xml:space="preserve"> Standard</w:t>
      </w:r>
      <w:r w:rsidR="00C97357" w:rsidRPr="002216D8">
        <w:t>.</w:t>
      </w:r>
    </w:p>
    <w:p w14:paraId="4DE50502" w14:textId="4234BCB2" w:rsidR="00C97357" w:rsidRPr="002216D8" w:rsidRDefault="00C97357" w:rsidP="00E547F0">
      <w:pPr>
        <w:pStyle w:val="BodyText"/>
      </w:pPr>
      <w:r w:rsidRPr="002216D8">
        <w:t xml:space="preserve">Notably, most of the submitters who asked for major changes or an overhaul of the CP </w:t>
      </w:r>
      <w:r w:rsidR="00C86992" w:rsidRPr="002216D8">
        <w:t>Structure S</w:t>
      </w:r>
      <w:r w:rsidRPr="002216D8">
        <w:t>tandard are th</w:t>
      </w:r>
      <w:r w:rsidR="00ED7A08" w:rsidRPr="002216D8">
        <w:t>os</w:t>
      </w:r>
      <w:r w:rsidRPr="002216D8">
        <w:t>e most affected by the CP standard</w:t>
      </w:r>
      <w:r w:rsidR="00C91FD2" w:rsidRPr="002216D8">
        <w:t>;</w:t>
      </w:r>
      <w:r w:rsidR="00C21749" w:rsidRPr="002216D8">
        <w:t xml:space="preserve"> for example,</w:t>
      </w:r>
      <w:r w:rsidRPr="002216D8">
        <w:t xml:space="preserve"> councils and organisations that speak for councils. This report addresses their concerns while recognising the general support and support for specific parts from other submitters.</w:t>
      </w:r>
    </w:p>
    <w:p w14:paraId="65FE080C" w14:textId="77777777" w:rsidR="00C97357" w:rsidRPr="002216D8" w:rsidRDefault="00C97357" w:rsidP="00C97357">
      <w:pPr>
        <w:pStyle w:val="Heading2"/>
        <w:ind w:left="0" w:firstLine="0"/>
        <w:rPr>
          <w:rFonts w:asciiTheme="minorHAnsi" w:hAnsiTheme="minorHAnsi" w:cstheme="minorHAnsi"/>
        </w:rPr>
      </w:pPr>
      <w:bookmarkStart w:id="7" w:name="_Toc4501786"/>
      <w:r w:rsidRPr="002216D8">
        <w:rPr>
          <w:rFonts w:asciiTheme="minorHAnsi" w:hAnsiTheme="minorHAnsi" w:cstheme="minorHAnsi"/>
        </w:rPr>
        <w:t>Common themes</w:t>
      </w:r>
      <w:bookmarkEnd w:id="7"/>
    </w:p>
    <w:p w14:paraId="5D87AAE5" w14:textId="7C37C6A9" w:rsidR="00C97357" w:rsidRPr="002216D8" w:rsidRDefault="00C97357" w:rsidP="00E547F0">
      <w:pPr>
        <w:pStyle w:val="BodyText"/>
      </w:pPr>
      <w:r w:rsidRPr="002216D8">
        <w:t>The submitters wanting major changes made the following points about the draft CP Structure Standard (excluding the points that are addressed in other parts of this report)</w:t>
      </w:r>
      <w:r w:rsidR="00C21749" w:rsidRPr="002216D8">
        <w:t>.</w:t>
      </w:r>
      <w:r w:rsidRPr="002216D8">
        <w:t xml:space="preserve"> </w:t>
      </w:r>
    </w:p>
    <w:p w14:paraId="38B3FAAB" w14:textId="02CD44F9" w:rsidR="00C97357" w:rsidRPr="002216D8" w:rsidRDefault="00C97357" w:rsidP="00E547F0">
      <w:pPr>
        <w:pStyle w:val="Bullet"/>
      </w:pPr>
      <w:r w:rsidRPr="002216D8">
        <w:t xml:space="preserve">Unitary plans (ie, one </w:t>
      </w:r>
      <w:r w:rsidR="00C21749" w:rsidRPr="002216D8">
        <w:t>Resource Management Act 1991 (</w:t>
      </w:r>
      <w:r w:rsidRPr="002216D8">
        <w:t>RMA</w:t>
      </w:r>
      <w:r w:rsidR="00C21749" w:rsidRPr="002216D8">
        <w:t>)</w:t>
      </w:r>
      <w:r w:rsidRPr="002216D8">
        <w:t xml:space="preserve"> plan for one unitary council) need their own plan structure, to better address th</w:t>
      </w:r>
      <w:r w:rsidR="00046B65" w:rsidRPr="002216D8">
        <w:t>e requirements of complex fully</w:t>
      </w:r>
      <w:r w:rsidR="00C21749" w:rsidRPr="002216D8">
        <w:t xml:space="preserve"> </w:t>
      </w:r>
      <w:r w:rsidRPr="002216D8">
        <w:t>combined plans such as the Auckland Unitary Plan.</w:t>
      </w:r>
    </w:p>
    <w:p w14:paraId="6BA4460A" w14:textId="77777777" w:rsidR="00C97357" w:rsidRPr="002216D8" w:rsidRDefault="00C97357" w:rsidP="00E547F0">
      <w:pPr>
        <w:pStyle w:val="Bullet"/>
      </w:pPr>
      <w:r w:rsidRPr="002216D8">
        <w:t>The standard does not provide for integrated management across domains and topics.</w:t>
      </w:r>
    </w:p>
    <w:p w14:paraId="181FD842" w14:textId="77777777" w:rsidR="00C97357" w:rsidRPr="002216D8" w:rsidRDefault="00C97357" w:rsidP="00E547F0">
      <w:pPr>
        <w:pStyle w:val="Bullet"/>
      </w:pPr>
      <w:r w:rsidRPr="002216D8">
        <w:t>The standard has unnecessary duplication of themes and chapters.</w:t>
      </w:r>
    </w:p>
    <w:p w14:paraId="18B821BD" w14:textId="77777777" w:rsidR="00C97357" w:rsidRPr="002216D8" w:rsidRDefault="00C97357" w:rsidP="00E547F0">
      <w:pPr>
        <w:pStyle w:val="Bullet"/>
      </w:pPr>
      <w:r w:rsidRPr="002216D8">
        <w:t>A separate part for RPS provisions is not needed, or is less important, when the RPS is setting policy for only one plan.</w:t>
      </w:r>
    </w:p>
    <w:p w14:paraId="6AF30741" w14:textId="77777777" w:rsidR="00C97357" w:rsidRPr="002216D8" w:rsidRDefault="00C97357" w:rsidP="00E547F0">
      <w:pPr>
        <w:pStyle w:val="Bullet"/>
      </w:pPr>
      <w:r w:rsidRPr="002216D8">
        <w:t>The direction on the coastal environment chapter and related coastal provisions is unclear.</w:t>
      </w:r>
    </w:p>
    <w:p w14:paraId="086A4047" w14:textId="765180B9" w:rsidR="00C97357" w:rsidRPr="002216D8" w:rsidRDefault="00C97357" w:rsidP="00E547F0">
      <w:pPr>
        <w:pStyle w:val="Bullet"/>
      </w:pPr>
      <w:r w:rsidRPr="002216D8">
        <w:t>The standard does not direct where provisions that apply to multiple chapters should go.</w:t>
      </w:r>
      <w:r w:rsidR="00E547F0" w:rsidRPr="002216D8">
        <w:t> </w:t>
      </w:r>
      <w:r w:rsidRPr="002216D8">
        <w:t>For example, should provisions about natural character in the coastal environment go</w:t>
      </w:r>
      <w:r w:rsidR="00E547F0" w:rsidRPr="002216D8">
        <w:t> </w:t>
      </w:r>
      <w:r w:rsidRPr="002216D8">
        <w:t>in the coastal environment chapter, the natural character chapter or an area-specific chapter</w:t>
      </w:r>
      <w:r w:rsidR="00964C03" w:rsidRPr="002216D8">
        <w:t>?</w:t>
      </w:r>
    </w:p>
    <w:p w14:paraId="6F309A6A" w14:textId="77777777" w:rsidR="00C97357" w:rsidRPr="002216D8" w:rsidRDefault="00C97357" w:rsidP="00E547F0">
      <w:pPr>
        <w:pStyle w:val="Bullet"/>
      </w:pPr>
      <w:r w:rsidRPr="002216D8">
        <w:t>The standard does not clarify whether councils are able to combine or reorder chapters.</w:t>
      </w:r>
    </w:p>
    <w:p w14:paraId="36A0BE4F" w14:textId="10F43BB8" w:rsidR="00C97357" w:rsidRPr="002216D8" w:rsidRDefault="00C97357" w:rsidP="00E547F0">
      <w:pPr>
        <w:pStyle w:val="Bullet"/>
      </w:pPr>
      <w:r w:rsidRPr="002216D8">
        <w:t>Placing issues and objectives into separate chapters removes</w:t>
      </w:r>
      <w:r w:rsidR="004A0A86" w:rsidRPr="002216D8">
        <w:t xml:space="preserve"> the</w:t>
      </w:r>
      <w:r w:rsidRPr="002216D8">
        <w:t xml:space="preserve"> line-of-sight vertical integration of policy direction encouraged by the rest of the </w:t>
      </w:r>
      <w:r w:rsidR="00C21749" w:rsidRPr="002216D8">
        <w:t>s</w:t>
      </w:r>
      <w:r w:rsidRPr="002216D8">
        <w:t>tandards.</w:t>
      </w:r>
    </w:p>
    <w:p w14:paraId="4FB1A275" w14:textId="5C7ADBD3" w:rsidR="00C97357" w:rsidRPr="002216D8" w:rsidRDefault="00C97357" w:rsidP="00E547F0">
      <w:pPr>
        <w:pStyle w:val="BodyText"/>
      </w:pPr>
      <w:r w:rsidRPr="002216D8">
        <w:lastRenderedPageBreak/>
        <w:t>We generally accept these points, except for the last one in part</w:t>
      </w:r>
      <w:r w:rsidR="00C21749" w:rsidRPr="002216D8">
        <w:t>.</w:t>
      </w:r>
      <w:r w:rsidRPr="002216D8">
        <w:t xml:space="preserve"> </w:t>
      </w:r>
      <w:r w:rsidR="00C21749" w:rsidRPr="002216D8">
        <w:t>A</w:t>
      </w:r>
      <w:r w:rsidRPr="002216D8">
        <w:t>t a</w:t>
      </w:r>
      <w:r w:rsidR="00C21749" w:rsidRPr="002216D8">
        <w:t>n</w:t>
      </w:r>
      <w:r w:rsidRPr="002216D8">
        <w:t xml:space="preserve"> </w:t>
      </w:r>
      <w:r w:rsidR="00C21749" w:rsidRPr="002216D8">
        <w:t>RPS</w:t>
      </w:r>
      <w:r w:rsidRPr="002216D8">
        <w:t xml:space="preserve"> level, chapters on</w:t>
      </w:r>
      <w:r w:rsidR="001B6867" w:rsidRPr="002216D8">
        <w:t> </w:t>
      </w:r>
      <w:r w:rsidRPr="002216D8">
        <w:t>significant resource management issues for the region</w:t>
      </w:r>
      <w:r w:rsidR="00C21749" w:rsidRPr="002216D8">
        <w:t>,</w:t>
      </w:r>
      <w:r w:rsidRPr="002216D8">
        <w:t xml:space="preserve"> and issues of significance to iwi authorities</w:t>
      </w:r>
      <w:r w:rsidR="00C21749" w:rsidRPr="002216D8">
        <w:t>,</w:t>
      </w:r>
      <w:r w:rsidRPr="002216D8">
        <w:t xml:space="preserve"> are useful to provide the high</w:t>
      </w:r>
      <w:r w:rsidR="00C21749" w:rsidRPr="002216D8">
        <w:t>-</w:t>
      </w:r>
      <w:r w:rsidRPr="002216D8">
        <w:t>level parameters for resource management across</w:t>
      </w:r>
      <w:r w:rsidR="001B6867" w:rsidRPr="002216D8">
        <w:t> </w:t>
      </w:r>
      <w:r w:rsidRPr="002216D8">
        <w:t>the region.</w:t>
      </w:r>
    </w:p>
    <w:p w14:paraId="4B676F98" w14:textId="77777777" w:rsidR="008019A5" w:rsidRPr="002216D8" w:rsidRDefault="008019A5" w:rsidP="008019A5">
      <w:pPr>
        <w:pStyle w:val="BodyText"/>
      </w:pPr>
      <w:r w:rsidRPr="002216D8">
        <w:br w:type="page"/>
      </w:r>
    </w:p>
    <w:p w14:paraId="23E1119B" w14:textId="05A2A382" w:rsidR="00B54C51" w:rsidRPr="002216D8" w:rsidRDefault="00B54C51" w:rsidP="005713F1">
      <w:pPr>
        <w:pStyle w:val="Heading1"/>
        <w:ind w:left="851" w:hanging="851"/>
      </w:pPr>
      <w:bookmarkStart w:id="8" w:name="_Toc4501787"/>
      <w:r w:rsidRPr="002216D8">
        <w:lastRenderedPageBreak/>
        <w:t>Analysis</w:t>
      </w:r>
      <w:bookmarkEnd w:id="8"/>
    </w:p>
    <w:p w14:paraId="0D5FE688" w14:textId="22FEF3AC" w:rsidR="00C97357" w:rsidRPr="002216D8" w:rsidRDefault="00C97357" w:rsidP="001B6867">
      <w:pPr>
        <w:pStyle w:val="Heading2"/>
        <w:spacing w:before="240"/>
        <w:rPr>
          <w:rFonts w:asciiTheme="minorHAnsi" w:hAnsiTheme="minorHAnsi" w:cstheme="minorHAnsi"/>
        </w:rPr>
      </w:pPr>
      <w:bookmarkStart w:id="9" w:name="_Toc4501788"/>
      <w:r w:rsidRPr="002216D8">
        <w:rPr>
          <w:rFonts w:asciiTheme="minorHAnsi" w:hAnsiTheme="minorHAnsi" w:cstheme="minorHAnsi"/>
        </w:rPr>
        <w:t>Plan structures specific to each combined plan</w:t>
      </w:r>
      <w:r w:rsidR="001B6867" w:rsidRPr="002216D8">
        <w:rPr>
          <w:rFonts w:asciiTheme="minorHAnsi" w:hAnsiTheme="minorHAnsi" w:cstheme="minorHAnsi"/>
        </w:rPr>
        <w:t> </w:t>
      </w:r>
      <w:r w:rsidRPr="002216D8">
        <w:rPr>
          <w:rFonts w:asciiTheme="minorHAnsi" w:hAnsiTheme="minorHAnsi" w:cstheme="minorHAnsi"/>
        </w:rPr>
        <w:t>combination</w:t>
      </w:r>
      <w:bookmarkEnd w:id="9"/>
    </w:p>
    <w:p w14:paraId="331BA608" w14:textId="77777777" w:rsidR="00C97357" w:rsidRPr="002216D8" w:rsidRDefault="00C97357" w:rsidP="001B6867">
      <w:pPr>
        <w:pStyle w:val="BodyText"/>
      </w:pPr>
      <w:r w:rsidRPr="002216D8">
        <w:t xml:space="preserve">The submissions identified that the draft CP Structure Standard was not efficient at a fundamental level. It did not provide certainty for councils, discouraged integrated management, and did not take advantage of the efficiencies that CP structures can have. </w:t>
      </w:r>
    </w:p>
    <w:p w14:paraId="46BD4457" w14:textId="6D9F811A" w:rsidR="00C97357" w:rsidRPr="002216D8" w:rsidRDefault="00C97357" w:rsidP="001B6867">
      <w:pPr>
        <w:pStyle w:val="BodyText"/>
      </w:pPr>
      <w:r w:rsidRPr="002216D8">
        <w:t xml:space="preserve">There are four possible combinations of </w:t>
      </w:r>
      <w:r w:rsidR="008F68ED" w:rsidRPr="002216D8">
        <w:t>CPs</w:t>
      </w:r>
      <w:r w:rsidRPr="002216D8">
        <w:t>:</w:t>
      </w:r>
    </w:p>
    <w:p w14:paraId="65F3A9BA" w14:textId="3BC18B4A" w:rsidR="00C97357" w:rsidRPr="002216D8" w:rsidRDefault="004466E5" w:rsidP="004466E5">
      <w:pPr>
        <w:pStyle w:val="Numberedparagraph"/>
        <w:numPr>
          <w:ilvl w:val="0"/>
          <w:numId w:val="0"/>
        </w:numPr>
      </w:pPr>
      <w:r>
        <w:t xml:space="preserve">Type 1: </w:t>
      </w:r>
      <w:r w:rsidR="00C97357" w:rsidRPr="002216D8">
        <w:t>RPS–RP–DP</w:t>
      </w:r>
    </w:p>
    <w:p w14:paraId="4FC32288" w14:textId="66C62B7D" w:rsidR="00C97357" w:rsidRPr="002216D8" w:rsidRDefault="004466E5" w:rsidP="004466E5">
      <w:pPr>
        <w:pStyle w:val="Numberedparagraph"/>
        <w:numPr>
          <w:ilvl w:val="0"/>
          <w:numId w:val="0"/>
        </w:numPr>
      </w:pPr>
      <w:r>
        <w:t xml:space="preserve">Type 2: </w:t>
      </w:r>
      <w:r w:rsidR="00C97357" w:rsidRPr="002216D8">
        <w:t>RPS–RP</w:t>
      </w:r>
    </w:p>
    <w:p w14:paraId="0C108CB5" w14:textId="1BDD00C0" w:rsidR="00C97357" w:rsidRPr="002216D8" w:rsidRDefault="004466E5" w:rsidP="004466E5">
      <w:pPr>
        <w:pStyle w:val="Numberedparagraph"/>
        <w:numPr>
          <w:ilvl w:val="0"/>
          <w:numId w:val="0"/>
        </w:numPr>
      </w:pPr>
      <w:r>
        <w:t xml:space="preserve">Type 3: </w:t>
      </w:r>
      <w:r w:rsidR="00C97357" w:rsidRPr="002216D8">
        <w:t>RPS–DP</w:t>
      </w:r>
    </w:p>
    <w:p w14:paraId="71F2B24D" w14:textId="257202C7" w:rsidR="00C97357" w:rsidRPr="002216D8" w:rsidRDefault="004466E5" w:rsidP="004466E5">
      <w:pPr>
        <w:pStyle w:val="Numberedparagraph"/>
        <w:numPr>
          <w:ilvl w:val="0"/>
          <w:numId w:val="0"/>
        </w:numPr>
      </w:pPr>
      <w:r>
        <w:t xml:space="preserve">Type 4: </w:t>
      </w:r>
      <w:r w:rsidR="00C97357" w:rsidRPr="002216D8">
        <w:t>RP–DP</w:t>
      </w:r>
      <w:r w:rsidR="00B6209F" w:rsidRPr="002216D8">
        <w:t>.</w:t>
      </w:r>
    </w:p>
    <w:p w14:paraId="06AF16CF" w14:textId="17BE36FC" w:rsidR="00C97357" w:rsidRDefault="00C97357" w:rsidP="001B6867">
      <w:pPr>
        <w:pStyle w:val="BodyText"/>
      </w:pPr>
      <w:r w:rsidRPr="002216D8">
        <w:t>The RPS–RP–DP combination is the most common</w:t>
      </w:r>
      <w:r w:rsidR="004466E5">
        <w:t xml:space="preserve"> type</w:t>
      </w:r>
      <w:r w:rsidRPr="002216D8">
        <w:t>, with all unitary councils using or intending to use this structure. Two councils use the RPS–RP combination</w:t>
      </w:r>
      <w:r w:rsidR="004466E5">
        <w:t xml:space="preserve"> type</w:t>
      </w:r>
      <w:r w:rsidRPr="002216D8">
        <w:t>: Hawkes Bay R</w:t>
      </w:r>
      <w:r w:rsidR="00B6209F" w:rsidRPr="002216D8">
        <w:t xml:space="preserve">egional </w:t>
      </w:r>
      <w:r w:rsidRPr="002216D8">
        <w:t>C</w:t>
      </w:r>
      <w:r w:rsidR="00B6209F" w:rsidRPr="002216D8">
        <w:t>ouncil</w:t>
      </w:r>
      <w:r w:rsidRPr="002216D8">
        <w:t xml:space="preserve"> and Horizons (Manawatu</w:t>
      </w:r>
      <w:r w:rsidR="00B6209F" w:rsidRPr="002216D8">
        <w:t>–</w:t>
      </w:r>
      <w:r w:rsidRPr="002216D8">
        <w:t>Wanganui) R</w:t>
      </w:r>
      <w:r w:rsidR="00B6209F" w:rsidRPr="002216D8">
        <w:t xml:space="preserve">egional </w:t>
      </w:r>
      <w:r w:rsidRPr="002216D8">
        <w:t>C</w:t>
      </w:r>
      <w:r w:rsidR="00B6209F" w:rsidRPr="002216D8">
        <w:t>ouncil</w:t>
      </w:r>
      <w:r w:rsidRPr="002216D8">
        <w:t xml:space="preserve">. The RPS–DP combination </w:t>
      </w:r>
      <w:r w:rsidR="004466E5">
        <w:t xml:space="preserve">type </w:t>
      </w:r>
      <w:r w:rsidRPr="002216D8">
        <w:t xml:space="preserve">is unlikely to happen, </w:t>
      </w:r>
      <w:r w:rsidR="00B6209F" w:rsidRPr="002216D8">
        <w:t xml:space="preserve">because </w:t>
      </w:r>
      <w:r w:rsidRPr="002216D8">
        <w:t xml:space="preserve">it would involve the regional and </w:t>
      </w:r>
      <w:r w:rsidR="00B6209F" w:rsidRPr="002216D8">
        <w:t xml:space="preserve">district councils </w:t>
      </w:r>
      <w:r w:rsidRPr="002216D8">
        <w:t xml:space="preserve">combining their planning documents but excluding any RPs. </w:t>
      </w:r>
    </w:p>
    <w:p w14:paraId="20B6DB5B" w14:textId="77777777" w:rsidR="004466E5" w:rsidRDefault="004466E5" w:rsidP="004466E5">
      <w:pPr>
        <w:pStyle w:val="BodyText"/>
      </w:pPr>
      <w:r>
        <w:t xml:space="preserve">No council is currently using the type 3 and type 4 structures, and currently this is unlikely to happen. A type 3: regional policy statement–district plan combination would involve the regional and district councils combining their high level and local level planning documents but for some reason excluding any regional plans. </w:t>
      </w:r>
    </w:p>
    <w:p w14:paraId="2209F712" w14:textId="77777777" w:rsidR="004466E5" w:rsidRDefault="004466E5" w:rsidP="004466E5">
      <w:pPr>
        <w:pStyle w:val="BodyText"/>
      </w:pPr>
      <w:r>
        <w:t>A type 4: regional plan–district plan could be used if a council or councils wanted to keep its regional policy statement separate. However this situation is not efficient for councils. A separate regional policy statement document is useful when the regional policy statement has policies and methods that affect multiple plans. With a combined regional plan–district plan, the regional policy statement only affects that combined plan (and any separate regional plans).</w:t>
      </w:r>
    </w:p>
    <w:p w14:paraId="61E7A896" w14:textId="77777777" w:rsidR="004466E5" w:rsidRDefault="00C97357" w:rsidP="004466E5">
      <w:pPr>
        <w:pStyle w:val="BodyText"/>
      </w:pPr>
      <w:r w:rsidRPr="002216D8">
        <w:t xml:space="preserve">In consultation with submitters, we recommend two new </w:t>
      </w:r>
      <w:r w:rsidR="004466E5">
        <w:t xml:space="preserve">plan </w:t>
      </w:r>
      <w:r w:rsidRPr="002216D8">
        <w:t>structures for the first two combinations</w:t>
      </w:r>
      <w:r w:rsidR="004466E5">
        <w:t xml:space="preserve"> types</w:t>
      </w:r>
      <w:r w:rsidRPr="002216D8">
        <w:t>: a</w:t>
      </w:r>
      <w:r w:rsidR="00B6209F" w:rsidRPr="002216D8">
        <w:t>n</w:t>
      </w:r>
      <w:r w:rsidRPr="002216D8">
        <w:t xml:space="preserve"> RPS–RP–DP and a</w:t>
      </w:r>
      <w:r w:rsidR="00B6209F" w:rsidRPr="002216D8">
        <w:t>n</w:t>
      </w:r>
      <w:r w:rsidRPr="002216D8">
        <w:t xml:space="preserve"> RPS–RP. If the RPS–DP or the RP–DP combinations occur,</w:t>
      </w:r>
      <w:r w:rsidR="005713F1" w:rsidRPr="002216D8">
        <w:t> </w:t>
      </w:r>
      <w:r w:rsidR="004466E5">
        <w:t xml:space="preserve">councils can use the Introduction and General Provisions and the Appendices and Maps parts from the district plan structure, and stitch together the other parts from the existing structures in the planning standards as relevant. </w:t>
      </w:r>
    </w:p>
    <w:p w14:paraId="060AA6CB" w14:textId="100C6DA3" w:rsidR="00C97357" w:rsidRPr="002216D8" w:rsidRDefault="00C97357" w:rsidP="001B6867">
      <w:pPr>
        <w:pStyle w:val="BodyText"/>
      </w:pPr>
      <w:r w:rsidRPr="002216D8">
        <w:t>The two</w:t>
      </w:r>
      <w:r w:rsidR="005713F1" w:rsidRPr="002216D8">
        <w:t> </w:t>
      </w:r>
      <w:r w:rsidRPr="002216D8">
        <w:t>new structures are also strongly influenced by the detail in the written submissions and</w:t>
      </w:r>
      <w:r w:rsidR="005713F1" w:rsidRPr="002216D8">
        <w:t> </w:t>
      </w:r>
      <w:r w:rsidRPr="002216D8">
        <w:t>the recommendations</w:t>
      </w:r>
      <w:r w:rsidR="008F68ED" w:rsidRPr="002216D8">
        <w:t xml:space="preserve"> reports for</w:t>
      </w:r>
      <w:r w:rsidRPr="002216D8">
        <w:t xml:space="preserve"> </w:t>
      </w:r>
      <w:r w:rsidR="008F68ED" w:rsidRPr="002216D8">
        <w:rPr>
          <w:i/>
        </w:rPr>
        <w:t xml:space="preserve">2. </w:t>
      </w:r>
      <w:r w:rsidR="00AD39B9" w:rsidRPr="002216D8">
        <w:rPr>
          <w:i/>
        </w:rPr>
        <w:t>Regional Policy Statement Structure Standard</w:t>
      </w:r>
      <w:r w:rsidRPr="002216D8">
        <w:t xml:space="preserve">, </w:t>
      </w:r>
      <w:r w:rsidR="008F68ED" w:rsidRPr="002216D8">
        <w:rPr>
          <w:i/>
        </w:rPr>
        <w:t xml:space="preserve">3. </w:t>
      </w:r>
      <w:r w:rsidR="00AD39B9" w:rsidRPr="002216D8">
        <w:rPr>
          <w:i/>
        </w:rPr>
        <w:t>Regional</w:t>
      </w:r>
      <w:r w:rsidR="005713F1" w:rsidRPr="002216D8">
        <w:rPr>
          <w:i/>
        </w:rPr>
        <w:t> </w:t>
      </w:r>
      <w:r w:rsidR="00AD39B9" w:rsidRPr="002216D8">
        <w:rPr>
          <w:i/>
        </w:rPr>
        <w:t>Plan Structure Standard</w:t>
      </w:r>
      <w:r w:rsidRPr="002216D8">
        <w:t xml:space="preserve"> and </w:t>
      </w:r>
      <w:r w:rsidR="008F68ED" w:rsidRPr="002216D8">
        <w:rPr>
          <w:i/>
        </w:rPr>
        <w:t xml:space="preserve">4. </w:t>
      </w:r>
      <w:r w:rsidR="002750D9" w:rsidRPr="002216D8">
        <w:rPr>
          <w:rFonts w:asciiTheme="minorHAnsi" w:hAnsiTheme="minorHAnsi" w:cstheme="minorHAnsi"/>
          <w:i/>
        </w:rPr>
        <w:t>District Plan Structure Standard</w:t>
      </w:r>
      <w:r w:rsidRPr="002216D8">
        <w:t>.</w:t>
      </w:r>
    </w:p>
    <w:p w14:paraId="61AD77EF" w14:textId="2C28B10F" w:rsidR="00C97357" w:rsidRPr="002216D8" w:rsidRDefault="00C97357" w:rsidP="00C97357">
      <w:pPr>
        <w:pStyle w:val="Heading2"/>
        <w:ind w:left="0" w:firstLine="0"/>
        <w:rPr>
          <w:rFonts w:asciiTheme="minorHAnsi" w:hAnsiTheme="minorHAnsi" w:cstheme="minorHAnsi"/>
        </w:rPr>
      </w:pPr>
      <w:bookmarkStart w:id="10" w:name="_Toc4501789"/>
      <w:r w:rsidRPr="002216D8">
        <w:rPr>
          <w:rFonts w:asciiTheme="minorHAnsi" w:hAnsiTheme="minorHAnsi" w:cstheme="minorHAnsi"/>
        </w:rPr>
        <w:lastRenderedPageBreak/>
        <w:t>Consultation on exposure draft</w:t>
      </w:r>
      <w:bookmarkEnd w:id="10"/>
    </w:p>
    <w:p w14:paraId="56DF02E2" w14:textId="4D55AFAC" w:rsidR="00C97357" w:rsidRDefault="00C97357" w:rsidP="00C97357">
      <w:pPr>
        <w:pStyle w:val="BodyText"/>
        <w:rPr>
          <w:rFonts w:asciiTheme="minorHAnsi" w:hAnsiTheme="minorHAnsi" w:cstheme="minorHAnsi"/>
        </w:rPr>
      </w:pPr>
      <w:r w:rsidRPr="002216D8">
        <w:rPr>
          <w:rFonts w:asciiTheme="minorHAnsi" w:hAnsiTheme="minorHAnsi" w:cstheme="minorHAnsi"/>
        </w:rPr>
        <w:t>We sent an ‘exposure draft’ RPS–RP–DP structure to staff from all five unitary councils (excluding Chatham Islands Council) and workshopped this draft on 30 October 2018. We invited the two other submitters who described a separate RPS-RP-DP structure</w:t>
      </w:r>
      <w:r w:rsidR="00DF5B18" w:rsidRPr="002216D8">
        <w:rPr>
          <w:rFonts w:asciiTheme="minorHAnsi" w:hAnsiTheme="minorHAnsi" w:cstheme="minorHAnsi"/>
        </w:rPr>
        <w:t xml:space="preserve"> to the workshop</w:t>
      </w:r>
      <w:r w:rsidRPr="002216D8">
        <w:rPr>
          <w:rFonts w:asciiTheme="minorHAnsi" w:hAnsiTheme="minorHAnsi" w:cstheme="minorHAnsi"/>
        </w:rPr>
        <w:t xml:space="preserve"> </w:t>
      </w:r>
      <w:r w:rsidR="00B25CC1" w:rsidRPr="002216D8">
        <w:rPr>
          <w:rFonts w:asciiTheme="minorHAnsi" w:hAnsiTheme="minorHAnsi" w:cstheme="minorHAnsi"/>
        </w:rPr>
        <w:t>(</w:t>
      </w:r>
      <w:r w:rsidRPr="002216D8">
        <w:rPr>
          <w:rFonts w:asciiTheme="minorHAnsi" w:hAnsiTheme="minorHAnsi" w:cstheme="minorHAnsi"/>
        </w:rPr>
        <w:t>N</w:t>
      </w:r>
      <w:r w:rsidR="00DF5B18" w:rsidRPr="002216D8">
        <w:rPr>
          <w:rFonts w:asciiTheme="minorHAnsi" w:hAnsiTheme="minorHAnsi" w:cstheme="minorHAnsi"/>
        </w:rPr>
        <w:t xml:space="preserve">ew </w:t>
      </w:r>
      <w:r w:rsidRPr="002216D8">
        <w:rPr>
          <w:rFonts w:asciiTheme="minorHAnsi" w:hAnsiTheme="minorHAnsi" w:cstheme="minorHAnsi"/>
        </w:rPr>
        <w:t>Z</w:t>
      </w:r>
      <w:r w:rsidR="00DF5B18" w:rsidRPr="002216D8">
        <w:rPr>
          <w:rFonts w:asciiTheme="minorHAnsi" w:hAnsiTheme="minorHAnsi" w:cstheme="minorHAnsi"/>
        </w:rPr>
        <w:t>ealand</w:t>
      </w:r>
      <w:r w:rsidRPr="002216D8">
        <w:rPr>
          <w:rFonts w:asciiTheme="minorHAnsi" w:hAnsiTheme="minorHAnsi" w:cstheme="minorHAnsi"/>
        </w:rPr>
        <w:t xml:space="preserve"> Planning Institute and Resource Management Law Association</w:t>
      </w:r>
      <w:r w:rsidR="00B25CC1" w:rsidRPr="002216D8">
        <w:rPr>
          <w:rFonts w:asciiTheme="minorHAnsi" w:hAnsiTheme="minorHAnsi" w:cstheme="minorHAnsi"/>
        </w:rPr>
        <w:t>)</w:t>
      </w:r>
      <w:r w:rsidR="00DF5B18" w:rsidRPr="002216D8">
        <w:rPr>
          <w:rFonts w:asciiTheme="minorHAnsi" w:hAnsiTheme="minorHAnsi" w:cstheme="minorHAnsi"/>
        </w:rPr>
        <w:t>.</w:t>
      </w:r>
      <w:r w:rsidRPr="002216D8">
        <w:rPr>
          <w:rFonts w:asciiTheme="minorHAnsi" w:hAnsiTheme="minorHAnsi" w:cstheme="minorHAnsi"/>
        </w:rPr>
        <w:t xml:space="preserve"> </w:t>
      </w:r>
      <w:r w:rsidR="00DF5B18" w:rsidRPr="002216D8">
        <w:rPr>
          <w:rFonts w:asciiTheme="minorHAnsi" w:hAnsiTheme="minorHAnsi" w:cstheme="minorHAnsi"/>
        </w:rPr>
        <w:t>H</w:t>
      </w:r>
      <w:r w:rsidRPr="002216D8">
        <w:rPr>
          <w:rFonts w:asciiTheme="minorHAnsi" w:hAnsiTheme="minorHAnsi" w:cstheme="minorHAnsi"/>
        </w:rPr>
        <w:t>owever</w:t>
      </w:r>
      <w:r w:rsidR="00DF5B18" w:rsidRPr="002216D8">
        <w:rPr>
          <w:rFonts w:asciiTheme="minorHAnsi" w:hAnsiTheme="minorHAnsi" w:cstheme="minorHAnsi"/>
        </w:rPr>
        <w:t>,</w:t>
      </w:r>
      <w:r w:rsidRPr="002216D8">
        <w:rPr>
          <w:rFonts w:asciiTheme="minorHAnsi" w:hAnsiTheme="minorHAnsi" w:cstheme="minorHAnsi"/>
        </w:rPr>
        <w:t xml:space="preserve"> they were content to let the unitary councils discuss this. A representative from the</w:t>
      </w:r>
      <w:r w:rsidR="001B6867" w:rsidRPr="002216D8">
        <w:rPr>
          <w:rFonts w:asciiTheme="minorHAnsi" w:hAnsiTheme="minorHAnsi" w:cstheme="minorHAnsi"/>
        </w:rPr>
        <w:t> </w:t>
      </w:r>
      <w:r w:rsidRPr="002216D8">
        <w:rPr>
          <w:rFonts w:asciiTheme="minorHAnsi" w:hAnsiTheme="minorHAnsi" w:cstheme="minorHAnsi"/>
        </w:rPr>
        <w:t xml:space="preserve">Department of Conservation also attended the 30 October workshop. </w:t>
      </w:r>
    </w:p>
    <w:p w14:paraId="6B412FA6" w14:textId="330B5B25" w:rsidR="004466E5" w:rsidRPr="002216D8" w:rsidRDefault="004466E5" w:rsidP="00C97357">
      <w:pPr>
        <w:pStyle w:val="BodyText"/>
        <w:rPr>
          <w:rFonts w:asciiTheme="minorHAnsi" w:hAnsiTheme="minorHAnsi" w:cstheme="minorHAnsi"/>
        </w:rPr>
      </w:pPr>
      <w:r>
        <w:rPr>
          <w:rFonts w:asciiTheme="minorHAnsi" w:hAnsiTheme="minorHAnsi" w:cstheme="minorHAnsi"/>
        </w:rPr>
        <w:t>We also talked with staff from Hawkes Bay Regional Council and Horizons Regional Council confirming that the new RPS-RP structure would, as a concept, be appropriate for their plans.</w:t>
      </w:r>
    </w:p>
    <w:p w14:paraId="152534E7" w14:textId="77777777" w:rsidR="00DF5B18" w:rsidRPr="002216D8" w:rsidRDefault="00DF5B18" w:rsidP="001B6867">
      <w:pPr>
        <w:pStyle w:val="BodyText"/>
      </w:pPr>
      <w:r w:rsidRPr="002216D8">
        <w:br w:type="page"/>
      </w:r>
    </w:p>
    <w:p w14:paraId="447E89FE" w14:textId="60E61EF3" w:rsidR="00C97357" w:rsidRPr="002216D8" w:rsidRDefault="00C97357" w:rsidP="00DF5B18">
      <w:pPr>
        <w:pStyle w:val="Heading1"/>
        <w:ind w:left="851" w:hanging="851"/>
      </w:pPr>
      <w:bookmarkStart w:id="11" w:name="_Toc4501790"/>
      <w:r w:rsidRPr="002216D8">
        <w:lastRenderedPageBreak/>
        <w:t>Key recommendations specific to combined plan structure</w:t>
      </w:r>
      <w:bookmarkEnd w:id="11"/>
    </w:p>
    <w:p w14:paraId="4580B2B6" w14:textId="36094CEF" w:rsidR="00C97357" w:rsidRPr="002216D8" w:rsidRDefault="00C97357" w:rsidP="001B6867">
      <w:pPr>
        <w:pStyle w:val="Heading2"/>
        <w:spacing w:before="240"/>
        <w:rPr>
          <w:rFonts w:asciiTheme="minorHAnsi" w:hAnsiTheme="minorHAnsi" w:cstheme="minorHAnsi"/>
        </w:rPr>
      </w:pPr>
      <w:bookmarkStart w:id="12" w:name="_Toc4501791"/>
      <w:r w:rsidRPr="002216D8">
        <w:rPr>
          <w:rFonts w:asciiTheme="minorHAnsi" w:hAnsiTheme="minorHAnsi" w:cstheme="minorHAnsi"/>
        </w:rPr>
        <w:t>Separation v</w:t>
      </w:r>
      <w:r w:rsidR="00A84E17" w:rsidRPr="002216D8">
        <w:rPr>
          <w:rFonts w:asciiTheme="minorHAnsi" w:hAnsiTheme="minorHAnsi" w:cstheme="minorHAnsi"/>
        </w:rPr>
        <w:t>er</w:t>
      </w:r>
      <w:r w:rsidRPr="002216D8">
        <w:rPr>
          <w:rFonts w:asciiTheme="minorHAnsi" w:hAnsiTheme="minorHAnsi" w:cstheme="minorHAnsi"/>
        </w:rPr>
        <w:t>s</w:t>
      </w:r>
      <w:r w:rsidR="00A84E17" w:rsidRPr="002216D8">
        <w:rPr>
          <w:rFonts w:asciiTheme="minorHAnsi" w:hAnsiTheme="minorHAnsi" w:cstheme="minorHAnsi"/>
        </w:rPr>
        <w:t>us</w:t>
      </w:r>
      <w:r w:rsidRPr="002216D8">
        <w:rPr>
          <w:rFonts w:asciiTheme="minorHAnsi" w:hAnsiTheme="minorHAnsi" w:cstheme="minorHAnsi"/>
        </w:rPr>
        <w:t xml:space="preserve"> integration of </w:t>
      </w:r>
      <w:r w:rsidR="00715372" w:rsidRPr="002216D8">
        <w:rPr>
          <w:rFonts w:asciiTheme="minorHAnsi" w:hAnsiTheme="minorHAnsi" w:cstheme="minorHAnsi"/>
        </w:rPr>
        <w:t>regional policy</w:t>
      </w:r>
      <w:r w:rsidR="001B6867" w:rsidRPr="002216D8">
        <w:rPr>
          <w:rFonts w:asciiTheme="minorHAnsi" w:hAnsiTheme="minorHAnsi" w:cstheme="minorHAnsi"/>
        </w:rPr>
        <w:t> </w:t>
      </w:r>
      <w:r w:rsidR="00715372" w:rsidRPr="002216D8">
        <w:rPr>
          <w:rFonts w:asciiTheme="minorHAnsi" w:hAnsiTheme="minorHAnsi" w:cstheme="minorHAnsi"/>
        </w:rPr>
        <w:t>statement</w:t>
      </w:r>
      <w:r w:rsidRPr="002216D8">
        <w:rPr>
          <w:rFonts w:asciiTheme="minorHAnsi" w:hAnsiTheme="minorHAnsi" w:cstheme="minorHAnsi"/>
        </w:rPr>
        <w:t xml:space="preserve"> provisions</w:t>
      </w:r>
      <w:bookmarkEnd w:id="12"/>
    </w:p>
    <w:p w14:paraId="7554B6FF" w14:textId="7E082092" w:rsidR="00C97357" w:rsidRPr="002216D8" w:rsidRDefault="00C97357" w:rsidP="001B6867">
      <w:pPr>
        <w:pStyle w:val="BodyText"/>
      </w:pPr>
      <w:r w:rsidRPr="002216D8">
        <w:t xml:space="preserve">A critical question for both new CP structures </w:t>
      </w:r>
      <w:r w:rsidR="005D7FF5" w:rsidRPr="002216D8">
        <w:t xml:space="preserve">(RPS–RP–DP and RPS–RP) </w:t>
      </w:r>
      <w:r w:rsidRPr="002216D8">
        <w:t>was whether RPS provisions should be integrated or separated from RP and DP provisions</w:t>
      </w:r>
      <w:r w:rsidR="00B07E61" w:rsidRPr="002216D8">
        <w:t>, that is</w:t>
      </w:r>
      <w:r w:rsidRPr="002216D8">
        <w:t>, woven together or separated and stapled together. The RMA does not direct either approach, only that the RPS requirements must be met. Submissions gave arguments for both options.</w:t>
      </w:r>
    </w:p>
    <w:p w14:paraId="4DFD4E65" w14:textId="5F4FBEE3" w:rsidR="00C97357" w:rsidRPr="002216D8" w:rsidRDefault="00C97357" w:rsidP="001B6867">
      <w:pPr>
        <w:pStyle w:val="BodyText"/>
      </w:pPr>
      <w:r w:rsidRPr="002216D8">
        <w:t>While the proposed Auckland Unitary Plan had its RPS provisions integrated within the Unitary</w:t>
      </w:r>
      <w:r w:rsidR="005713F1" w:rsidRPr="002216D8">
        <w:t> </w:t>
      </w:r>
      <w:r w:rsidRPr="002216D8">
        <w:t>Plan, the Independent Hearings Panel recommended separating the RPS provisions to</w:t>
      </w:r>
      <w:r w:rsidR="005713F1" w:rsidRPr="002216D8">
        <w:t> </w:t>
      </w:r>
      <w:r w:rsidRPr="002216D8">
        <w:t>the front</w:t>
      </w:r>
      <w:r w:rsidR="001B6867" w:rsidRPr="002216D8">
        <w:t> </w:t>
      </w:r>
      <w:r w:rsidRPr="002216D8">
        <w:t>of the Unitary Plan, because the RPS does not contain rules and is a higher order planning</w:t>
      </w:r>
      <w:r w:rsidR="001B6867" w:rsidRPr="002216D8">
        <w:t> </w:t>
      </w:r>
      <w:r w:rsidRPr="002216D8">
        <w:t>document</w:t>
      </w:r>
      <w:r w:rsidR="00B07E61" w:rsidRPr="002216D8">
        <w:t>.</w:t>
      </w:r>
      <w:r w:rsidRPr="002216D8">
        <w:rPr>
          <w:rStyle w:val="FootnoteReference"/>
          <w:rFonts w:asciiTheme="minorHAnsi" w:hAnsiTheme="minorHAnsi" w:cstheme="minorHAnsi"/>
        </w:rPr>
        <w:footnoteReference w:id="2"/>
      </w:r>
      <w:r w:rsidRPr="002216D8">
        <w:t xml:space="preserve"> The Proposed Marlborough Environment Plan</w:t>
      </w:r>
      <w:r w:rsidR="00B07E61" w:rsidRPr="002216D8">
        <w:t>,</w:t>
      </w:r>
      <w:r w:rsidRPr="002216D8">
        <w:t xml:space="preserve"> on the other hand</w:t>
      </w:r>
      <w:r w:rsidR="00B07E61" w:rsidRPr="002216D8">
        <w:t>,</w:t>
      </w:r>
      <w:r w:rsidR="008F4DB4" w:rsidRPr="002216D8">
        <w:t xml:space="preserve"> (as described in Marlborough District Council’s submission on the planning standards)</w:t>
      </w:r>
      <w:r w:rsidRPr="002216D8">
        <w:t xml:space="preserve"> fully integrates its RPS provisions within the plan, because this is a simpler and more coherent resource management framework, and RPS provisions in a unitary plan do not allocate responsibilities across councils and plans</w:t>
      </w:r>
      <w:r w:rsidR="00B07E61" w:rsidRPr="002216D8">
        <w:t>.</w:t>
      </w:r>
      <w:r w:rsidRPr="002216D8">
        <w:rPr>
          <w:rStyle w:val="FootnoteReference"/>
          <w:rFonts w:asciiTheme="minorHAnsi" w:hAnsiTheme="minorHAnsi" w:cstheme="minorHAnsi"/>
        </w:rPr>
        <w:footnoteReference w:id="3"/>
      </w:r>
    </w:p>
    <w:p w14:paraId="09B558FA" w14:textId="77777777"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t>After the decisions on the proposed Auckland Unitary Plan were notified, the Resource Legislation Amendment Act 2017 added the new section 18A to the RMA, which specifies that every person must take all practicable steps to (among others) ensure that policy statements and plans are worded in a way that is clear and concise. We believe this can also apply to minimise duplication of content in plans.</w:t>
      </w:r>
    </w:p>
    <w:p w14:paraId="0D2331F6" w14:textId="5BB2CA21"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t>Our recommended RPS–RP–DP structure</w:t>
      </w:r>
      <w:r w:rsidR="0029125E" w:rsidRPr="002216D8">
        <w:rPr>
          <w:rFonts w:asciiTheme="minorHAnsi" w:hAnsiTheme="minorHAnsi" w:cstheme="minorHAnsi"/>
        </w:rPr>
        <w:t>,</w:t>
      </w:r>
      <w:r w:rsidRPr="002216D8">
        <w:rPr>
          <w:rFonts w:asciiTheme="minorHAnsi" w:hAnsiTheme="minorHAnsi" w:cstheme="minorHAnsi"/>
        </w:rPr>
        <w:t xml:space="preserve"> which unitary councils will use</w:t>
      </w:r>
      <w:r w:rsidR="0029125E" w:rsidRPr="002216D8">
        <w:rPr>
          <w:rFonts w:asciiTheme="minorHAnsi" w:hAnsiTheme="minorHAnsi" w:cstheme="minorHAnsi"/>
        </w:rPr>
        <w:t>,</w:t>
      </w:r>
      <w:r w:rsidRPr="002216D8">
        <w:rPr>
          <w:rFonts w:asciiTheme="minorHAnsi" w:hAnsiTheme="minorHAnsi" w:cstheme="minorHAnsi"/>
        </w:rPr>
        <w:t xml:space="preserve"> recognises all these considerations. High-level </w:t>
      </w:r>
      <w:r w:rsidR="00C51E77" w:rsidRPr="002216D8">
        <w:rPr>
          <w:rFonts w:asciiTheme="minorHAnsi" w:hAnsiTheme="minorHAnsi" w:cstheme="minorHAnsi"/>
        </w:rPr>
        <w:t>RPS</w:t>
      </w:r>
      <w:r w:rsidRPr="002216D8">
        <w:rPr>
          <w:rFonts w:asciiTheme="minorHAnsi" w:hAnsiTheme="minorHAnsi" w:cstheme="minorHAnsi"/>
        </w:rPr>
        <w:t xml:space="preserve"> provisions, for example</w:t>
      </w:r>
      <w:r w:rsidR="00C51E77" w:rsidRPr="002216D8">
        <w:rPr>
          <w:rFonts w:asciiTheme="minorHAnsi" w:hAnsiTheme="minorHAnsi" w:cstheme="minorHAnsi"/>
        </w:rPr>
        <w:t>,</w:t>
      </w:r>
      <w:r w:rsidRPr="002216D8">
        <w:rPr>
          <w:rFonts w:asciiTheme="minorHAnsi" w:hAnsiTheme="minorHAnsi" w:cstheme="minorHAnsi"/>
        </w:rPr>
        <w:t xml:space="preserve"> the issues of regional significance and strategic direction, are located in a separate </w:t>
      </w:r>
      <w:r w:rsidR="00C51E77" w:rsidRPr="002216D8">
        <w:rPr>
          <w:rFonts w:asciiTheme="minorHAnsi" w:hAnsiTheme="minorHAnsi" w:cstheme="minorHAnsi"/>
        </w:rPr>
        <w:t>p</w:t>
      </w:r>
      <w:r w:rsidRPr="002216D8">
        <w:rPr>
          <w:rFonts w:asciiTheme="minorHAnsi" w:hAnsiTheme="minorHAnsi" w:cstheme="minorHAnsi"/>
        </w:rPr>
        <w:t>art of the plan. However</w:t>
      </w:r>
      <w:r w:rsidR="00C51E77" w:rsidRPr="002216D8">
        <w:rPr>
          <w:rFonts w:asciiTheme="minorHAnsi" w:hAnsiTheme="minorHAnsi" w:cstheme="minorHAnsi"/>
        </w:rPr>
        <w:t>,</w:t>
      </w:r>
      <w:r w:rsidRPr="002216D8">
        <w:rPr>
          <w:rFonts w:asciiTheme="minorHAnsi" w:hAnsiTheme="minorHAnsi" w:cstheme="minorHAnsi"/>
        </w:rPr>
        <w:t xml:space="preserve"> the detailed </w:t>
      </w:r>
      <w:r w:rsidR="00C51E77" w:rsidRPr="002216D8">
        <w:rPr>
          <w:rFonts w:asciiTheme="minorHAnsi" w:hAnsiTheme="minorHAnsi" w:cstheme="minorHAnsi"/>
        </w:rPr>
        <w:t>RPS</w:t>
      </w:r>
      <w:r w:rsidRPr="002216D8">
        <w:rPr>
          <w:rFonts w:asciiTheme="minorHAnsi" w:hAnsiTheme="minorHAnsi" w:cstheme="minorHAnsi"/>
        </w:rPr>
        <w:t xml:space="preserve"> provisions on specific domains, themes and topics must be integrated with the RP and DP provisions, including rules that they are directing. We tested this concept in a workshop with unitary council staff across N</w:t>
      </w:r>
      <w:r w:rsidR="0029125E" w:rsidRPr="002216D8">
        <w:rPr>
          <w:rFonts w:asciiTheme="minorHAnsi" w:hAnsiTheme="minorHAnsi" w:cstheme="minorHAnsi"/>
        </w:rPr>
        <w:t xml:space="preserve">ew </w:t>
      </w:r>
      <w:r w:rsidRPr="002216D8">
        <w:rPr>
          <w:rFonts w:asciiTheme="minorHAnsi" w:hAnsiTheme="minorHAnsi" w:cstheme="minorHAnsi"/>
        </w:rPr>
        <w:t>Z</w:t>
      </w:r>
      <w:r w:rsidR="0029125E" w:rsidRPr="002216D8">
        <w:rPr>
          <w:rFonts w:asciiTheme="minorHAnsi" w:hAnsiTheme="minorHAnsi" w:cstheme="minorHAnsi"/>
        </w:rPr>
        <w:t>ealand</w:t>
      </w:r>
      <w:r w:rsidRPr="002216D8">
        <w:rPr>
          <w:rFonts w:asciiTheme="minorHAnsi" w:hAnsiTheme="minorHAnsi" w:cstheme="minorHAnsi"/>
        </w:rPr>
        <w:t xml:space="preserve"> and received general support</w:t>
      </w:r>
      <w:r w:rsidR="00826344">
        <w:rPr>
          <w:rFonts w:asciiTheme="minorHAnsi" w:hAnsiTheme="minorHAnsi" w:cstheme="minorHAnsi"/>
        </w:rPr>
        <w:t xml:space="preserve"> for the concept</w:t>
      </w:r>
      <w:r w:rsidRPr="002216D8">
        <w:rPr>
          <w:rFonts w:asciiTheme="minorHAnsi" w:hAnsiTheme="minorHAnsi" w:cstheme="minorHAnsi"/>
        </w:rPr>
        <w:t>.</w:t>
      </w:r>
    </w:p>
    <w:p w14:paraId="1A405441" w14:textId="3E29E6DE"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t>Our recommended RPS–RP structure</w:t>
      </w:r>
      <w:r w:rsidR="0029125E" w:rsidRPr="002216D8">
        <w:rPr>
          <w:rFonts w:asciiTheme="minorHAnsi" w:hAnsiTheme="minorHAnsi" w:cstheme="minorHAnsi"/>
        </w:rPr>
        <w:t>,</w:t>
      </w:r>
      <w:r w:rsidRPr="002216D8">
        <w:rPr>
          <w:rFonts w:asciiTheme="minorHAnsi" w:hAnsiTheme="minorHAnsi" w:cstheme="minorHAnsi"/>
        </w:rPr>
        <w:t xml:space="preserve"> which</w:t>
      </w:r>
      <w:r w:rsidR="00826344">
        <w:rPr>
          <w:rFonts w:asciiTheme="minorHAnsi" w:hAnsiTheme="minorHAnsi" w:cstheme="minorHAnsi"/>
        </w:rPr>
        <w:t xml:space="preserve"> some</w:t>
      </w:r>
      <w:r w:rsidRPr="002216D8">
        <w:rPr>
          <w:rFonts w:asciiTheme="minorHAnsi" w:hAnsiTheme="minorHAnsi" w:cstheme="minorHAnsi"/>
        </w:rPr>
        <w:t xml:space="preserve"> </w:t>
      </w:r>
      <w:r w:rsidR="0029125E" w:rsidRPr="002216D8">
        <w:rPr>
          <w:rFonts w:asciiTheme="minorHAnsi" w:hAnsiTheme="minorHAnsi" w:cstheme="minorHAnsi"/>
        </w:rPr>
        <w:t xml:space="preserve">regional councils </w:t>
      </w:r>
      <w:r w:rsidRPr="002216D8">
        <w:rPr>
          <w:rFonts w:asciiTheme="minorHAnsi" w:hAnsiTheme="minorHAnsi" w:cstheme="minorHAnsi"/>
        </w:rPr>
        <w:t>will use</w:t>
      </w:r>
      <w:r w:rsidR="0029125E" w:rsidRPr="002216D8">
        <w:rPr>
          <w:rFonts w:asciiTheme="minorHAnsi" w:hAnsiTheme="minorHAnsi" w:cstheme="minorHAnsi"/>
        </w:rPr>
        <w:t>,</w:t>
      </w:r>
      <w:r w:rsidRPr="002216D8">
        <w:rPr>
          <w:rFonts w:asciiTheme="minorHAnsi" w:hAnsiTheme="minorHAnsi" w:cstheme="minorHAnsi"/>
        </w:rPr>
        <w:t xml:space="preserve"> is different in that the RPS content is separated from RP content. While this is a less simple structure</w:t>
      </w:r>
      <w:r w:rsidR="007633BE" w:rsidRPr="002216D8">
        <w:rPr>
          <w:rFonts w:asciiTheme="minorHAnsi" w:hAnsiTheme="minorHAnsi" w:cstheme="minorHAnsi"/>
        </w:rPr>
        <w:t>,</w:t>
      </w:r>
      <w:r w:rsidRPr="002216D8">
        <w:rPr>
          <w:rFonts w:asciiTheme="minorHAnsi" w:hAnsiTheme="minorHAnsi" w:cstheme="minorHAnsi"/>
        </w:rPr>
        <w:t xml:space="preserve"> and some topic chapters are duplicated, </w:t>
      </w:r>
      <w:r w:rsidR="0029125E" w:rsidRPr="002216D8">
        <w:rPr>
          <w:rFonts w:asciiTheme="minorHAnsi" w:hAnsiTheme="minorHAnsi" w:cstheme="minorHAnsi"/>
        </w:rPr>
        <w:t xml:space="preserve">it </w:t>
      </w:r>
      <w:r w:rsidRPr="002216D8">
        <w:rPr>
          <w:rFonts w:asciiTheme="minorHAnsi" w:hAnsiTheme="minorHAnsi" w:cstheme="minorHAnsi"/>
        </w:rPr>
        <w:t>allows the RPS content to provide clear direction to DPs</w:t>
      </w:r>
      <w:r w:rsidR="0029125E" w:rsidRPr="002216D8">
        <w:rPr>
          <w:rFonts w:asciiTheme="minorHAnsi" w:hAnsiTheme="minorHAnsi" w:cstheme="minorHAnsi"/>
        </w:rPr>
        <w:t>,</w:t>
      </w:r>
      <w:r w:rsidRPr="002216D8">
        <w:rPr>
          <w:rFonts w:asciiTheme="minorHAnsi" w:hAnsiTheme="minorHAnsi" w:cstheme="minorHAnsi"/>
        </w:rPr>
        <w:t xml:space="preserve"> which, in this case, are separate plans usually produced by separate councils. DPs must give effect to their RPS. This also reflects the structure of the two current RPS–RP plans</w:t>
      </w:r>
      <w:r w:rsidR="008F4DB4" w:rsidRPr="002216D8">
        <w:rPr>
          <w:rFonts w:asciiTheme="minorHAnsi" w:hAnsiTheme="minorHAnsi" w:cstheme="minorHAnsi"/>
        </w:rPr>
        <w:t>: the Horizons Regional Council One Plan and the Hawkes Bay Regional Council Regional Resource Management Plan</w:t>
      </w:r>
      <w:r w:rsidRPr="002216D8">
        <w:rPr>
          <w:rFonts w:asciiTheme="minorHAnsi" w:hAnsiTheme="minorHAnsi" w:cstheme="minorHAnsi"/>
        </w:rPr>
        <w:t>.</w:t>
      </w:r>
    </w:p>
    <w:p w14:paraId="30ED09B2" w14:textId="221D45C0" w:rsidR="00C97357" w:rsidRPr="002216D8" w:rsidRDefault="00C97357" w:rsidP="001B6867">
      <w:pPr>
        <w:pStyle w:val="Heading2"/>
        <w:rPr>
          <w:rFonts w:asciiTheme="minorHAnsi" w:hAnsiTheme="minorHAnsi" w:cstheme="minorHAnsi"/>
        </w:rPr>
      </w:pPr>
      <w:bookmarkStart w:id="13" w:name="_Toc4501792"/>
      <w:r w:rsidRPr="002216D8">
        <w:rPr>
          <w:rFonts w:asciiTheme="minorHAnsi" w:hAnsiTheme="minorHAnsi" w:cstheme="minorHAnsi"/>
        </w:rPr>
        <w:lastRenderedPageBreak/>
        <w:t>Chapter for urban growth, form</w:t>
      </w:r>
      <w:r w:rsidR="0029125E" w:rsidRPr="002216D8">
        <w:rPr>
          <w:rFonts w:asciiTheme="minorHAnsi" w:hAnsiTheme="minorHAnsi" w:cstheme="minorHAnsi"/>
        </w:rPr>
        <w:t>,</w:t>
      </w:r>
      <w:r w:rsidRPr="002216D8">
        <w:rPr>
          <w:rFonts w:asciiTheme="minorHAnsi" w:hAnsiTheme="minorHAnsi" w:cstheme="minorHAnsi"/>
        </w:rPr>
        <w:t xml:space="preserve"> and land</w:t>
      </w:r>
      <w:r w:rsidR="0029125E" w:rsidRPr="002216D8">
        <w:rPr>
          <w:rFonts w:asciiTheme="minorHAnsi" w:hAnsiTheme="minorHAnsi" w:cstheme="minorHAnsi"/>
        </w:rPr>
        <w:t xml:space="preserve"> and </w:t>
      </w:r>
      <w:r w:rsidRPr="002216D8">
        <w:rPr>
          <w:rFonts w:asciiTheme="minorHAnsi" w:hAnsiTheme="minorHAnsi" w:cstheme="minorHAnsi"/>
        </w:rPr>
        <w:t>rural</w:t>
      </w:r>
      <w:r w:rsidR="001B6867" w:rsidRPr="002216D8">
        <w:rPr>
          <w:rFonts w:asciiTheme="minorHAnsi" w:hAnsiTheme="minorHAnsi" w:cstheme="minorHAnsi"/>
        </w:rPr>
        <w:t> </w:t>
      </w:r>
      <w:r w:rsidRPr="002216D8">
        <w:rPr>
          <w:rFonts w:asciiTheme="minorHAnsi" w:hAnsiTheme="minorHAnsi" w:cstheme="minorHAnsi"/>
        </w:rPr>
        <w:t>environment</w:t>
      </w:r>
      <w:bookmarkEnd w:id="13"/>
    </w:p>
    <w:p w14:paraId="605FB9A9" w14:textId="55A0BA3E" w:rsidR="00C95C31" w:rsidRPr="002216D8" w:rsidRDefault="00C95C31" w:rsidP="00C95C31">
      <w:pPr>
        <w:pStyle w:val="Heading3"/>
        <w:spacing w:before="240"/>
        <w:ind w:left="851" w:hanging="851"/>
      </w:pPr>
      <w:r>
        <w:t>Consideration of submissions</w:t>
      </w:r>
    </w:p>
    <w:p w14:paraId="1099C177" w14:textId="47AD9583" w:rsidR="00C97357" w:rsidRPr="002216D8" w:rsidRDefault="00C97357" w:rsidP="001B6867">
      <w:pPr>
        <w:pStyle w:val="BodyText"/>
      </w:pPr>
      <w:r w:rsidRPr="002216D8">
        <w:t>Nelson C</w:t>
      </w:r>
      <w:r w:rsidR="0029125E" w:rsidRPr="002216D8">
        <w:t xml:space="preserve">ity </w:t>
      </w:r>
      <w:r w:rsidRPr="002216D8">
        <w:t>C</w:t>
      </w:r>
      <w:r w:rsidR="0029125E" w:rsidRPr="002216D8">
        <w:t>ouncil</w:t>
      </w:r>
      <w:r w:rsidRPr="002216D8">
        <w:t>, Tasman D</w:t>
      </w:r>
      <w:r w:rsidR="0029125E" w:rsidRPr="002216D8">
        <w:t xml:space="preserve">istrict </w:t>
      </w:r>
      <w:r w:rsidRPr="002216D8">
        <w:t>C</w:t>
      </w:r>
      <w:r w:rsidR="0029125E" w:rsidRPr="002216D8">
        <w:t>ouncil</w:t>
      </w:r>
      <w:r w:rsidRPr="002216D8">
        <w:t xml:space="preserve"> and Auckland Council asked for the combined </w:t>
      </w:r>
      <w:r w:rsidR="007633BE" w:rsidRPr="002216D8">
        <w:br/>
      </w:r>
      <w:r w:rsidRPr="002216D8">
        <w:t>RPS</w:t>
      </w:r>
      <w:r w:rsidR="0029125E" w:rsidRPr="002216D8">
        <w:t>–</w:t>
      </w:r>
      <w:r w:rsidRPr="002216D8">
        <w:t>RP</w:t>
      </w:r>
      <w:r w:rsidR="0029125E" w:rsidRPr="002216D8">
        <w:t>–</w:t>
      </w:r>
      <w:r w:rsidRPr="002216D8">
        <w:t>DP plan structure to include a chapter or section to address more strategic matters, for example: urban development and growth, the management of land</w:t>
      </w:r>
      <w:r w:rsidR="00B13770" w:rsidRPr="002216D8">
        <w:t xml:space="preserve"> and </w:t>
      </w:r>
      <w:r w:rsidRPr="002216D8">
        <w:t>rural areas, the rural</w:t>
      </w:r>
      <w:r w:rsidR="00B13770" w:rsidRPr="002216D8">
        <w:t>–</w:t>
      </w:r>
      <w:r w:rsidRPr="002216D8">
        <w:t>urban intersection and amenity in general. Similar submission points were also made on the other plan structure standards.</w:t>
      </w:r>
    </w:p>
    <w:p w14:paraId="759FB6DD" w14:textId="51C8F792" w:rsidR="00C97357" w:rsidRPr="002216D8" w:rsidRDefault="00C97357" w:rsidP="001B6867">
      <w:pPr>
        <w:pStyle w:val="BodyText"/>
      </w:pPr>
      <w:r w:rsidRPr="002216D8">
        <w:t xml:space="preserve">We agree that chapters and sections to address these strategic matters </w:t>
      </w:r>
      <w:r w:rsidR="00E57A28" w:rsidRPr="002216D8">
        <w:t xml:space="preserve">are </w:t>
      </w:r>
      <w:r w:rsidRPr="002216D8">
        <w:t xml:space="preserve">important. All </w:t>
      </w:r>
      <w:r w:rsidR="00E57A28" w:rsidRPr="002216D8">
        <w:t>RPSs</w:t>
      </w:r>
      <w:r w:rsidRPr="002216D8">
        <w:t xml:space="preserve">, </w:t>
      </w:r>
      <w:r w:rsidR="00E57A28" w:rsidRPr="002216D8">
        <w:t>RPs</w:t>
      </w:r>
      <w:r w:rsidRPr="002216D8">
        <w:t xml:space="preserve"> and </w:t>
      </w:r>
      <w:r w:rsidR="00E57A28" w:rsidRPr="002216D8">
        <w:t>DPs</w:t>
      </w:r>
      <w:r w:rsidRPr="002216D8">
        <w:t xml:space="preserve"> deal with the development and form of their urban areas, whether they have positive, neutral or negative growth. Current and proposed national direction</w:t>
      </w:r>
      <w:r w:rsidR="00E57A28" w:rsidRPr="002216D8">
        <w:t>,</w:t>
      </w:r>
      <w:r w:rsidRPr="002216D8">
        <w:t xml:space="preserve"> such as the National Policy Statement on Urban Development Capacity (NPS-UDC)</w:t>
      </w:r>
      <w:r w:rsidR="00E57A28" w:rsidRPr="002216D8">
        <w:t>,</w:t>
      </w:r>
      <w:r w:rsidRPr="002216D8">
        <w:t xml:space="preserve"> require</w:t>
      </w:r>
      <w:r w:rsidR="00E57A28" w:rsidRPr="002216D8">
        <w:t>s</w:t>
      </w:r>
      <w:r w:rsidRPr="002216D8">
        <w:t xml:space="preserve"> provisions at this level to be added to RMA p</w:t>
      </w:r>
      <w:r w:rsidR="00C95C31">
        <w:t>olicy statements and plans</w:t>
      </w:r>
      <w:r w:rsidRPr="002216D8">
        <w:t>. High-level directions and concepts from spatial plans and hapū</w:t>
      </w:r>
      <w:r w:rsidR="00E57A28" w:rsidRPr="002216D8">
        <w:t>–</w:t>
      </w:r>
      <w:r w:rsidRPr="002216D8">
        <w:t xml:space="preserve">iwi planning documents </w:t>
      </w:r>
      <w:r w:rsidR="00C95C31">
        <w:t xml:space="preserve">on urban topics </w:t>
      </w:r>
      <w:r w:rsidRPr="002216D8">
        <w:t>also need a chapter location.</w:t>
      </w:r>
    </w:p>
    <w:p w14:paraId="6127E2E5" w14:textId="5BCFFEE1" w:rsidR="00C95C31" w:rsidRPr="002216D8" w:rsidRDefault="00C95C31" w:rsidP="00C95C31">
      <w:pPr>
        <w:pStyle w:val="Heading3"/>
        <w:spacing w:before="240"/>
        <w:ind w:left="851" w:hanging="851"/>
      </w:pPr>
      <w:r>
        <w:t>A new ‘integrated management’ chapter</w:t>
      </w:r>
    </w:p>
    <w:p w14:paraId="7D4B6894" w14:textId="77777777" w:rsidR="00930A83" w:rsidRDefault="00C97357" w:rsidP="001B6867">
      <w:pPr>
        <w:pStyle w:val="BodyText"/>
      </w:pPr>
      <w:r w:rsidRPr="002216D8">
        <w:t>In line with our S-RPS and S-RP recommendations, we recommend an ‘</w:t>
      </w:r>
      <w:r w:rsidR="00E57A28" w:rsidRPr="002216D8">
        <w:t>i</w:t>
      </w:r>
      <w:r w:rsidRPr="002216D8">
        <w:t xml:space="preserve">ntegrated management’ chapter for </w:t>
      </w:r>
      <w:r w:rsidR="00B00F41">
        <w:t>the new RPS-RP-DP and RPS-RP structures</w:t>
      </w:r>
      <w:r w:rsidRPr="002216D8">
        <w:t xml:space="preserve">, set at the RPS level. Within this chapter, councils can add sections on a number of high-level themes. </w:t>
      </w:r>
    </w:p>
    <w:p w14:paraId="658995E9" w14:textId="3B1090B7" w:rsidR="00930A83" w:rsidRPr="002216D8" w:rsidRDefault="00930A83" w:rsidP="00930A83">
      <w:pPr>
        <w:pStyle w:val="Heading3"/>
        <w:spacing w:before="240"/>
        <w:ind w:left="851" w:hanging="851"/>
      </w:pPr>
      <w:r>
        <w:t>A new ‘urban form and development’ chapter</w:t>
      </w:r>
    </w:p>
    <w:p w14:paraId="0B3724D0" w14:textId="657BDA02" w:rsidR="00C97357" w:rsidRDefault="00C97357" w:rsidP="001B6867">
      <w:pPr>
        <w:pStyle w:val="BodyText"/>
      </w:pPr>
      <w:r w:rsidRPr="002216D8">
        <w:t xml:space="preserve">We </w:t>
      </w:r>
      <w:r w:rsidR="00C95C31">
        <w:t xml:space="preserve">also recommend that </w:t>
      </w:r>
      <w:r w:rsidR="00B00F41">
        <w:t xml:space="preserve">the RPS-RP-DP </w:t>
      </w:r>
      <w:r w:rsidR="00C95C31">
        <w:t xml:space="preserve">and RPS-RP structures </w:t>
      </w:r>
      <w:r w:rsidRPr="002216D8">
        <w:t>include a</w:t>
      </w:r>
      <w:r w:rsidR="006637EA">
        <w:t>n</w:t>
      </w:r>
      <w:r w:rsidR="00C95C31">
        <w:t xml:space="preserve"> ‘</w:t>
      </w:r>
      <w:r w:rsidR="00E57A28" w:rsidRPr="002216D8">
        <w:t>u</w:t>
      </w:r>
      <w:r w:rsidRPr="002216D8">
        <w:t>rban form and development’ chapter.</w:t>
      </w:r>
      <w:r w:rsidR="00C95C31">
        <w:t xml:space="preserve"> </w:t>
      </w:r>
      <w:r w:rsidR="00930A83">
        <w:t xml:space="preserve">This chapter is mandatory for all RPS-RP-DP plans, but is only mandatory for </w:t>
      </w:r>
      <w:r w:rsidR="006637EA">
        <w:t xml:space="preserve">the RPS-RP if relevant. This reflects the recommendation for this chapter to be mandatory in the district plan structure, as the district plan will host the majority of provisions relating to this topic. </w:t>
      </w:r>
      <w:r w:rsidR="00C95C31">
        <w:t xml:space="preserve">This </w:t>
      </w:r>
      <w:r w:rsidR="006637EA">
        <w:t>chapter</w:t>
      </w:r>
      <w:r w:rsidR="00C95C31">
        <w:t xml:space="preserve"> provide</w:t>
      </w:r>
      <w:r w:rsidR="006637EA">
        <w:t>s</w:t>
      </w:r>
      <w:r w:rsidR="00C95C31">
        <w:t xml:space="preserve"> a home for provisions required by the NPS-UDC. Councils can </w:t>
      </w:r>
      <w:r w:rsidR="006637EA">
        <w:t xml:space="preserve">also </w:t>
      </w:r>
      <w:r w:rsidR="00C95C31">
        <w:t>use this chapter to add their own provisions on the urban form and development topic.</w:t>
      </w:r>
      <w:r w:rsidRPr="002216D8">
        <w:t xml:space="preserve"> </w:t>
      </w:r>
    </w:p>
    <w:p w14:paraId="78600025" w14:textId="748AB215" w:rsidR="00C95C31" w:rsidRPr="002216D8" w:rsidRDefault="006637EA" w:rsidP="001B6867">
      <w:pPr>
        <w:pStyle w:val="BodyText"/>
      </w:pPr>
      <w:r>
        <w:t xml:space="preserve">Because </w:t>
      </w:r>
      <w:r w:rsidR="00C95C31">
        <w:t xml:space="preserve">‘urban form and development’ does not fit under an existing topic heading in the RPS-RP-DP structure, the new urban form and development chapter has its own heading. </w:t>
      </w:r>
    </w:p>
    <w:p w14:paraId="5D8C0206" w14:textId="4478BB46" w:rsidR="00C97357" w:rsidRPr="002216D8" w:rsidRDefault="00C95C31" w:rsidP="001B6867">
      <w:pPr>
        <w:pStyle w:val="BodyText"/>
      </w:pPr>
      <w:r>
        <w:t>We expect t</w:t>
      </w:r>
      <w:r w:rsidR="00C97357" w:rsidRPr="002216D8">
        <w:t xml:space="preserve">he objectives, policies and methods </w:t>
      </w:r>
      <w:r>
        <w:t xml:space="preserve">within the ‘urban form and development’ chapter </w:t>
      </w:r>
      <w:r w:rsidR="00C97357" w:rsidRPr="002216D8">
        <w:t xml:space="preserve">are likely to be more strategic than specific, and </w:t>
      </w:r>
      <w:r w:rsidR="00B00F41">
        <w:t>will not</w:t>
      </w:r>
      <w:r w:rsidR="00C97357" w:rsidRPr="002216D8">
        <w:t xml:space="preserve"> contain rules. Rules and other specific methods </w:t>
      </w:r>
      <w:r w:rsidR="00B00F41">
        <w:t xml:space="preserve">to implement the provisions in the urban form and development section </w:t>
      </w:r>
      <w:r>
        <w:t>are generally most appropriate</w:t>
      </w:r>
      <w:r w:rsidR="00C97357" w:rsidRPr="002216D8">
        <w:t xml:space="preserve"> within zone group chapters (eg, </w:t>
      </w:r>
      <w:r w:rsidR="008F4DB4" w:rsidRPr="002216D8">
        <w:t>C</w:t>
      </w:r>
      <w:r w:rsidR="00C97357" w:rsidRPr="002216D8">
        <w:t xml:space="preserve">ommercial and </w:t>
      </w:r>
      <w:r w:rsidR="00EB17BF" w:rsidRPr="002216D8">
        <w:t>m</w:t>
      </w:r>
      <w:r w:rsidR="00C97357" w:rsidRPr="002216D8">
        <w:t>ixed</w:t>
      </w:r>
      <w:r w:rsidR="00EB17BF" w:rsidRPr="002216D8">
        <w:t>-u</w:t>
      </w:r>
      <w:r w:rsidR="00C97357" w:rsidRPr="002216D8">
        <w:t xml:space="preserve">se </w:t>
      </w:r>
      <w:r w:rsidR="00EB17BF" w:rsidRPr="002216D8">
        <w:t>z</w:t>
      </w:r>
      <w:r w:rsidR="00C97357" w:rsidRPr="002216D8">
        <w:t xml:space="preserve">ones </w:t>
      </w:r>
      <w:r w:rsidR="00EB17BF" w:rsidRPr="002216D8">
        <w:t>c</w:t>
      </w:r>
      <w:r w:rsidR="00C97357" w:rsidRPr="002216D8">
        <w:t xml:space="preserve">hapter) or within zone sections. </w:t>
      </w:r>
    </w:p>
    <w:p w14:paraId="1A6C8A82" w14:textId="16A16870" w:rsidR="006637EA" w:rsidRPr="002216D8" w:rsidRDefault="006637EA" w:rsidP="006637EA">
      <w:pPr>
        <w:pStyle w:val="Heading3"/>
        <w:spacing w:before="240"/>
        <w:ind w:left="851" w:hanging="851"/>
      </w:pPr>
      <w:r>
        <w:t>No specific chapter for the rural environment</w:t>
      </w:r>
    </w:p>
    <w:p w14:paraId="5F367E70" w14:textId="5936183A"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t xml:space="preserve">In line with the S-RPS </w:t>
      </w:r>
      <w:r w:rsidR="00177849" w:rsidRPr="002216D8">
        <w:rPr>
          <w:rFonts w:asciiTheme="minorHAnsi" w:hAnsiTheme="minorHAnsi" w:cstheme="minorHAnsi"/>
        </w:rPr>
        <w:t xml:space="preserve">and S-RP </w:t>
      </w:r>
      <w:r w:rsidRPr="002216D8">
        <w:rPr>
          <w:rFonts w:asciiTheme="minorHAnsi" w:hAnsiTheme="minorHAnsi" w:cstheme="minorHAnsi"/>
        </w:rPr>
        <w:t xml:space="preserve">recommendations, </w:t>
      </w:r>
      <w:r w:rsidR="00177849" w:rsidRPr="002216D8">
        <w:rPr>
          <w:rFonts w:asciiTheme="minorHAnsi" w:hAnsiTheme="minorHAnsi" w:cstheme="minorHAnsi"/>
        </w:rPr>
        <w:t>t</w:t>
      </w:r>
      <w:r w:rsidRPr="002216D8">
        <w:rPr>
          <w:rFonts w:asciiTheme="minorHAnsi" w:hAnsiTheme="minorHAnsi" w:cstheme="minorHAnsi"/>
        </w:rPr>
        <w:t>h</w:t>
      </w:r>
      <w:r w:rsidR="008F4DB4" w:rsidRPr="002216D8">
        <w:rPr>
          <w:rFonts w:asciiTheme="minorHAnsi" w:hAnsiTheme="minorHAnsi" w:cstheme="minorHAnsi"/>
        </w:rPr>
        <w:t xml:space="preserve">e RPS–RP–DP structure </w:t>
      </w:r>
      <w:r w:rsidR="00177849" w:rsidRPr="002216D8">
        <w:rPr>
          <w:rFonts w:asciiTheme="minorHAnsi" w:hAnsiTheme="minorHAnsi" w:cstheme="minorHAnsi"/>
        </w:rPr>
        <w:t xml:space="preserve">provides for high-level rural environment policy to be located in the chapters of integrated management, land and freshwater, or the </w:t>
      </w:r>
      <w:r w:rsidR="008F4DB4" w:rsidRPr="002216D8">
        <w:rPr>
          <w:rFonts w:asciiTheme="minorHAnsi" w:hAnsiTheme="minorHAnsi" w:cstheme="minorHAnsi"/>
        </w:rPr>
        <w:t>Rural zones chapter</w:t>
      </w:r>
      <w:r w:rsidR="00177849" w:rsidRPr="002216D8">
        <w:rPr>
          <w:rFonts w:asciiTheme="minorHAnsi" w:hAnsiTheme="minorHAnsi" w:cstheme="minorHAnsi"/>
        </w:rPr>
        <w:t>, as</w:t>
      </w:r>
      <w:r w:rsidR="008F4DB4" w:rsidRPr="002216D8">
        <w:rPr>
          <w:rFonts w:asciiTheme="minorHAnsi" w:hAnsiTheme="minorHAnsi" w:cstheme="minorHAnsi"/>
        </w:rPr>
        <w:t xml:space="preserve"> applicable</w:t>
      </w:r>
      <w:r w:rsidRPr="002216D8">
        <w:rPr>
          <w:rFonts w:asciiTheme="minorHAnsi" w:hAnsiTheme="minorHAnsi" w:cstheme="minorHAnsi"/>
        </w:rPr>
        <w:t xml:space="preserve">. Councils </w:t>
      </w:r>
      <w:r w:rsidR="00177849" w:rsidRPr="002216D8">
        <w:rPr>
          <w:rFonts w:asciiTheme="minorHAnsi" w:hAnsiTheme="minorHAnsi" w:cstheme="minorHAnsi"/>
        </w:rPr>
        <w:t>can allocate provisions to these chapters in accordance with the CP structure directions</w:t>
      </w:r>
      <w:r w:rsidRPr="002216D8">
        <w:rPr>
          <w:rFonts w:asciiTheme="minorHAnsi" w:hAnsiTheme="minorHAnsi" w:cstheme="minorHAnsi"/>
        </w:rPr>
        <w:t xml:space="preserve">. </w:t>
      </w:r>
    </w:p>
    <w:p w14:paraId="489D7BDC" w14:textId="3B7C6965"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lastRenderedPageBreak/>
        <w:t xml:space="preserve">In </w:t>
      </w:r>
      <w:r w:rsidR="00046B65" w:rsidRPr="002216D8">
        <w:rPr>
          <w:rFonts w:asciiTheme="minorHAnsi" w:hAnsiTheme="minorHAnsi" w:cstheme="minorHAnsi"/>
        </w:rPr>
        <w:t>CPs</w:t>
      </w:r>
      <w:r w:rsidRPr="002216D8">
        <w:rPr>
          <w:rFonts w:asciiTheme="minorHAnsi" w:hAnsiTheme="minorHAnsi" w:cstheme="minorHAnsi"/>
        </w:rPr>
        <w:t>, local authorities can add additional topic chapters (eg, high-class soils) to address other significant land issues</w:t>
      </w:r>
      <w:r w:rsidR="006839FC" w:rsidRPr="002216D8">
        <w:rPr>
          <w:rFonts w:asciiTheme="minorHAnsi" w:hAnsiTheme="minorHAnsi" w:cstheme="minorHAnsi"/>
        </w:rPr>
        <w:t>,</w:t>
      </w:r>
      <w:r w:rsidRPr="002216D8">
        <w:rPr>
          <w:rFonts w:asciiTheme="minorHAnsi" w:hAnsiTheme="minorHAnsi" w:cstheme="minorHAnsi"/>
        </w:rPr>
        <w:t xml:space="preserve"> provided these are not synonyms or subsets of chapters specified in the </w:t>
      </w:r>
      <w:r w:rsidR="006839FC" w:rsidRPr="002216D8">
        <w:rPr>
          <w:rFonts w:asciiTheme="minorHAnsi" w:hAnsiTheme="minorHAnsi" w:cstheme="minorHAnsi"/>
        </w:rPr>
        <w:t>p</w:t>
      </w:r>
      <w:r w:rsidRPr="002216D8">
        <w:rPr>
          <w:rFonts w:asciiTheme="minorHAnsi" w:hAnsiTheme="minorHAnsi" w:cstheme="minorHAnsi"/>
        </w:rPr>
        <w:t xml:space="preserve">lanning </w:t>
      </w:r>
      <w:r w:rsidR="006839FC" w:rsidRPr="002216D8">
        <w:rPr>
          <w:rFonts w:asciiTheme="minorHAnsi" w:hAnsiTheme="minorHAnsi" w:cstheme="minorHAnsi"/>
        </w:rPr>
        <w:t>s</w:t>
      </w:r>
      <w:r w:rsidRPr="002216D8">
        <w:rPr>
          <w:rFonts w:asciiTheme="minorHAnsi" w:hAnsiTheme="minorHAnsi" w:cstheme="minorHAnsi"/>
        </w:rPr>
        <w:t xml:space="preserve">tandards. Future national direction may also include a </w:t>
      </w:r>
      <w:r w:rsidR="006839FC" w:rsidRPr="002216D8">
        <w:rPr>
          <w:rFonts w:asciiTheme="minorHAnsi" w:hAnsiTheme="minorHAnsi" w:cstheme="minorHAnsi"/>
        </w:rPr>
        <w:t>p</w:t>
      </w:r>
      <w:r w:rsidRPr="002216D8">
        <w:rPr>
          <w:rFonts w:asciiTheme="minorHAnsi" w:hAnsiTheme="minorHAnsi" w:cstheme="minorHAnsi"/>
        </w:rPr>
        <w:t xml:space="preserve">lanning </w:t>
      </w:r>
      <w:r w:rsidR="006839FC" w:rsidRPr="002216D8">
        <w:rPr>
          <w:rFonts w:asciiTheme="minorHAnsi" w:hAnsiTheme="minorHAnsi" w:cstheme="minorHAnsi"/>
        </w:rPr>
        <w:t>s</w:t>
      </w:r>
      <w:r w:rsidRPr="002216D8">
        <w:rPr>
          <w:rFonts w:asciiTheme="minorHAnsi" w:hAnsiTheme="minorHAnsi" w:cstheme="minorHAnsi"/>
        </w:rPr>
        <w:t xml:space="preserve">tandard direction to add a new topic chapter and location </w:t>
      </w:r>
      <w:r w:rsidR="00812585" w:rsidRPr="002216D8">
        <w:rPr>
          <w:rFonts w:asciiTheme="minorHAnsi" w:hAnsiTheme="minorHAnsi" w:cstheme="minorHAnsi"/>
        </w:rPr>
        <w:t xml:space="preserve">for </w:t>
      </w:r>
      <w:r w:rsidRPr="002216D8">
        <w:rPr>
          <w:rFonts w:asciiTheme="minorHAnsi" w:hAnsiTheme="minorHAnsi" w:cstheme="minorHAnsi"/>
        </w:rPr>
        <w:t>important matters. Therefore</w:t>
      </w:r>
      <w:r w:rsidR="006839FC" w:rsidRPr="002216D8">
        <w:rPr>
          <w:rFonts w:asciiTheme="minorHAnsi" w:hAnsiTheme="minorHAnsi" w:cstheme="minorHAnsi"/>
        </w:rPr>
        <w:t>,</w:t>
      </w:r>
      <w:r w:rsidRPr="002216D8">
        <w:rPr>
          <w:rFonts w:asciiTheme="minorHAnsi" w:hAnsiTheme="minorHAnsi" w:cstheme="minorHAnsi"/>
        </w:rPr>
        <w:t xml:space="preserve"> we do not recommend specifying other land-based topics within the CP </w:t>
      </w:r>
      <w:r w:rsidR="0027160E" w:rsidRPr="002216D8">
        <w:rPr>
          <w:rFonts w:asciiTheme="minorHAnsi" w:hAnsiTheme="minorHAnsi" w:cstheme="minorHAnsi"/>
        </w:rPr>
        <w:t>S</w:t>
      </w:r>
      <w:r w:rsidRPr="002216D8">
        <w:rPr>
          <w:rFonts w:asciiTheme="minorHAnsi" w:hAnsiTheme="minorHAnsi" w:cstheme="minorHAnsi"/>
        </w:rPr>
        <w:t xml:space="preserve">tructure </w:t>
      </w:r>
      <w:r w:rsidR="0027160E" w:rsidRPr="002216D8">
        <w:rPr>
          <w:rFonts w:asciiTheme="minorHAnsi" w:hAnsiTheme="minorHAnsi" w:cstheme="minorHAnsi"/>
        </w:rPr>
        <w:t>S</w:t>
      </w:r>
      <w:r w:rsidRPr="002216D8">
        <w:rPr>
          <w:rFonts w:asciiTheme="minorHAnsi" w:hAnsiTheme="minorHAnsi" w:cstheme="minorHAnsi"/>
        </w:rPr>
        <w:t>tandard at this time.</w:t>
      </w:r>
    </w:p>
    <w:p w14:paraId="3E2B643B" w14:textId="5FB4FCA4" w:rsidR="005F5651" w:rsidRPr="002216D8" w:rsidRDefault="005F5651" w:rsidP="005F5651">
      <w:pPr>
        <w:pStyle w:val="Heading3"/>
        <w:spacing w:before="240"/>
        <w:ind w:left="851" w:hanging="851"/>
      </w:pPr>
      <w:r>
        <w:t>No specific chapter for amenity generally</w:t>
      </w:r>
    </w:p>
    <w:p w14:paraId="5CA57359" w14:textId="70B647DA"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t xml:space="preserve">Case law on amenity values suggests to us that amenity </w:t>
      </w:r>
      <w:r w:rsidR="005F5651">
        <w:rPr>
          <w:rFonts w:asciiTheme="minorHAnsi" w:hAnsiTheme="minorHAnsi" w:cstheme="minorHAnsi"/>
        </w:rPr>
        <w:t xml:space="preserve">in district plans </w:t>
      </w:r>
      <w:r w:rsidRPr="002216D8">
        <w:rPr>
          <w:rFonts w:asciiTheme="minorHAnsi" w:hAnsiTheme="minorHAnsi" w:cstheme="minorHAnsi"/>
        </w:rPr>
        <w:t>is best addressed within area-specific chapters and sections</w:t>
      </w:r>
      <w:r w:rsidR="00530AC1" w:rsidRPr="002216D8">
        <w:rPr>
          <w:rFonts w:asciiTheme="minorHAnsi" w:hAnsiTheme="minorHAnsi" w:cstheme="minorHAnsi"/>
        </w:rPr>
        <w:t xml:space="preserve"> (eg,</w:t>
      </w:r>
      <w:r w:rsidRPr="002216D8">
        <w:rPr>
          <w:rFonts w:asciiTheme="minorHAnsi" w:hAnsiTheme="minorHAnsi" w:cstheme="minorHAnsi"/>
        </w:rPr>
        <w:t xml:space="preserve"> zones, precincts, freshwater management units, catchments, development areas</w:t>
      </w:r>
      <w:r w:rsidR="00530AC1" w:rsidRPr="002216D8">
        <w:rPr>
          <w:rFonts w:asciiTheme="minorHAnsi" w:hAnsiTheme="minorHAnsi" w:cstheme="minorHAnsi"/>
        </w:rPr>
        <w:t>)</w:t>
      </w:r>
      <w:r w:rsidRPr="002216D8">
        <w:rPr>
          <w:rFonts w:asciiTheme="minorHAnsi" w:hAnsiTheme="minorHAnsi" w:cstheme="minorHAnsi"/>
        </w:rPr>
        <w:t xml:space="preserve"> </w:t>
      </w:r>
      <w:r w:rsidR="003126FC" w:rsidRPr="002216D8">
        <w:rPr>
          <w:rFonts w:asciiTheme="minorHAnsi" w:hAnsiTheme="minorHAnsi" w:cstheme="minorHAnsi"/>
        </w:rPr>
        <w:t xml:space="preserve">that </w:t>
      </w:r>
      <w:r w:rsidRPr="002216D8">
        <w:rPr>
          <w:rFonts w:asciiTheme="minorHAnsi" w:hAnsiTheme="minorHAnsi" w:cstheme="minorHAnsi"/>
        </w:rPr>
        <w:t xml:space="preserve">identify the amenity values to maintain and enhance for those areas. </w:t>
      </w:r>
      <w:r w:rsidR="005F5651">
        <w:rPr>
          <w:rFonts w:asciiTheme="minorHAnsi" w:hAnsiTheme="minorHAnsi" w:cstheme="minorHAnsi"/>
        </w:rPr>
        <w:t xml:space="preserve">Regional plans use amenity in the context of the feature or value being managed, for example, public access to the margins of water bodies and the coast, </w:t>
      </w:r>
      <w:r w:rsidR="006F4575">
        <w:rPr>
          <w:rFonts w:asciiTheme="minorHAnsi" w:hAnsiTheme="minorHAnsi" w:cstheme="minorHAnsi"/>
        </w:rPr>
        <w:t xml:space="preserve">and freshwater quality. </w:t>
      </w:r>
      <w:r w:rsidRPr="002216D8">
        <w:rPr>
          <w:rFonts w:asciiTheme="minorHAnsi" w:hAnsiTheme="minorHAnsi" w:cstheme="minorHAnsi"/>
        </w:rPr>
        <w:t>We do not recommend including an overall ‘amenity’ theme chapter.</w:t>
      </w:r>
    </w:p>
    <w:p w14:paraId="524701A9" w14:textId="77777777" w:rsidR="00C97357" w:rsidRPr="002216D8" w:rsidRDefault="00C97357" w:rsidP="00C97357">
      <w:pPr>
        <w:pStyle w:val="Heading2"/>
        <w:ind w:left="0" w:firstLine="0"/>
        <w:rPr>
          <w:rFonts w:asciiTheme="minorHAnsi" w:hAnsiTheme="minorHAnsi" w:cstheme="minorHAnsi"/>
        </w:rPr>
      </w:pPr>
      <w:bookmarkStart w:id="14" w:name="_Toc4501793"/>
      <w:r w:rsidRPr="002216D8">
        <w:rPr>
          <w:rFonts w:asciiTheme="minorHAnsi" w:hAnsiTheme="minorHAnsi" w:cstheme="minorHAnsi"/>
        </w:rPr>
        <w:t>Location of coastal provisions to be clarified</w:t>
      </w:r>
      <w:bookmarkEnd w:id="14"/>
    </w:p>
    <w:p w14:paraId="064A1922" w14:textId="2D9EE103" w:rsidR="00C50048" w:rsidRPr="002216D8" w:rsidRDefault="00C50048" w:rsidP="00E65903">
      <w:pPr>
        <w:pStyle w:val="Heading3"/>
        <w:spacing w:before="240"/>
        <w:ind w:left="851" w:hanging="851"/>
      </w:pPr>
      <w:r w:rsidRPr="002216D8">
        <w:t>Coastal provisions</w:t>
      </w:r>
      <w:r w:rsidR="00936836" w:rsidRPr="002216D8">
        <w:t xml:space="preserve"> in the plan structure</w:t>
      </w:r>
    </w:p>
    <w:p w14:paraId="78033EAA" w14:textId="77777777" w:rsidR="008C6FF2" w:rsidRDefault="008C6FF2" w:rsidP="00C97357">
      <w:pPr>
        <w:pStyle w:val="BodyText"/>
        <w:rPr>
          <w:rFonts w:asciiTheme="minorHAnsi" w:hAnsiTheme="minorHAnsi" w:cstheme="minorHAnsi"/>
        </w:rPr>
      </w:pPr>
      <w:r w:rsidRPr="008C6FF2">
        <w:rPr>
          <w:rFonts w:asciiTheme="minorHAnsi" w:hAnsiTheme="minorHAnsi" w:cstheme="minorHAnsi"/>
        </w:rPr>
        <w:t>Councils generally sought both greater clarity about the location of coastal marine area and coastal environment provisions but also flexibility in order to achieve integrated management</w:t>
      </w:r>
      <w:r>
        <w:rPr>
          <w:rFonts w:asciiTheme="minorHAnsi" w:hAnsiTheme="minorHAnsi" w:cstheme="minorHAnsi"/>
        </w:rPr>
        <w:t>.</w:t>
      </w:r>
      <w:r w:rsidRPr="008C6FF2">
        <w:rPr>
          <w:rFonts w:asciiTheme="minorHAnsi" w:hAnsiTheme="minorHAnsi" w:cstheme="minorHAnsi"/>
        </w:rPr>
        <w:t xml:space="preserve"> </w:t>
      </w:r>
    </w:p>
    <w:p w14:paraId="0917928E" w14:textId="1C25FA62" w:rsidR="00C97357" w:rsidRPr="002216D8" w:rsidRDefault="00F34CDF" w:rsidP="00C97357">
      <w:pPr>
        <w:pStyle w:val="BodyText"/>
        <w:rPr>
          <w:rFonts w:asciiTheme="minorHAnsi" w:hAnsiTheme="minorHAnsi" w:cstheme="minorHAnsi"/>
        </w:rPr>
      </w:pPr>
      <w:r w:rsidRPr="002216D8">
        <w:rPr>
          <w:rFonts w:asciiTheme="minorHAnsi" w:hAnsiTheme="minorHAnsi" w:cstheme="minorHAnsi"/>
        </w:rPr>
        <w:t xml:space="preserve">The </w:t>
      </w:r>
      <w:r w:rsidR="00C97357" w:rsidRPr="002216D8">
        <w:rPr>
          <w:rFonts w:asciiTheme="minorHAnsi" w:hAnsiTheme="minorHAnsi" w:cstheme="minorHAnsi"/>
        </w:rPr>
        <w:t xml:space="preserve">Gisborne, Marlborough </w:t>
      </w:r>
      <w:r w:rsidRPr="002216D8">
        <w:rPr>
          <w:rFonts w:asciiTheme="minorHAnsi" w:hAnsiTheme="minorHAnsi" w:cstheme="minorHAnsi"/>
        </w:rPr>
        <w:t>and</w:t>
      </w:r>
      <w:r w:rsidR="00C97357" w:rsidRPr="002216D8">
        <w:rPr>
          <w:rFonts w:asciiTheme="minorHAnsi" w:hAnsiTheme="minorHAnsi" w:cstheme="minorHAnsi"/>
        </w:rPr>
        <w:t xml:space="preserve"> Tasman </w:t>
      </w:r>
      <w:r w:rsidRPr="002216D8">
        <w:rPr>
          <w:rFonts w:asciiTheme="minorHAnsi" w:hAnsiTheme="minorHAnsi" w:cstheme="minorHAnsi"/>
        </w:rPr>
        <w:t xml:space="preserve">district councils </w:t>
      </w:r>
      <w:r w:rsidR="00C97357" w:rsidRPr="002216D8">
        <w:rPr>
          <w:rFonts w:asciiTheme="minorHAnsi" w:hAnsiTheme="minorHAnsi" w:cstheme="minorHAnsi"/>
        </w:rPr>
        <w:t xml:space="preserve">and Auckland Council raised questions about where coastal provisions are best located, and </w:t>
      </w:r>
      <w:r w:rsidRPr="002216D8">
        <w:rPr>
          <w:rFonts w:asciiTheme="minorHAnsi" w:hAnsiTheme="minorHAnsi" w:cstheme="minorHAnsi"/>
        </w:rPr>
        <w:t xml:space="preserve">noted </w:t>
      </w:r>
      <w:r w:rsidR="00C97357" w:rsidRPr="002216D8">
        <w:rPr>
          <w:rFonts w:asciiTheme="minorHAnsi" w:hAnsiTheme="minorHAnsi" w:cstheme="minorHAnsi"/>
        </w:rPr>
        <w:t xml:space="preserve">concern that directions about this in the draft </w:t>
      </w:r>
      <w:r w:rsidRPr="002216D8">
        <w:rPr>
          <w:rFonts w:asciiTheme="minorHAnsi" w:hAnsiTheme="minorHAnsi" w:cstheme="minorHAnsi"/>
        </w:rPr>
        <w:t>s</w:t>
      </w:r>
      <w:r w:rsidR="00C97357" w:rsidRPr="002216D8">
        <w:rPr>
          <w:rFonts w:asciiTheme="minorHAnsi" w:hAnsiTheme="minorHAnsi" w:cstheme="minorHAnsi"/>
        </w:rPr>
        <w:t>tandards were too ambiguous. Submitters agreed that the coastal provisions deserve more prominence in the plan structure.</w:t>
      </w:r>
    </w:p>
    <w:p w14:paraId="685E031D" w14:textId="6B59ED5D" w:rsidR="00C97357" w:rsidRPr="002216D8" w:rsidRDefault="008C6FF2" w:rsidP="00C97357">
      <w:pPr>
        <w:pStyle w:val="BodyText"/>
        <w:rPr>
          <w:rFonts w:asciiTheme="minorHAnsi" w:hAnsiTheme="minorHAnsi" w:cstheme="minorHAnsi"/>
        </w:rPr>
      </w:pPr>
      <w:r w:rsidRPr="002216D8">
        <w:rPr>
          <w:rFonts w:asciiTheme="minorHAnsi" w:hAnsiTheme="minorHAnsi" w:cstheme="minorHAnsi"/>
        </w:rPr>
        <w:t xml:space="preserve">We </w:t>
      </w:r>
      <w:r>
        <w:rPr>
          <w:rFonts w:asciiTheme="minorHAnsi" w:hAnsiTheme="minorHAnsi" w:cstheme="minorHAnsi"/>
        </w:rPr>
        <w:t xml:space="preserve">agree that there should be a clear location for coastal environment and coastal marine area provisions.  This however </w:t>
      </w:r>
      <w:r w:rsidRPr="002216D8">
        <w:rPr>
          <w:rFonts w:asciiTheme="minorHAnsi" w:hAnsiTheme="minorHAnsi" w:cstheme="minorHAnsi"/>
        </w:rPr>
        <w:t>do</w:t>
      </w:r>
      <w:r>
        <w:rPr>
          <w:rFonts w:asciiTheme="minorHAnsi" w:hAnsiTheme="minorHAnsi" w:cstheme="minorHAnsi"/>
        </w:rPr>
        <w:t>es</w:t>
      </w:r>
      <w:r w:rsidRPr="002216D8">
        <w:rPr>
          <w:rFonts w:asciiTheme="minorHAnsi" w:hAnsiTheme="minorHAnsi" w:cstheme="minorHAnsi"/>
        </w:rPr>
        <w:t xml:space="preserve"> not </w:t>
      </w:r>
      <w:r>
        <w:rPr>
          <w:rFonts w:asciiTheme="minorHAnsi" w:hAnsiTheme="minorHAnsi" w:cstheme="minorHAnsi"/>
        </w:rPr>
        <w:t>mandate that</w:t>
      </w:r>
      <w:r w:rsidRPr="002216D8">
        <w:rPr>
          <w:rFonts w:asciiTheme="minorHAnsi" w:hAnsiTheme="minorHAnsi" w:cstheme="minorHAnsi"/>
        </w:rPr>
        <w:t xml:space="preserve"> all provisions relevant to the coastal environment should be located solely in </w:t>
      </w:r>
      <w:r>
        <w:rPr>
          <w:rFonts w:asciiTheme="minorHAnsi" w:hAnsiTheme="minorHAnsi" w:cstheme="minorHAnsi"/>
        </w:rPr>
        <w:t>the coastal environment domain</w:t>
      </w:r>
      <w:r w:rsidRPr="002216D8">
        <w:rPr>
          <w:rFonts w:asciiTheme="minorHAnsi" w:hAnsiTheme="minorHAnsi" w:cstheme="minorHAnsi"/>
        </w:rPr>
        <w:t xml:space="preserve"> chapter. Other chapters</w:t>
      </w:r>
      <w:r>
        <w:rPr>
          <w:rFonts w:asciiTheme="minorHAnsi" w:hAnsiTheme="minorHAnsi" w:cstheme="minorHAnsi"/>
        </w:rPr>
        <w:t xml:space="preserve"> may be deemed more </w:t>
      </w:r>
      <w:r w:rsidRPr="002216D8">
        <w:rPr>
          <w:rFonts w:asciiTheme="minorHAnsi" w:hAnsiTheme="minorHAnsi" w:cstheme="minorHAnsi"/>
        </w:rPr>
        <w:t>appropriate</w:t>
      </w:r>
      <w:r>
        <w:rPr>
          <w:rFonts w:asciiTheme="minorHAnsi" w:hAnsiTheme="minorHAnsi" w:cstheme="minorHAnsi"/>
        </w:rPr>
        <w:t xml:space="preserve"> by councils</w:t>
      </w:r>
      <w:r w:rsidRPr="002216D8">
        <w:rPr>
          <w:rFonts w:asciiTheme="minorHAnsi" w:hAnsiTheme="minorHAnsi" w:cstheme="minorHAnsi"/>
        </w:rPr>
        <w:t>, such as the following.</w:t>
      </w:r>
    </w:p>
    <w:p w14:paraId="79AA4BD8" w14:textId="3063F30A" w:rsidR="00C97357" w:rsidRPr="002216D8" w:rsidRDefault="00C97357" w:rsidP="005713F1">
      <w:pPr>
        <w:pStyle w:val="Bullet"/>
      </w:pPr>
      <w:r w:rsidRPr="002216D8">
        <w:t xml:space="preserve">Provisions that apply to other topic chapters, </w:t>
      </w:r>
      <w:r w:rsidR="00A100EA" w:rsidRPr="002216D8">
        <w:t>for example</w:t>
      </w:r>
      <w:r w:rsidRPr="002216D8">
        <w:t>, natural character</w:t>
      </w:r>
      <w:r w:rsidR="00A100EA" w:rsidRPr="002216D8">
        <w:t xml:space="preserve"> and </w:t>
      </w:r>
      <w:r w:rsidRPr="002216D8">
        <w:t xml:space="preserve">historic heritage, can use the policy approach located in those topic chapters. </w:t>
      </w:r>
    </w:p>
    <w:p w14:paraId="152C9548" w14:textId="66E9D686" w:rsidR="00C97357" w:rsidRPr="002216D8" w:rsidRDefault="00C97357" w:rsidP="005713F1">
      <w:pPr>
        <w:pStyle w:val="Bullet"/>
      </w:pPr>
      <w:r w:rsidRPr="002216D8">
        <w:t>Freshwater</w:t>
      </w:r>
      <w:r w:rsidR="00A100EA" w:rsidRPr="002216D8">
        <w:t>–</w:t>
      </w:r>
      <w:r w:rsidRPr="002216D8">
        <w:t>coastal water interface issues are best addressed within a freshwater management unit (extending into the coastal marine area). For example</w:t>
      </w:r>
      <w:r w:rsidR="00A100EA" w:rsidRPr="002216D8">
        <w:t>,</w:t>
      </w:r>
      <w:r w:rsidRPr="002216D8">
        <w:t xml:space="preserve"> sedimentation on a catchment basis rather than </w:t>
      </w:r>
      <w:r w:rsidR="00A100EA" w:rsidRPr="002216D8">
        <w:t>‘</w:t>
      </w:r>
      <w:r w:rsidRPr="002216D8">
        <w:t>coastal environment</w:t>
      </w:r>
      <w:r w:rsidR="00A100EA" w:rsidRPr="002216D8">
        <w:t>’</w:t>
      </w:r>
      <w:r w:rsidRPr="002216D8">
        <w:t xml:space="preserve"> can account for biodiversity values, habitat and ecological functioning, and natural character across the jurisdictional line of mean high water springs</w:t>
      </w:r>
      <w:r w:rsidR="005713F1" w:rsidRPr="002216D8">
        <w:t>.</w:t>
      </w:r>
      <w:r w:rsidR="00E65903" w:rsidRPr="002216D8">
        <w:rPr>
          <w:rStyle w:val="FootnoteReference"/>
        </w:rPr>
        <w:footnoteReference w:id="4"/>
      </w:r>
    </w:p>
    <w:p w14:paraId="6A67AFB7" w14:textId="07958DAB" w:rsidR="00C97357" w:rsidRPr="002216D8" w:rsidRDefault="00C97357" w:rsidP="005713F1">
      <w:pPr>
        <w:pStyle w:val="Bullet"/>
      </w:pPr>
      <w:r w:rsidRPr="002216D8">
        <w:t xml:space="preserve">Coastal activities that are </w:t>
      </w:r>
      <w:r w:rsidR="00E65903" w:rsidRPr="002216D8">
        <w:t>grouped together</w:t>
      </w:r>
      <w:r w:rsidRPr="002216D8">
        <w:t xml:space="preserve"> or are incompatible with each other, can be</w:t>
      </w:r>
      <w:r w:rsidR="005713F1" w:rsidRPr="002216D8">
        <w:t> </w:t>
      </w:r>
      <w:r w:rsidRPr="002216D8">
        <w:t>best managed through coastal zones or other area-specific management unit</w:t>
      </w:r>
      <w:r w:rsidR="00A100EA" w:rsidRPr="002216D8">
        <w:t>s</w:t>
      </w:r>
      <w:r w:rsidRPr="002216D8">
        <w:t xml:space="preserve">. For example, a port zone or marina zone </w:t>
      </w:r>
      <w:r w:rsidR="00A100EA" w:rsidRPr="002216D8">
        <w:t xml:space="preserve">to </w:t>
      </w:r>
      <w:r w:rsidRPr="002216D8">
        <w:t>allow for coastal structures, noise and discharges</w:t>
      </w:r>
      <w:r w:rsidR="005713F1" w:rsidRPr="002216D8">
        <w:t> </w:t>
      </w:r>
      <w:r w:rsidRPr="002216D8">
        <w:t>to be managed within a specific location suitable for coastal transport, recreation and related activities.</w:t>
      </w:r>
    </w:p>
    <w:p w14:paraId="26CCE10A" w14:textId="6EEEF4E6" w:rsidR="00C97357" w:rsidRPr="002216D8" w:rsidRDefault="00C97357" w:rsidP="00C97357">
      <w:pPr>
        <w:pStyle w:val="BodyText"/>
        <w:rPr>
          <w:rFonts w:asciiTheme="minorHAnsi" w:hAnsiTheme="minorHAnsi" w:cstheme="minorHAnsi"/>
        </w:rPr>
      </w:pPr>
      <w:r w:rsidRPr="002216D8">
        <w:rPr>
          <w:rFonts w:asciiTheme="minorHAnsi" w:hAnsiTheme="minorHAnsi" w:cstheme="minorHAnsi"/>
        </w:rPr>
        <w:t>We recommend that the CP structures follow the recommendations for the RP structure standards</w:t>
      </w:r>
      <w:r w:rsidR="000C6AD6" w:rsidRPr="002216D8">
        <w:rPr>
          <w:rFonts w:asciiTheme="minorHAnsi" w:hAnsiTheme="minorHAnsi" w:cstheme="minorHAnsi"/>
        </w:rPr>
        <w:t>, where</w:t>
      </w:r>
      <w:r w:rsidRPr="002216D8">
        <w:rPr>
          <w:rFonts w:asciiTheme="minorHAnsi" w:hAnsiTheme="minorHAnsi" w:cstheme="minorHAnsi"/>
        </w:rPr>
        <w:t xml:space="preserve"> ‘coastal environment’ is a separate domain chapter. This chapter must </w:t>
      </w:r>
      <w:r w:rsidR="008C6FF2">
        <w:rPr>
          <w:rFonts w:asciiTheme="minorHAnsi" w:hAnsiTheme="minorHAnsi" w:cstheme="minorHAnsi"/>
        </w:rPr>
        <w:t xml:space="preserve">set </w:t>
      </w:r>
      <w:r w:rsidR="008C6FF2">
        <w:rPr>
          <w:rFonts w:asciiTheme="minorHAnsi" w:hAnsiTheme="minorHAnsi" w:cstheme="minorHAnsi"/>
        </w:rPr>
        <w:lastRenderedPageBreak/>
        <w:t xml:space="preserve">out the council’s approach to managing the coastal environment and giving effect to the New Zealand Coastal Policy Statement.  Within this chapter there must be a coastal marine area section where general coastal marine area provisions must be located, unless there is a separate regional coastal plan or proposed regional coastal plan. </w:t>
      </w:r>
      <w:r w:rsidRPr="002216D8">
        <w:rPr>
          <w:rFonts w:asciiTheme="minorHAnsi" w:hAnsiTheme="minorHAnsi" w:cstheme="minorHAnsi"/>
        </w:rPr>
        <w:t xml:space="preserve">Beyond this, we recommend </w:t>
      </w:r>
      <w:r w:rsidR="00350471" w:rsidRPr="002216D8">
        <w:rPr>
          <w:rFonts w:asciiTheme="minorHAnsi" w:hAnsiTheme="minorHAnsi" w:cstheme="minorHAnsi"/>
        </w:rPr>
        <w:t xml:space="preserve">that </w:t>
      </w:r>
      <w:r w:rsidRPr="002216D8">
        <w:rPr>
          <w:rFonts w:asciiTheme="minorHAnsi" w:hAnsiTheme="minorHAnsi" w:cstheme="minorHAnsi"/>
        </w:rPr>
        <w:t xml:space="preserve">the high-level directions in the revised CP </w:t>
      </w:r>
      <w:r w:rsidR="0027160E" w:rsidRPr="002216D8">
        <w:rPr>
          <w:rFonts w:asciiTheme="minorHAnsi" w:hAnsiTheme="minorHAnsi" w:cstheme="minorHAnsi"/>
        </w:rPr>
        <w:t>S</w:t>
      </w:r>
      <w:r w:rsidRPr="002216D8">
        <w:rPr>
          <w:rFonts w:asciiTheme="minorHAnsi" w:hAnsiTheme="minorHAnsi" w:cstheme="minorHAnsi"/>
        </w:rPr>
        <w:t xml:space="preserve">tructure </w:t>
      </w:r>
      <w:r w:rsidR="0027160E" w:rsidRPr="002216D8">
        <w:rPr>
          <w:rFonts w:asciiTheme="minorHAnsi" w:hAnsiTheme="minorHAnsi" w:cstheme="minorHAnsi"/>
        </w:rPr>
        <w:t>S</w:t>
      </w:r>
      <w:r w:rsidRPr="002216D8">
        <w:rPr>
          <w:rFonts w:asciiTheme="minorHAnsi" w:hAnsiTheme="minorHAnsi" w:cstheme="minorHAnsi"/>
        </w:rPr>
        <w:t>tandard below about where provisions should be placed</w:t>
      </w:r>
      <w:r w:rsidR="000C6AD6" w:rsidRPr="002216D8">
        <w:rPr>
          <w:rFonts w:asciiTheme="minorHAnsi" w:hAnsiTheme="minorHAnsi" w:cstheme="minorHAnsi"/>
        </w:rPr>
        <w:t xml:space="preserve"> </w:t>
      </w:r>
      <w:r w:rsidR="003D27EB" w:rsidRPr="002216D8">
        <w:rPr>
          <w:rFonts w:asciiTheme="minorHAnsi" w:hAnsiTheme="minorHAnsi" w:cstheme="minorHAnsi"/>
        </w:rPr>
        <w:t>(</w:t>
      </w:r>
      <w:r w:rsidRPr="002216D8">
        <w:rPr>
          <w:rFonts w:asciiTheme="minorHAnsi" w:hAnsiTheme="minorHAnsi" w:cstheme="minorHAnsi"/>
        </w:rPr>
        <w:t>in area-specific chapters, topic chapters, domain chapters (including coastal environment) or the integrated management chapter</w:t>
      </w:r>
      <w:r w:rsidR="003D27EB" w:rsidRPr="002216D8">
        <w:rPr>
          <w:rFonts w:asciiTheme="minorHAnsi" w:hAnsiTheme="minorHAnsi" w:cstheme="minorHAnsi"/>
        </w:rPr>
        <w:t xml:space="preserve">) </w:t>
      </w:r>
      <w:r w:rsidRPr="002216D8">
        <w:rPr>
          <w:rFonts w:asciiTheme="minorHAnsi" w:hAnsiTheme="minorHAnsi" w:cstheme="minorHAnsi"/>
        </w:rPr>
        <w:t>should also apply to coastal provisions</w:t>
      </w:r>
      <w:r w:rsidR="008C6FF2">
        <w:rPr>
          <w:rFonts w:asciiTheme="minorHAnsi" w:hAnsiTheme="minorHAnsi" w:cstheme="minorHAnsi"/>
        </w:rPr>
        <w:t>, which must be cross-referenced to the coastal environment chapter if they are not located within it</w:t>
      </w:r>
      <w:r w:rsidRPr="002216D8">
        <w:rPr>
          <w:rFonts w:asciiTheme="minorHAnsi" w:hAnsiTheme="minorHAnsi" w:cstheme="minorHAnsi"/>
        </w:rPr>
        <w:t xml:space="preserve">. </w:t>
      </w:r>
    </w:p>
    <w:p w14:paraId="6FD556F5" w14:textId="73D12508" w:rsidR="00B81495" w:rsidRDefault="00B81495" w:rsidP="009F45A4">
      <w:pPr>
        <w:pStyle w:val="Heading3"/>
        <w:spacing w:before="240"/>
        <w:ind w:left="851" w:hanging="851"/>
      </w:pPr>
      <w:r>
        <w:t>Coastal zone and precinct chapters are located under the area-specific matters heading</w:t>
      </w:r>
    </w:p>
    <w:p w14:paraId="5F86FFDF" w14:textId="0FD19398" w:rsidR="00B81495" w:rsidRDefault="00B81495" w:rsidP="00B81495">
      <w:pPr>
        <w:pStyle w:val="BodyText"/>
        <w:rPr>
          <w:rFonts w:asciiTheme="minorHAnsi" w:hAnsiTheme="minorHAnsi" w:cstheme="minorHAnsi"/>
        </w:rPr>
      </w:pPr>
      <w:r>
        <w:rPr>
          <w:rFonts w:asciiTheme="minorHAnsi" w:hAnsiTheme="minorHAnsi" w:cstheme="minorHAnsi"/>
        </w:rPr>
        <w:t>In the combined plan structures, coastal zones and precincts should be alongside the land-based zones and precincts in the Area-specific matters part or heading. This is consistent with the recommended directions for the RP Structure Standard, which states that provisions which apply only to a freshwater management unit, catchment, identified area or zone must be located in the relevant chapter or section under the Area-specific matters heading.</w:t>
      </w:r>
    </w:p>
    <w:p w14:paraId="591302AD" w14:textId="77777777" w:rsidR="00B81495" w:rsidRDefault="00B81495" w:rsidP="00B81495">
      <w:pPr>
        <w:pStyle w:val="BodyText"/>
        <w:rPr>
          <w:rFonts w:asciiTheme="minorHAnsi" w:hAnsiTheme="minorHAnsi" w:cstheme="minorHAnsi"/>
        </w:rPr>
      </w:pPr>
      <w:r>
        <w:rPr>
          <w:rFonts w:asciiTheme="minorHAnsi" w:hAnsiTheme="minorHAnsi" w:cstheme="minorHAnsi"/>
        </w:rPr>
        <w:t>Provisions for any coastal precinct located only within one coastal zone are located within the relevant coastal zone section. Precincts that apply across multiple zones will need their own chapter. This is the same approach used in the DP Structure Standard. We recommend providing a coastal precincts chapter for any multi-zone coastal precincts used in plans.</w:t>
      </w:r>
    </w:p>
    <w:p w14:paraId="495A7991" w14:textId="77777777" w:rsidR="00B81495" w:rsidRDefault="00B81495" w:rsidP="00B81495">
      <w:pPr>
        <w:pStyle w:val="BodyText"/>
        <w:rPr>
          <w:rFonts w:asciiTheme="minorHAnsi" w:hAnsiTheme="minorHAnsi" w:cstheme="minorHAnsi"/>
        </w:rPr>
      </w:pPr>
      <w:r>
        <w:rPr>
          <w:rFonts w:asciiTheme="minorHAnsi" w:hAnsiTheme="minorHAnsi" w:cstheme="minorHAnsi"/>
        </w:rPr>
        <w:t>We recommend grouping all coastal zones into one coastal zone chapter, and all multi-zone coastal precincts (including any precincts that apply landward and seaward of mean high water springs) into one coastal precinct chapter. This is consistent with the recommendation for the RP Structure Standard.</w:t>
      </w:r>
    </w:p>
    <w:p w14:paraId="79C9B5AF" w14:textId="77777777" w:rsidR="00B81495" w:rsidRDefault="00B81495" w:rsidP="00B81495">
      <w:pPr>
        <w:pStyle w:val="BodyText"/>
      </w:pPr>
      <w:r>
        <w:rPr>
          <w:rFonts w:asciiTheme="minorHAnsi" w:hAnsiTheme="minorHAnsi" w:cstheme="minorHAnsi"/>
        </w:rPr>
        <w:t>We recommend clarifying in the CP Structure Standard that CPs must not have just one zone covering the entire coastal marine area in their region. The purpose of zones is to differentiate and aggregate compatible activities, not to apply rules across an entire domain. The latter provisions are best located in the domains chapters, for the reasons set out in the recommendations reports for the RPS and RP structure standards.</w:t>
      </w:r>
    </w:p>
    <w:p w14:paraId="4BFF3958" w14:textId="7DDC4B15" w:rsidR="00A7008C" w:rsidRPr="002216D8" w:rsidRDefault="00A7008C" w:rsidP="005713F1">
      <w:pPr>
        <w:pStyle w:val="Heading1"/>
        <w:pageBreakBefore/>
        <w:ind w:left="1077" w:hanging="1077"/>
      </w:pPr>
      <w:bookmarkStart w:id="15" w:name="_Toc4501794"/>
      <w:r w:rsidRPr="002216D8">
        <w:lastRenderedPageBreak/>
        <w:t>High-level recommendations</w:t>
      </w:r>
      <w:bookmarkEnd w:id="15"/>
    </w:p>
    <w:p w14:paraId="063DEFD0" w14:textId="773D06AF" w:rsidR="00920D4D" w:rsidRPr="002216D8" w:rsidRDefault="00920D4D" w:rsidP="00177849">
      <w:pPr>
        <w:pStyle w:val="BodyText"/>
      </w:pPr>
      <w:r w:rsidRPr="002216D8">
        <w:t xml:space="preserve">We </w:t>
      </w:r>
      <w:r w:rsidR="00EF3EC3" w:rsidRPr="002216D8">
        <w:t>recommend the following high-level changes are made to the CP Structure Standard:</w:t>
      </w:r>
    </w:p>
    <w:p w14:paraId="1947C494" w14:textId="15152DE7" w:rsidR="00A7008C" w:rsidRPr="002216D8" w:rsidRDefault="00A43345" w:rsidP="005713F1">
      <w:pPr>
        <w:pStyle w:val="Bullet"/>
      </w:pPr>
      <w:r w:rsidRPr="002216D8">
        <w:t xml:space="preserve">add </w:t>
      </w:r>
      <w:r w:rsidR="00C37A85" w:rsidRPr="002216D8">
        <w:t>a</w:t>
      </w:r>
      <w:r w:rsidR="00A7008C" w:rsidRPr="002216D8">
        <w:t xml:space="preserve"> new RPS</w:t>
      </w:r>
      <w:r w:rsidR="00920D4D" w:rsidRPr="002216D8">
        <w:t>–</w:t>
      </w:r>
      <w:r w:rsidR="00A7008C" w:rsidRPr="002216D8">
        <w:t>RP</w:t>
      </w:r>
      <w:r w:rsidR="00920D4D" w:rsidRPr="002216D8">
        <w:t>–</w:t>
      </w:r>
      <w:r w:rsidR="00A7008C" w:rsidRPr="002216D8">
        <w:t>DP structure</w:t>
      </w:r>
    </w:p>
    <w:p w14:paraId="714D32E9" w14:textId="44487512" w:rsidR="00A7008C" w:rsidRPr="002216D8" w:rsidRDefault="00A43345" w:rsidP="005713F1">
      <w:pPr>
        <w:pStyle w:val="Bullet"/>
      </w:pPr>
      <w:r w:rsidRPr="002216D8">
        <w:t xml:space="preserve">add </w:t>
      </w:r>
      <w:r w:rsidR="00C37A85" w:rsidRPr="002216D8">
        <w:t>a</w:t>
      </w:r>
      <w:r w:rsidR="00046B65" w:rsidRPr="002216D8">
        <w:t xml:space="preserve"> new RPS</w:t>
      </w:r>
      <w:r w:rsidR="00C37A85" w:rsidRPr="002216D8">
        <w:t>–</w:t>
      </w:r>
      <w:r w:rsidR="00046B65" w:rsidRPr="002216D8">
        <w:t xml:space="preserve">RP structure </w:t>
      </w:r>
      <w:r w:rsidR="00A7008C" w:rsidRPr="002216D8">
        <w:t>for regional councils</w:t>
      </w:r>
    </w:p>
    <w:p w14:paraId="39A709FC" w14:textId="4293DCF1" w:rsidR="00A7008C" w:rsidRPr="002216D8" w:rsidRDefault="00A43345" w:rsidP="005713F1">
      <w:pPr>
        <w:pStyle w:val="Bullet"/>
      </w:pPr>
      <w:r w:rsidRPr="002216D8">
        <w:t xml:space="preserve">add </w:t>
      </w:r>
      <w:r w:rsidR="00C37A85" w:rsidRPr="002216D8">
        <w:t>a</w:t>
      </w:r>
      <w:r w:rsidR="00A7008C" w:rsidRPr="002216D8">
        <w:t xml:space="preserve">n </w:t>
      </w:r>
      <w:r w:rsidR="006F4575">
        <w:t>i</w:t>
      </w:r>
      <w:r w:rsidR="00E65903" w:rsidRPr="002216D8">
        <w:t>ntegrated management</w:t>
      </w:r>
      <w:r w:rsidR="00A7008C" w:rsidRPr="002216D8">
        <w:t xml:space="preserve"> chapter fo</w:t>
      </w:r>
      <w:r w:rsidR="00046B65" w:rsidRPr="002216D8">
        <w:t>r all CPs, set at the RPS level</w:t>
      </w:r>
    </w:p>
    <w:p w14:paraId="5836CD68" w14:textId="2DA5CA96" w:rsidR="00A7008C" w:rsidRPr="002216D8" w:rsidRDefault="00A43345" w:rsidP="005713F1">
      <w:pPr>
        <w:pStyle w:val="Bullet"/>
      </w:pPr>
      <w:r w:rsidRPr="002216D8">
        <w:t xml:space="preserve">add </w:t>
      </w:r>
      <w:r w:rsidR="00C37A85" w:rsidRPr="002216D8">
        <w:t>a</w:t>
      </w:r>
      <w:r w:rsidR="006F4575">
        <w:t>n u</w:t>
      </w:r>
      <w:r w:rsidR="00E65903" w:rsidRPr="002216D8">
        <w:t>rban form and development</w:t>
      </w:r>
      <w:r w:rsidR="00A7008C" w:rsidRPr="002216D8">
        <w:t xml:space="preserve"> chapter</w:t>
      </w:r>
      <w:r w:rsidR="006F4575">
        <w:t xml:space="preserve">, which is mandatory in the </w:t>
      </w:r>
      <w:r w:rsidR="006F4575" w:rsidRPr="002216D8">
        <w:t>RPS–RP–DP structure</w:t>
      </w:r>
    </w:p>
    <w:p w14:paraId="57E89238" w14:textId="2E5BBCD1" w:rsidR="00A7008C" w:rsidRPr="002216D8" w:rsidRDefault="008C6FF2" w:rsidP="005713F1">
      <w:pPr>
        <w:pStyle w:val="Bullet"/>
      </w:pPr>
      <w:r>
        <w:t>add a separate Coastal environment domain chapter</w:t>
      </w:r>
    </w:p>
    <w:p w14:paraId="103E46C3" w14:textId="2C558DA7" w:rsidR="00A7008C" w:rsidRPr="002216D8" w:rsidRDefault="00A43345" w:rsidP="005713F1">
      <w:pPr>
        <w:pStyle w:val="Bullet"/>
      </w:pPr>
      <w:r w:rsidRPr="002216D8">
        <w:t xml:space="preserve">add </w:t>
      </w:r>
      <w:r w:rsidR="00697A60" w:rsidRPr="002216D8">
        <w:t>h</w:t>
      </w:r>
      <w:r w:rsidR="00A7008C" w:rsidRPr="002216D8">
        <w:t>igh-level directions about where provisions should be placed</w:t>
      </w:r>
      <w:r w:rsidR="00697A60" w:rsidRPr="002216D8">
        <w:t xml:space="preserve">, for example, </w:t>
      </w:r>
      <w:r w:rsidR="00A7008C" w:rsidRPr="002216D8">
        <w:t xml:space="preserve">in area-specific chapters, topic chapters, domain chapters (including coastal environment) or </w:t>
      </w:r>
      <w:r w:rsidR="00046B65" w:rsidRPr="002216D8">
        <w:t xml:space="preserve">in </w:t>
      </w:r>
      <w:r w:rsidR="00A7008C" w:rsidRPr="002216D8">
        <w:t xml:space="preserve">the integrated management chapter </w:t>
      </w:r>
    </w:p>
    <w:p w14:paraId="28DD10DB" w14:textId="7AC755D4" w:rsidR="00A7008C" w:rsidRPr="002216D8" w:rsidRDefault="00697A60" w:rsidP="005713F1">
      <w:pPr>
        <w:pStyle w:val="Bullet"/>
      </w:pPr>
      <w:r w:rsidRPr="002216D8">
        <w:t>r</w:t>
      </w:r>
      <w:r w:rsidR="00A7008C" w:rsidRPr="002216D8">
        <w:t xml:space="preserve">eplace the draft CP Structure Standard with the recommended CP Structure Standard </w:t>
      </w:r>
      <w:r w:rsidR="0042405D">
        <w:t>included in our recommended planning standards version</w:t>
      </w:r>
    </w:p>
    <w:p w14:paraId="25CB3332" w14:textId="10064180" w:rsidR="00226A95" w:rsidRPr="002216D8" w:rsidRDefault="00226A95" w:rsidP="005713F1">
      <w:pPr>
        <w:pStyle w:val="Bullet"/>
      </w:pPr>
      <w:r w:rsidRPr="002216D8">
        <w:t xml:space="preserve">apply the recommendations made in other recommendations reports, as summarised in </w:t>
      </w:r>
      <w:r w:rsidR="002A01DF" w:rsidRPr="002216D8">
        <w:t>t</w:t>
      </w:r>
      <w:r w:rsidRPr="002216D8">
        <w:t>able 1 below.</w:t>
      </w:r>
    </w:p>
    <w:p w14:paraId="35BDF08D" w14:textId="6474429C" w:rsidR="00226A95" w:rsidRPr="002216D8" w:rsidRDefault="00226A95" w:rsidP="002A01DF">
      <w:pPr>
        <w:pStyle w:val="BodyText"/>
      </w:pPr>
      <w:r w:rsidRPr="002216D8">
        <w:t>The changes recommended in this report can be seen in the recommended planning standards</w:t>
      </w:r>
      <w:r w:rsidR="002A01DF" w:rsidRPr="002216D8">
        <w:t> </w:t>
      </w:r>
      <w:r w:rsidRPr="002216D8">
        <w:t>version. Given the number of changes being made, preparing a track changed version would have been too cumbersome, especially when the function of columns change and new rows are added. Please refer to the Combined Plan Structure Standard for the final changes recommended.</w:t>
      </w:r>
    </w:p>
    <w:p w14:paraId="0276D0F1" w14:textId="77777777" w:rsidR="00C37A85" w:rsidRPr="002216D8" w:rsidRDefault="00C37A85" w:rsidP="00C37A85">
      <w:pPr>
        <w:pStyle w:val="BodyText"/>
      </w:pPr>
    </w:p>
    <w:p w14:paraId="024A965B" w14:textId="77777777" w:rsidR="00C37A85" w:rsidRPr="002216D8" w:rsidRDefault="00C37A85" w:rsidP="00C37A85">
      <w:pPr>
        <w:pStyle w:val="BodyText"/>
      </w:pPr>
      <w:r w:rsidRPr="002216D8">
        <w:br w:type="page"/>
      </w:r>
    </w:p>
    <w:p w14:paraId="617A496E" w14:textId="441CD61C" w:rsidR="00C97357" w:rsidRPr="002216D8" w:rsidRDefault="00C97357" w:rsidP="00E30F6F">
      <w:pPr>
        <w:pStyle w:val="Heading1"/>
        <w:ind w:left="851" w:hanging="851"/>
      </w:pPr>
      <w:bookmarkStart w:id="16" w:name="_Toc4501795"/>
      <w:r w:rsidRPr="002216D8">
        <w:lastRenderedPageBreak/>
        <w:t>Recommendations on submissions on</w:t>
      </w:r>
      <w:r w:rsidR="002A01DF" w:rsidRPr="002216D8">
        <w:t> </w:t>
      </w:r>
      <w:r w:rsidR="00E30F6F" w:rsidRPr="002216D8">
        <w:t>regional policy statement</w:t>
      </w:r>
      <w:r w:rsidRPr="002216D8">
        <w:t xml:space="preserve">, </w:t>
      </w:r>
      <w:r w:rsidR="00E30F6F" w:rsidRPr="002216D8">
        <w:t>regional</w:t>
      </w:r>
      <w:r w:rsidR="002A01DF" w:rsidRPr="002216D8">
        <w:t> </w:t>
      </w:r>
      <w:r w:rsidR="00E30F6F" w:rsidRPr="002216D8">
        <w:t>plan and</w:t>
      </w:r>
      <w:r w:rsidR="00AB57FC">
        <w:t> </w:t>
      </w:r>
      <w:r w:rsidR="00E30F6F" w:rsidRPr="002216D8">
        <w:t>district plan</w:t>
      </w:r>
      <w:r w:rsidRPr="002216D8">
        <w:t xml:space="preserve"> structure</w:t>
      </w:r>
      <w:r w:rsidR="00A7008C" w:rsidRPr="002216D8">
        <w:t xml:space="preserve"> standards</w:t>
      </w:r>
      <w:bookmarkEnd w:id="16"/>
    </w:p>
    <w:p w14:paraId="6A1207ED" w14:textId="27E758A9" w:rsidR="00226A95" w:rsidRPr="002216D8" w:rsidRDefault="00C97357" w:rsidP="00C97357">
      <w:pPr>
        <w:pStyle w:val="BodyText"/>
      </w:pPr>
      <w:r w:rsidRPr="002216D8">
        <w:t xml:space="preserve">Many submission points on the draft CP Structure Standard also apply to the standards for the RPS, RP and DP structures. </w:t>
      </w:r>
      <w:r w:rsidR="00DD54EA" w:rsidRPr="002216D8">
        <w:t>T</w:t>
      </w:r>
      <w:r w:rsidRPr="002216D8">
        <w:t xml:space="preserve">able </w:t>
      </w:r>
      <w:r w:rsidR="00DD54EA" w:rsidRPr="002216D8">
        <w:t xml:space="preserve">1 </w:t>
      </w:r>
      <w:r w:rsidRPr="002216D8">
        <w:t xml:space="preserve">identifies these submission points, the reports where the discussion on these topics </w:t>
      </w:r>
      <w:r w:rsidR="00DD54EA" w:rsidRPr="002216D8">
        <w:t xml:space="preserve">is </w:t>
      </w:r>
      <w:r w:rsidRPr="002216D8">
        <w:t xml:space="preserve">located, and the implications of the consequent recommendations on the </w:t>
      </w:r>
      <w:r w:rsidR="00DD54EA" w:rsidRPr="002216D8">
        <w:t>CP</w:t>
      </w:r>
      <w:r w:rsidRPr="002216D8">
        <w:t xml:space="preserve"> structure. This report defers to the recommendations in these report</w:t>
      </w:r>
      <w:r w:rsidR="00DD54EA" w:rsidRPr="002216D8">
        <w:t>s</w:t>
      </w:r>
      <w:r w:rsidRPr="002216D8">
        <w:t xml:space="preserve"> and applies them to the CP Structure Standard where relevant, along with a degree of alignment where the recommendations vary across different plan structures.</w:t>
      </w:r>
    </w:p>
    <w:p w14:paraId="1AA9B5FF" w14:textId="27E758A9" w:rsidR="00C97357" w:rsidRPr="002216D8" w:rsidRDefault="00C97357" w:rsidP="00C97357">
      <w:pPr>
        <w:pStyle w:val="BodyText"/>
      </w:pPr>
      <w:r w:rsidRPr="002216D8">
        <w:t xml:space="preserve">Note the submission points in table </w:t>
      </w:r>
      <w:r w:rsidR="00DD54EA" w:rsidRPr="002216D8">
        <w:t xml:space="preserve">1 </w:t>
      </w:r>
      <w:r w:rsidRPr="002216D8">
        <w:t xml:space="preserve">are not a complete summary and are only used to identify a submission point and where it is assessed. </w:t>
      </w:r>
      <w:r w:rsidR="008360E7" w:rsidRPr="002216D8">
        <w:t>(</w:t>
      </w:r>
      <w:r w:rsidRPr="002216D8">
        <w:t xml:space="preserve">Yellow highlight </w:t>
      </w:r>
      <w:r w:rsidR="00DD54EA" w:rsidRPr="002216D8">
        <w:t xml:space="preserve">indicates the point is </w:t>
      </w:r>
      <w:r w:rsidRPr="002216D8">
        <w:t>still to be addressed in these reports</w:t>
      </w:r>
      <w:r w:rsidR="008360E7" w:rsidRPr="002216D8">
        <w:t>.)</w:t>
      </w:r>
    </w:p>
    <w:p w14:paraId="4F18E87F" w14:textId="3D05230E" w:rsidR="003F711E" w:rsidRPr="002216D8" w:rsidRDefault="003F711E" w:rsidP="003F711E">
      <w:pPr>
        <w:pStyle w:val="Tableheading"/>
      </w:pPr>
      <w:r w:rsidRPr="002216D8">
        <w:t xml:space="preserve">Table 1: </w:t>
      </w:r>
      <w:r w:rsidRPr="002216D8">
        <w:tab/>
        <w:t xml:space="preserve">Submission points </w:t>
      </w:r>
      <w:r w:rsidR="00177849" w:rsidRPr="002216D8">
        <w:t>addressed in the recommendation reports</w:t>
      </w:r>
      <w:r w:rsidRPr="002216D8">
        <w:t xml:space="preserve"> </w:t>
      </w:r>
      <w:r w:rsidR="00177849" w:rsidRPr="002216D8">
        <w:t xml:space="preserve">for the </w:t>
      </w:r>
      <w:r w:rsidRPr="002216D8">
        <w:t>regional policy statement, regional plan and district plan structure standards</w:t>
      </w:r>
      <w:r w:rsidR="00177849" w:rsidRPr="002216D8">
        <w:t>, which also apply to the</w:t>
      </w:r>
      <w:r w:rsidR="002A01DF" w:rsidRPr="002216D8">
        <w:t> </w:t>
      </w:r>
      <w:r w:rsidR="00177849" w:rsidRPr="002216D8">
        <w:t>Combined Plan Structure Standard</w:t>
      </w:r>
    </w:p>
    <w:tbl>
      <w:tblPr>
        <w:tblStyle w:val="TableGrid"/>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699"/>
        <w:gridCol w:w="1553"/>
        <w:gridCol w:w="1546"/>
        <w:gridCol w:w="2706"/>
      </w:tblGrid>
      <w:tr w:rsidR="002A01DF" w:rsidRPr="002216D8" w14:paraId="15A6CDB9" w14:textId="77777777" w:rsidTr="00317672">
        <w:trPr>
          <w:tblHeader/>
        </w:trPr>
        <w:tc>
          <w:tcPr>
            <w:tcW w:w="1587" w:type="pct"/>
            <w:tcBorders>
              <w:bottom w:val="single" w:sz="4" w:space="0" w:color="1C556C" w:themeColor="accent1"/>
            </w:tcBorders>
            <w:shd w:val="clear" w:color="auto" w:fill="1C556C" w:themeFill="accent1"/>
            <w:vAlign w:val="bottom"/>
          </w:tcPr>
          <w:p w14:paraId="7BB7B693" w14:textId="77777777" w:rsidR="00C97357" w:rsidRPr="002216D8" w:rsidRDefault="00C97357" w:rsidP="002A01DF">
            <w:pPr>
              <w:pStyle w:val="TableTextbold"/>
              <w:rPr>
                <w:color w:val="FFFFFF" w:themeColor="background1"/>
              </w:rPr>
            </w:pPr>
            <w:r w:rsidRPr="002216D8">
              <w:rPr>
                <w:color w:val="FFFFFF" w:themeColor="background1"/>
              </w:rPr>
              <w:t>Submission point</w:t>
            </w:r>
          </w:p>
        </w:tc>
        <w:tc>
          <w:tcPr>
            <w:tcW w:w="913" w:type="pct"/>
            <w:tcBorders>
              <w:bottom w:val="single" w:sz="4" w:space="0" w:color="1C556C" w:themeColor="accent1"/>
            </w:tcBorders>
            <w:shd w:val="clear" w:color="auto" w:fill="1C556C" w:themeFill="accent1"/>
            <w:vAlign w:val="bottom"/>
          </w:tcPr>
          <w:p w14:paraId="51E4156B" w14:textId="39ADC7FC" w:rsidR="00C97357" w:rsidRPr="002216D8" w:rsidRDefault="00C97357" w:rsidP="002A01DF">
            <w:pPr>
              <w:pStyle w:val="TableTextbold"/>
              <w:rPr>
                <w:color w:val="FFFFFF" w:themeColor="background1"/>
              </w:rPr>
            </w:pPr>
            <w:r w:rsidRPr="002216D8">
              <w:rPr>
                <w:color w:val="FFFFFF" w:themeColor="background1"/>
              </w:rPr>
              <w:t>Submitter</w:t>
            </w:r>
            <w:r w:rsidR="00D47ABD" w:rsidRPr="002216D8">
              <w:rPr>
                <w:color w:val="FFFFFF" w:themeColor="background1"/>
              </w:rPr>
              <w:t>(</w:t>
            </w:r>
            <w:r w:rsidRPr="002216D8">
              <w:rPr>
                <w:color w:val="FFFFFF" w:themeColor="background1"/>
              </w:rPr>
              <w:t>s</w:t>
            </w:r>
            <w:r w:rsidR="00D47ABD" w:rsidRPr="002216D8">
              <w:rPr>
                <w:color w:val="FFFFFF" w:themeColor="background1"/>
              </w:rPr>
              <w:t>)</w:t>
            </w:r>
          </w:p>
        </w:tc>
        <w:tc>
          <w:tcPr>
            <w:tcW w:w="909" w:type="pct"/>
            <w:tcBorders>
              <w:bottom w:val="single" w:sz="4" w:space="0" w:color="1C556C" w:themeColor="accent1"/>
            </w:tcBorders>
            <w:shd w:val="clear" w:color="auto" w:fill="1C556C" w:themeFill="accent1"/>
            <w:vAlign w:val="bottom"/>
          </w:tcPr>
          <w:p w14:paraId="361698FE" w14:textId="6ADF3C5F" w:rsidR="00C97357" w:rsidRPr="002216D8" w:rsidRDefault="00C97357" w:rsidP="002A01DF">
            <w:pPr>
              <w:pStyle w:val="TableTextbold"/>
              <w:rPr>
                <w:color w:val="FFFFFF" w:themeColor="background1"/>
              </w:rPr>
            </w:pPr>
            <w:r w:rsidRPr="002216D8">
              <w:rPr>
                <w:color w:val="FFFFFF" w:themeColor="background1"/>
              </w:rPr>
              <w:t>Rec</w:t>
            </w:r>
            <w:r w:rsidR="00177849" w:rsidRPr="002216D8">
              <w:rPr>
                <w:color w:val="FFFFFF" w:themeColor="background1"/>
              </w:rPr>
              <w:t xml:space="preserve">ommendation </w:t>
            </w:r>
            <w:r w:rsidRPr="002216D8">
              <w:rPr>
                <w:color w:val="FFFFFF" w:themeColor="background1"/>
              </w:rPr>
              <w:t>report</w:t>
            </w:r>
            <w:r w:rsidR="00D33927" w:rsidRPr="002216D8">
              <w:rPr>
                <w:color w:val="FFFFFF" w:themeColor="background1"/>
              </w:rPr>
              <w:t>s</w:t>
            </w:r>
          </w:p>
        </w:tc>
        <w:tc>
          <w:tcPr>
            <w:tcW w:w="1591" w:type="pct"/>
            <w:tcBorders>
              <w:bottom w:val="single" w:sz="4" w:space="0" w:color="1C556C" w:themeColor="accent1"/>
            </w:tcBorders>
            <w:shd w:val="clear" w:color="auto" w:fill="1C556C" w:themeFill="accent1"/>
            <w:vAlign w:val="bottom"/>
          </w:tcPr>
          <w:p w14:paraId="1BF80A10" w14:textId="2729C68B" w:rsidR="00C97357" w:rsidRPr="002216D8" w:rsidRDefault="00C97357" w:rsidP="002A01DF">
            <w:pPr>
              <w:pStyle w:val="TableTextbold"/>
              <w:rPr>
                <w:color w:val="FFFFFF" w:themeColor="background1"/>
              </w:rPr>
            </w:pPr>
            <w:r w:rsidRPr="002216D8">
              <w:rPr>
                <w:color w:val="FFFFFF" w:themeColor="background1"/>
              </w:rPr>
              <w:t>Implication for C</w:t>
            </w:r>
            <w:r w:rsidR="00D57204" w:rsidRPr="002216D8">
              <w:rPr>
                <w:color w:val="FFFFFF" w:themeColor="background1"/>
              </w:rPr>
              <w:t xml:space="preserve">ombined </w:t>
            </w:r>
            <w:r w:rsidRPr="002216D8">
              <w:rPr>
                <w:color w:val="FFFFFF" w:themeColor="background1"/>
              </w:rPr>
              <w:t>P</w:t>
            </w:r>
            <w:r w:rsidR="00D57204" w:rsidRPr="002216D8">
              <w:rPr>
                <w:color w:val="FFFFFF" w:themeColor="background1"/>
              </w:rPr>
              <w:t>lan</w:t>
            </w:r>
            <w:r w:rsidRPr="002216D8">
              <w:rPr>
                <w:color w:val="FFFFFF" w:themeColor="background1"/>
              </w:rPr>
              <w:t xml:space="preserve"> Structure Standard</w:t>
            </w:r>
          </w:p>
        </w:tc>
      </w:tr>
      <w:tr w:rsidR="00C97357" w:rsidRPr="002216D8" w14:paraId="13E2FD15" w14:textId="77777777" w:rsidTr="00317672">
        <w:tc>
          <w:tcPr>
            <w:tcW w:w="5000" w:type="pct"/>
            <w:gridSpan w:val="4"/>
            <w:shd w:val="clear" w:color="auto" w:fill="D2DDE2" w:themeFill="accent3"/>
          </w:tcPr>
          <w:p w14:paraId="3B2EF7BE" w14:textId="77777777" w:rsidR="00C97357" w:rsidRPr="002216D8" w:rsidRDefault="00C97357" w:rsidP="002A01DF">
            <w:pPr>
              <w:pStyle w:val="TableTextbold"/>
              <w:jc w:val="center"/>
            </w:pPr>
            <w:r w:rsidRPr="002216D8">
              <w:t>Plan structure</w:t>
            </w:r>
          </w:p>
        </w:tc>
      </w:tr>
      <w:tr w:rsidR="00C97357" w:rsidRPr="002216D8" w14:paraId="34798B90" w14:textId="77777777" w:rsidTr="00317672">
        <w:tc>
          <w:tcPr>
            <w:tcW w:w="1587" w:type="pct"/>
          </w:tcPr>
          <w:p w14:paraId="0613C5EE" w14:textId="77777777" w:rsidR="00C97357" w:rsidRPr="002216D8" w:rsidRDefault="00C97357" w:rsidP="002A01DF">
            <w:pPr>
              <w:pStyle w:val="TableText"/>
            </w:pPr>
            <w:r w:rsidRPr="002216D8">
              <w:t>Clarify where issues are to be addressed</w:t>
            </w:r>
          </w:p>
        </w:tc>
        <w:tc>
          <w:tcPr>
            <w:tcW w:w="913" w:type="pct"/>
          </w:tcPr>
          <w:p w14:paraId="3F9CF0E3" w14:textId="6BAEE623" w:rsidR="00C97357" w:rsidRPr="002216D8" w:rsidRDefault="00C97357" w:rsidP="002A01DF">
            <w:pPr>
              <w:pStyle w:val="TableText"/>
            </w:pPr>
            <w:r w:rsidRPr="002216D8">
              <w:t>Tasman D</w:t>
            </w:r>
            <w:r w:rsidR="00D47ABD" w:rsidRPr="002216D8">
              <w:t xml:space="preserve">istrict </w:t>
            </w:r>
            <w:r w:rsidRPr="002216D8">
              <w:t>C</w:t>
            </w:r>
            <w:r w:rsidR="00D47ABD" w:rsidRPr="002216D8">
              <w:t>ouncil</w:t>
            </w:r>
          </w:p>
        </w:tc>
        <w:tc>
          <w:tcPr>
            <w:tcW w:w="909" w:type="pct"/>
          </w:tcPr>
          <w:p w14:paraId="02D1FB80" w14:textId="68B86CA3" w:rsidR="00C97357" w:rsidRPr="002216D8" w:rsidRDefault="00D47ABD" w:rsidP="002A01DF">
            <w:pPr>
              <w:pStyle w:val="TableText"/>
            </w:pPr>
            <w:r w:rsidRPr="002216D8">
              <w:t>Regional policy statement (</w:t>
            </w:r>
            <w:r w:rsidR="00C97357" w:rsidRPr="002216D8">
              <w:t>RPS</w:t>
            </w:r>
            <w:r w:rsidRPr="002216D8">
              <w:t>)</w:t>
            </w:r>
          </w:p>
        </w:tc>
        <w:tc>
          <w:tcPr>
            <w:tcW w:w="1591" w:type="pct"/>
          </w:tcPr>
          <w:p w14:paraId="4CAA1878" w14:textId="77777777" w:rsidR="00C97357" w:rsidRPr="002216D8" w:rsidRDefault="00C97357" w:rsidP="002A01DF">
            <w:pPr>
              <w:pStyle w:val="TableText"/>
            </w:pPr>
            <w:r w:rsidRPr="002216D8">
              <w:t>A new direction explains where issues must be placed.</w:t>
            </w:r>
          </w:p>
        </w:tc>
      </w:tr>
      <w:tr w:rsidR="00C97357" w:rsidRPr="002216D8" w14:paraId="67192663" w14:textId="77777777" w:rsidTr="00317672">
        <w:tc>
          <w:tcPr>
            <w:tcW w:w="1587" w:type="pct"/>
          </w:tcPr>
          <w:p w14:paraId="35EBE73C" w14:textId="77777777" w:rsidR="00C97357" w:rsidRPr="001866FE" w:rsidRDefault="00C97357" w:rsidP="002A01DF">
            <w:pPr>
              <w:pStyle w:val="TableText"/>
            </w:pPr>
            <w:r w:rsidRPr="001866FE">
              <w:t>Add ‘beds of lakes and rivers’ theme</w:t>
            </w:r>
          </w:p>
        </w:tc>
        <w:tc>
          <w:tcPr>
            <w:tcW w:w="913" w:type="pct"/>
          </w:tcPr>
          <w:p w14:paraId="3612AD0F" w14:textId="77777777" w:rsidR="00C97357" w:rsidRPr="001866FE" w:rsidRDefault="00C97357" w:rsidP="002A01DF">
            <w:pPr>
              <w:pStyle w:val="TableText"/>
            </w:pPr>
            <w:r w:rsidRPr="001866FE">
              <w:t>Forest Owners Association</w:t>
            </w:r>
          </w:p>
        </w:tc>
        <w:tc>
          <w:tcPr>
            <w:tcW w:w="909" w:type="pct"/>
          </w:tcPr>
          <w:p w14:paraId="0585DE23" w14:textId="75561A20" w:rsidR="00C97357" w:rsidRPr="001866FE" w:rsidRDefault="00D47ABD" w:rsidP="002A01DF">
            <w:pPr>
              <w:pStyle w:val="TableText"/>
            </w:pPr>
            <w:r w:rsidRPr="001866FE">
              <w:t>Regional plan (</w:t>
            </w:r>
            <w:r w:rsidR="00C97357" w:rsidRPr="001866FE">
              <w:t>RP</w:t>
            </w:r>
            <w:r w:rsidRPr="001866FE">
              <w:t>)</w:t>
            </w:r>
          </w:p>
        </w:tc>
        <w:tc>
          <w:tcPr>
            <w:tcW w:w="1591" w:type="pct"/>
          </w:tcPr>
          <w:p w14:paraId="7BA79557" w14:textId="5C882D78" w:rsidR="00C97357" w:rsidRPr="002216D8" w:rsidRDefault="00C97357" w:rsidP="002A01DF">
            <w:pPr>
              <w:pStyle w:val="TableText"/>
            </w:pPr>
            <w:r w:rsidRPr="002216D8">
              <w:t>A new ‘</w:t>
            </w:r>
            <w:r w:rsidR="00D47ABD" w:rsidRPr="002216D8">
              <w:t>l</w:t>
            </w:r>
            <w:r w:rsidRPr="002216D8">
              <w:t>and and freshwater’ domain provides for this topic.</w:t>
            </w:r>
          </w:p>
        </w:tc>
      </w:tr>
      <w:tr w:rsidR="00C97357" w:rsidRPr="002216D8" w14:paraId="433C0F08" w14:textId="77777777" w:rsidTr="00317672">
        <w:tc>
          <w:tcPr>
            <w:tcW w:w="1587" w:type="pct"/>
          </w:tcPr>
          <w:p w14:paraId="4AE28080" w14:textId="6F4546EF" w:rsidR="00C97357" w:rsidRPr="002216D8" w:rsidRDefault="00C97357" w:rsidP="002A01DF">
            <w:pPr>
              <w:pStyle w:val="TableText"/>
            </w:pPr>
            <w:r w:rsidRPr="002216D8">
              <w:t>Add a separate ‘</w:t>
            </w:r>
            <w:r w:rsidR="00D47ABD" w:rsidRPr="002216D8">
              <w:t>e</w:t>
            </w:r>
            <w:r w:rsidRPr="002216D8">
              <w:t>nergy’ section</w:t>
            </w:r>
          </w:p>
        </w:tc>
        <w:tc>
          <w:tcPr>
            <w:tcW w:w="913" w:type="pct"/>
          </w:tcPr>
          <w:p w14:paraId="6E6894D9" w14:textId="55DCEA48" w:rsidR="00C97357" w:rsidRPr="002216D8" w:rsidRDefault="00C97357" w:rsidP="002A01DF">
            <w:pPr>
              <w:pStyle w:val="TableText"/>
            </w:pPr>
            <w:r w:rsidRPr="002216D8">
              <w:t>Genesis Energy, Contact Energy, Mercury N</w:t>
            </w:r>
            <w:r w:rsidR="00D47ABD" w:rsidRPr="002216D8">
              <w:t xml:space="preserve">ew </w:t>
            </w:r>
            <w:r w:rsidRPr="002216D8">
              <w:t>Z</w:t>
            </w:r>
            <w:r w:rsidR="0071191E" w:rsidRPr="002216D8">
              <w:t>ealan</w:t>
            </w:r>
            <w:r w:rsidR="00D47ABD" w:rsidRPr="002216D8">
              <w:t>d</w:t>
            </w:r>
          </w:p>
        </w:tc>
        <w:tc>
          <w:tcPr>
            <w:tcW w:w="909" w:type="pct"/>
          </w:tcPr>
          <w:p w14:paraId="3D234DAE" w14:textId="209763E0" w:rsidR="00C97357" w:rsidRPr="002216D8" w:rsidRDefault="00C97357" w:rsidP="002A01DF">
            <w:pPr>
              <w:pStyle w:val="TableText"/>
            </w:pPr>
            <w:r w:rsidRPr="002216D8">
              <w:t xml:space="preserve">RPS, RP, </w:t>
            </w:r>
            <w:r w:rsidR="00D33927" w:rsidRPr="002216D8">
              <w:t>C</w:t>
            </w:r>
            <w:r w:rsidRPr="002216D8">
              <w:t>hapter</w:t>
            </w:r>
          </w:p>
        </w:tc>
        <w:tc>
          <w:tcPr>
            <w:tcW w:w="1591" w:type="pct"/>
          </w:tcPr>
          <w:p w14:paraId="0E67E800" w14:textId="506D1EE3" w:rsidR="00C97357" w:rsidRPr="002216D8" w:rsidRDefault="00C97357" w:rsidP="009F45A4">
            <w:pPr>
              <w:pStyle w:val="TableText"/>
            </w:pPr>
            <w:r w:rsidRPr="002216D8">
              <w:t xml:space="preserve">Plans can add this separate </w:t>
            </w:r>
            <w:r w:rsidR="009F45A4">
              <w:t xml:space="preserve">chapter or </w:t>
            </w:r>
            <w:r w:rsidRPr="002216D8">
              <w:t xml:space="preserve">section under the new </w:t>
            </w:r>
            <w:r w:rsidR="00D47ABD" w:rsidRPr="002216D8">
              <w:t>‘e</w:t>
            </w:r>
            <w:r w:rsidRPr="002216D8">
              <w:t>nergy, infrastructure and transport</w:t>
            </w:r>
            <w:r w:rsidR="00D47ABD" w:rsidRPr="002216D8">
              <w:t>’</w:t>
            </w:r>
            <w:r w:rsidRPr="002216D8">
              <w:t xml:space="preserve"> </w:t>
            </w:r>
            <w:r w:rsidR="009F45A4">
              <w:t>heading</w:t>
            </w:r>
            <w:r w:rsidRPr="002216D8">
              <w:t>.</w:t>
            </w:r>
          </w:p>
        </w:tc>
      </w:tr>
      <w:tr w:rsidR="00C97357" w:rsidRPr="002216D8" w14:paraId="408E6D42" w14:textId="77777777" w:rsidTr="00317672">
        <w:tc>
          <w:tcPr>
            <w:tcW w:w="1587" w:type="pct"/>
          </w:tcPr>
          <w:p w14:paraId="7219873C" w14:textId="77777777" w:rsidR="00C97357" w:rsidRPr="002216D8" w:rsidRDefault="00C97357" w:rsidP="00C97357">
            <w:pPr>
              <w:pStyle w:val="TableText"/>
            </w:pPr>
            <w:r w:rsidRPr="002216D8">
              <w:t>Allow topics to be addressed in other sections as well as their main section</w:t>
            </w:r>
          </w:p>
        </w:tc>
        <w:tc>
          <w:tcPr>
            <w:tcW w:w="913" w:type="pct"/>
          </w:tcPr>
          <w:p w14:paraId="58660720" w14:textId="77777777" w:rsidR="00C97357" w:rsidRPr="002216D8" w:rsidRDefault="00C97357" w:rsidP="00C97357">
            <w:pPr>
              <w:pStyle w:val="TableText"/>
            </w:pPr>
            <w:r w:rsidRPr="002216D8">
              <w:t>Genesis Energy</w:t>
            </w:r>
          </w:p>
        </w:tc>
        <w:tc>
          <w:tcPr>
            <w:tcW w:w="909" w:type="pct"/>
          </w:tcPr>
          <w:p w14:paraId="5D2C3A0E" w14:textId="77777777" w:rsidR="00C97357" w:rsidRPr="002216D8" w:rsidRDefault="00C97357" w:rsidP="00C97357">
            <w:pPr>
              <w:pStyle w:val="TableText"/>
            </w:pPr>
            <w:r w:rsidRPr="002216D8">
              <w:t>RP</w:t>
            </w:r>
          </w:p>
        </w:tc>
        <w:tc>
          <w:tcPr>
            <w:tcW w:w="1591" w:type="pct"/>
            <w:vMerge w:val="restart"/>
          </w:tcPr>
          <w:p w14:paraId="04BC065A" w14:textId="77777777" w:rsidR="00C97357" w:rsidRPr="002216D8" w:rsidRDefault="00C97357" w:rsidP="00C97357">
            <w:pPr>
              <w:pStyle w:val="TableText"/>
            </w:pPr>
            <w:r w:rsidRPr="002216D8">
              <w:t>New directions explain:</w:t>
            </w:r>
          </w:p>
          <w:p w14:paraId="3C4C6750" w14:textId="045C25D7" w:rsidR="00C97357" w:rsidRPr="002216D8" w:rsidRDefault="000D3F18" w:rsidP="00C97357">
            <w:pPr>
              <w:pStyle w:val="TableBullet"/>
            </w:pPr>
            <w:r w:rsidRPr="002216D8">
              <w:t>p</w:t>
            </w:r>
            <w:r w:rsidR="00C97357" w:rsidRPr="002216D8">
              <w:t>rovisions specific to area</w:t>
            </w:r>
            <w:r w:rsidR="009F45A4">
              <w:t>-specific matters</w:t>
            </w:r>
            <w:r w:rsidR="00C97357" w:rsidRPr="002216D8">
              <w:t xml:space="preserve"> are in those chapters</w:t>
            </w:r>
            <w:r w:rsidR="003054CD" w:rsidRPr="002216D8">
              <w:t xml:space="preserve"> and </w:t>
            </w:r>
            <w:r w:rsidR="00C97357" w:rsidRPr="002216D8">
              <w:t>sections</w:t>
            </w:r>
          </w:p>
          <w:p w14:paraId="5A243FE1" w14:textId="1CD2C38D" w:rsidR="00C97357" w:rsidRPr="002216D8" w:rsidRDefault="003054CD" w:rsidP="00C97357">
            <w:pPr>
              <w:pStyle w:val="TableBullet"/>
            </w:pPr>
            <w:r w:rsidRPr="002216D8">
              <w:t>p</w:t>
            </w:r>
            <w:r w:rsidR="00C97357" w:rsidRPr="002216D8">
              <w:t>rovisions applying predominantly to only one topic are in a topic chapter</w:t>
            </w:r>
          </w:p>
          <w:p w14:paraId="3BB37015" w14:textId="353919BE" w:rsidR="00C97357" w:rsidRPr="002216D8" w:rsidRDefault="003054CD" w:rsidP="00C97357">
            <w:pPr>
              <w:pStyle w:val="TableBullet"/>
            </w:pPr>
            <w:r w:rsidRPr="002216D8">
              <w:t>p</w:t>
            </w:r>
            <w:r w:rsidR="00C97357" w:rsidRPr="002216D8">
              <w:t>rovisions applying to multiple topics are in a domain chapter</w:t>
            </w:r>
          </w:p>
          <w:p w14:paraId="6DDFAB32" w14:textId="3B6919B5" w:rsidR="00C97357" w:rsidRPr="002216D8" w:rsidRDefault="003054CD" w:rsidP="00C97357">
            <w:pPr>
              <w:pStyle w:val="TableBullet"/>
            </w:pPr>
            <w:r w:rsidRPr="002216D8">
              <w:t>p</w:t>
            </w:r>
            <w:r w:rsidR="00C97357" w:rsidRPr="002216D8">
              <w:t xml:space="preserve">rovisions </w:t>
            </w:r>
            <w:r w:rsidR="009F45A4">
              <w:t>addressing integrated management across topics and domains are in</w:t>
            </w:r>
            <w:r w:rsidR="00C97357" w:rsidRPr="002216D8">
              <w:t xml:space="preserve"> </w:t>
            </w:r>
            <w:r w:rsidR="009F45A4">
              <w:t xml:space="preserve">an </w:t>
            </w:r>
            <w:r w:rsidR="00C97357" w:rsidRPr="002216D8">
              <w:t>integrated management chapter</w:t>
            </w:r>
          </w:p>
          <w:p w14:paraId="38B787A3" w14:textId="71944E98" w:rsidR="00C97357" w:rsidRPr="002216D8" w:rsidRDefault="003054CD" w:rsidP="00C97357">
            <w:pPr>
              <w:pStyle w:val="TableBullet"/>
            </w:pPr>
            <w:r w:rsidRPr="002216D8">
              <w:lastRenderedPageBreak/>
              <w:t>a</w:t>
            </w:r>
            <w:r w:rsidR="00C97357" w:rsidRPr="002216D8">
              <w:t xml:space="preserve">dditional chapters may be added where they are not synonyms </w:t>
            </w:r>
            <w:r w:rsidR="009F45A4">
              <w:t>or subsets of existing chapters</w:t>
            </w:r>
          </w:p>
          <w:p w14:paraId="73DB5666" w14:textId="4796F6D6" w:rsidR="00C97357" w:rsidRPr="002216D8" w:rsidRDefault="00C97357" w:rsidP="00C97357">
            <w:pPr>
              <w:pStyle w:val="TableBullet"/>
            </w:pPr>
            <w:r w:rsidRPr="002216D8">
              <w:t>Chapters and sections are arranged alphabetically underneath each heading</w:t>
            </w:r>
            <w:r w:rsidR="0071191E" w:rsidRPr="002216D8">
              <w:t>.</w:t>
            </w:r>
          </w:p>
        </w:tc>
      </w:tr>
      <w:tr w:rsidR="00C97357" w:rsidRPr="002216D8" w14:paraId="5AE5D471" w14:textId="77777777" w:rsidTr="00317672">
        <w:tc>
          <w:tcPr>
            <w:tcW w:w="1587" w:type="pct"/>
          </w:tcPr>
          <w:p w14:paraId="33024D87" w14:textId="77777777" w:rsidR="00C97357" w:rsidRPr="002216D8" w:rsidRDefault="00C97357" w:rsidP="00C97357">
            <w:pPr>
              <w:pStyle w:val="TableText"/>
            </w:pPr>
            <w:r w:rsidRPr="002216D8">
              <w:t>Redefine themes to minimise overlaps</w:t>
            </w:r>
          </w:p>
        </w:tc>
        <w:tc>
          <w:tcPr>
            <w:tcW w:w="913" w:type="pct"/>
          </w:tcPr>
          <w:p w14:paraId="7A64F1A1" w14:textId="2AA92B82" w:rsidR="00C97357" w:rsidRPr="002216D8" w:rsidRDefault="00C97357" w:rsidP="00C97357">
            <w:pPr>
              <w:pStyle w:val="TableText"/>
            </w:pPr>
            <w:r w:rsidRPr="002216D8">
              <w:t>N</w:t>
            </w:r>
            <w:r w:rsidR="00D47ABD" w:rsidRPr="002216D8">
              <w:t xml:space="preserve">ew </w:t>
            </w:r>
            <w:r w:rsidRPr="002216D8">
              <w:t>Z</w:t>
            </w:r>
            <w:r w:rsidR="00D47ABD" w:rsidRPr="002216D8">
              <w:t>ealand</w:t>
            </w:r>
            <w:r w:rsidRPr="002216D8">
              <w:t xml:space="preserve"> Law Society</w:t>
            </w:r>
          </w:p>
        </w:tc>
        <w:tc>
          <w:tcPr>
            <w:tcW w:w="909" w:type="pct"/>
          </w:tcPr>
          <w:p w14:paraId="0D96B988" w14:textId="77777777" w:rsidR="00C97357" w:rsidRPr="002216D8" w:rsidRDefault="00C97357" w:rsidP="00C97357">
            <w:pPr>
              <w:pStyle w:val="TableText"/>
            </w:pPr>
            <w:r w:rsidRPr="002216D8">
              <w:t>RP</w:t>
            </w:r>
          </w:p>
        </w:tc>
        <w:tc>
          <w:tcPr>
            <w:tcW w:w="1591" w:type="pct"/>
            <w:vMerge/>
          </w:tcPr>
          <w:p w14:paraId="6A585C9D"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772785ED" w14:textId="77777777" w:rsidTr="00317672">
        <w:tc>
          <w:tcPr>
            <w:tcW w:w="1587" w:type="pct"/>
          </w:tcPr>
          <w:p w14:paraId="3E13D1FC" w14:textId="77777777" w:rsidR="00C97357" w:rsidRPr="002216D8" w:rsidRDefault="00C97357" w:rsidP="00C97357">
            <w:pPr>
              <w:pStyle w:val="TableText"/>
            </w:pPr>
            <w:r w:rsidRPr="002216D8">
              <w:t>Clarify when chapters are required, and when they may be combined</w:t>
            </w:r>
          </w:p>
        </w:tc>
        <w:tc>
          <w:tcPr>
            <w:tcW w:w="913" w:type="pct"/>
          </w:tcPr>
          <w:p w14:paraId="196B8FB5" w14:textId="1B3B27E3" w:rsidR="00C97357" w:rsidRPr="002216D8" w:rsidRDefault="0071191E" w:rsidP="00C97357">
            <w:pPr>
              <w:pStyle w:val="TableText"/>
            </w:pPr>
            <w:r w:rsidRPr="002216D8">
              <w:rPr>
                <w:rFonts w:asciiTheme="minorHAnsi" w:hAnsiTheme="minorHAnsi" w:cstheme="minorHAnsi"/>
              </w:rPr>
              <w:t>Resource Management Law Association (</w:t>
            </w:r>
            <w:r w:rsidR="00C97357" w:rsidRPr="002216D8">
              <w:t>RMLA</w:t>
            </w:r>
            <w:r w:rsidRPr="002216D8">
              <w:t>)</w:t>
            </w:r>
          </w:p>
        </w:tc>
        <w:tc>
          <w:tcPr>
            <w:tcW w:w="909" w:type="pct"/>
          </w:tcPr>
          <w:p w14:paraId="4E74E074" w14:textId="77777777" w:rsidR="00C97357" w:rsidRPr="002216D8" w:rsidRDefault="00C97357" w:rsidP="00C97357">
            <w:pPr>
              <w:pStyle w:val="TableText"/>
            </w:pPr>
            <w:r w:rsidRPr="002216D8">
              <w:t>RP</w:t>
            </w:r>
          </w:p>
        </w:tc>
        <w:tc>
          <w:tcPr>
            <w:tcW w:w="1591" w:type="pct"/>
            <w:vMerge/>
          </w:tcPr>
          <w:p w14:paraId="74D3A9D7"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0C8C37E8" w14:textId="77777777" w:rsidTr="00317672">
        <w:tc>
          <w:tcPr>
            <w:tcW w:w="1587" w:type="pct"/>
          </w:tcPr>
          <w:p w14:paraId="4249D9CC" w14:textId="77777777" w:rsidR="00C97357" w:rsidRPr="002216D8" w:rsidRDefault="00C97357" w:rsidP="00C97357">
            <w:pPr>
              <w:pStyle w:val="TableText"/>
            </w:pPr>
            <w:r w:rsidRPr="002216D8">
              <w:t>Revise direction for matters covering multiple themes</w:t>
            </w:r>
          </w:p>
        </w:tc>
        <w:tc>
          <w:tcPr>
            <w:tcW w:w="913" w:type="pct"/>
          </w:tcPr>
          <w:p w14:paraId="263534F6" w14:textId="77777777" w:rsidR="00C97357" w:rsidRPr="002216D8" w:rsidRDefault="00C97357" w:rsidP="00C97357">
            <w:pPr>
              <w:pStyle w:val="TableText"/>
            </w:pPr>
            <w:r w:rsidRPr="002216D8">
              <w:t>RMLA</w:t>
            </w:r>
          </w:p>
        </w:tc>
        <w:tc>
          <w:tcPr>
            <w:tcW w:w="909" w:type="pct"/>
          </w:tcPr>
          <w:p w14:paraId="623D90A4" w14:textId="77777777" w:rsidR="00C97357" w:rsidRPr="002216D8" w:rsidRDefault="00C97357" w:rsidP="00C97357">
            <w:pPr>
              <w:pStyle w:val="TableText"/>
            </w:pPr>
            <w:r w:rsidRPr="002216D8">
              <w:t>RP</w:t>
            </w:r>
          </w:p>
        </w:tc>
        <w:tc>
          <w:tcPr>
            <w:tcW w:w="1591" w:type="pct"/>
            <w:vMerge/>
          </w:tcPr>
          <w:p w14:paraId="6EE2C428"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0850B940" w14:textId="77777777" w:rsidTr="00317672">
        <w:tc>
          <w:tcPr>
            <w:tcW w:w="1587" w:type="pct"/>
          </w:tcPr>
          <w:p w14:paraId="7A497F0B" w14:textId="7D527D83" w:rsidR="00C97357" w:rsidRPr="002216D8" w:rsidRDefault="00C97357" w:rsidP="005322CF">
            <w:pPr>
              <w:pStyle w:val="TableText"/>
            </w:pPr>
            <w:r w:rsidRPr="002216D8">
              <w:t>More flexibility for ‘</w:t>
            </w:r>
            <w:r w:rsidR="005322CF" w:rsidRPr="002216D8">
              <w:t>s</w:t>
            </w:r>
            <w:r w:rsidRPr="002216D8">
              <w:t>pecial topics’ to be used</w:t>
            </w:r>
          </w:p>
        </w:tc>
        <w:tc>
          <w:tcPr>
            <w:tcW w:w="913" w:type="pct"/>
          </w:tcPr>
          <w:p w14:paraId="709BB8F0" w14:textId="77777777" w:rsidR="00C97357" w:rsidRPr="002216D8" w:rsidRDefault="00C97357" w:rsidP="00C97357">
            <w:pPr>
              <w:pStyle w:val="TableText"/>
            </w:pPr>
            <w:r w:rsidRPr="002216D8">
              <w:t>RMLA</w:t>
            </w:r>
          </w:p>
        </w:tc>
        <w:tc>
          <w:tcPr>
            <w:tcW w:w="909" w:type="pct"/>
          </w:tcPr>
          <w:p w14:paraId="2112B76A" w14:textId="77777777" w:rsidR="00C97357" w:rsidRPr="002216D8" w:rsidRDefault="00C97357" w:rsidP="00C97357">
            <w:pPr>
              <w:pStyle w:val="TableText"/>
            </w:pPr>
            <w:r w:rsidRPr="002216D8">
              <w:t>RP</w:t>
            </w:r>
          </w:p>
        </w:tc>
        <w:tc>
          <w:tcPr>
            <w:tcW w:w="1591" w:type="pct"/>
            <w:vMerge/>
          </w:tcPr>
          <w:p w14:paraId="66132A75"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3BFA853E" w14:textId="77777777" w:rsidTr="00317672">
        <w:tc>
          <w:tcPr>
            <w:tcW w:w="1587" w:type="pct"/>
          </w:tcPr>
          <w:p w14:paraId="1BDF9190" w14:textId="54ABA62C" w:rsidR="00C97357" w:rsidRPr="002216D8" w:rsidRDefault="00C97357" w:rsidP="0071191E">
            <w:pPr>
              <w:pStyle w:val="TableText"/>
            </w:pPr>
            <w:r w:rsidRPr="002216D8">
              <w:t>Place topics in ‘</w:t>
            </w:r>
            <w:r w:rsidR="0071191E" w:rsidRPr="002216D8">
              <w:t>t</w:t>
            </w:r>
            <w:r w:rsidRPr="002216D8">
              <w:t>hemes’ not ‘</w:t>
            </w:r>
            <w:r w:rsidR="0071191E" w:rsidRPr="002216D8">
              <w:t>r</w:t>
            </w:r>
            <w:r w:rsidRPr="002216D8">
              <w:t xml:space="preserve">egion-wide </w:t>
            </w:r>
            <w:r w:rsidR="0071191E" w:rsidRPr="002216D8">
              <w:t>m</w:t>
            </w:r>
            <w:r w:rsidRPr="002216D8">
              <w:t>atters’</w:t>
            </w:r>
          </w:p>
        </w:tc>
        <w:tc>
          <w:tcPr>
            <w:tcW w:w="913" w:type="pct"/>
          </w:tcPr>
          <w:p w14:paraId="6ADFF576" w14:textId="77777777" w:rsidR="00C97357" w:rsidRPr="002216D8" w:rsidRDefault="00C97357" w:rsidP="00C97357">
            <w:pPr>
              <w:pStyle w:val="TableText"/>
            </w:pPr>
            <w:r w:rsidRPr="002216D8">
              <w:t>RMLA</w:t>
            </w:r>
          </w:p>
        </w:tc>
        <w:tc>
          <w:tcPr>
            <w:tcW w:w="909" w:type="pct"/>
          </w:tcPr>
          <w:p w14:paraId="2CD899E4" w14:textId="77777777" w:rsidR="00C97357" w:rsidRPr="002216D8" w:rsidRDefault="00C97357" w:rsidP="00C97357">
            <w:pPr>
              <w:pStyle w:val="TableText"/>
            </w:pPr>
            <w:r w:rsidRPr="002216D8">
              <w:t>RP</w:t>
            </w:r>
          </w:p>
        </w:tc>
        <w:tc>
          <w:tcPr>
            <w:tcW w:w="1591" w:type="pct"/>
            <w:vMerge/>
          </w:tcPr>
          <w:p w14:paraId="0C949A92"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0201074E" w14:textId="77777777" w:rsidTr="00317672">
        <w:tc>
          <w:tcPr>
            <w:tcW w:w="1587" w:type="pct"/>
          </w:tcPr>
          <w:p w14:paraId="14D669D4" w14:textId="5812C777" w:rsidR="00C97357" w:rsidRPr="002216D8" w:rsidRDefault="00C97357" w:rsidP="0071191E">
            <w:pPr>
              <w:pStyle w:val="TableText"/>
            </w:pPr>
            <w:r w:rsidRPr="002216D8">
              <w:lastRenderedPageBreak/>
              <w:t>Arrange themes</w:t>
            </w:r>
            <w:r w:rsidR="0071191E" w:rsidRPr="002216D8">
              <w:t xml:space="preserve"> and </w:t>
            </w:r>
            <w:r w:rsidRPr="002216D8">
              <w:t>matters alphabetically</w:t>
            </w:r>
          </w:p>
        </w:tc>
        <w:tc>
          <w:tcPr>
            <w:tcW w:w="913" w:type="pct"/>
          </w:tcPr>
          <w:p w14:paraId="00A69661" w14:textId="77777777" w:rsidR="00C97357" w:rsidRPr="002216D8" w:rsidRDefault="00C97357" w:rsidP="00C97357">
            <w:pPr>
              <w:pStyle w:val="TableText"/>
            </w:pPr>
            <w:r w:rsidRPr="002216D8">
              <w:t>RMLA</w:t>
            </w:r>
          </w:p>
        </w:tc>
        <w:tc>
          <w:tcPr>
            <w:tcW w:w="909" w:type="pct"/>
          </w:tcPr>
          <w:p w14:paraId="11E3A8BC" w14:textId="77777777" w:rsidR="00C97357" w:rsidRPr="002216D8" w:rsidRDefault="00C97357" w:rsidP="00C97357">
            <w:pPr>
              <w:pStyle w:val="TableText"/>
            </w:pPr>
            <w:r w:rsidRPr="002216D8">
              <w:t>RPS, RP</w:t>
            </w:r>
          </w:p>
        </w:tc>
        <w:tc>
          <w:tcPr>
            <w:tcW w:w="1591" w:type="pct"/>
            <w:vMerge/>
          </w:tcPr>
          <w:p w14:paraId="65CCEF31"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0F1D6022" w14:textId="77777777" w:rsidTr="00317672">
        <w:tc>
          <w:tcPr>
            <w:tcW w:w="1587" w:type="pct"/>
          </w:tcPr>
          <w:p w14:paraId="7C81E4B1" w14:textId="77777777" w:rsidR="00C97357" w:rsidRPr="002216D8" w:rsidRDefault="00C97357" w:rsidP="00C97357">
            <w:pPr>
              <w:pStyle w:val="TableText"/>
            </w:pPr>
            <w:r w:rsidRPr="002216D8">
              <w:t>Arrange themes alphabetically or clarify that local authorities can order them as appropriate</w:t>
            </w:r>
          </w:p>
        </w:tc>
        <w:tc>
          <w:tcPr>
            <w:tcW w:w="913" w:type="pct"/>
          </w:tcPr>
          <w:p w14:paraId="1E2F64B3" w14:textId="788FB60A" w:rsidR="00C97357" w:rsidRPr="002216D8" w:rsidRDefault="00C97357" w:rsidP="00C97357">
            <w:pPr>
              <w:pStyle w:val="TableText"/>
            </w:pPr>
            <w:r w:rsidRPr="002216D8">
              <w:t>N</w:t>
            </w:r>
            <w:r w:rsidR="00102D39" w:rsidRPr="002216D8">
              <w:t xml:space="preserve">ew </w:t>
            </w:r>
            <w:r w:rsidRPr="002216D8">
              <w:t>Z</w:t>
            </w:r>
            <w:r w:rsidR="00102D39" w:rsidRPr="002216D8">
              <w:t>ealand</w:t>
            </w:r>
            <w:r w:rsidRPr="002216D8">
              <w:t xml:space="preserve"> Law Society</w:t>
            </w:r>
          </w:p>
        </w:tc>
        <w:tc>
          <w:tcPr>
            <w:tcW w:w="909" w:type="pct"/>
          </w:tcPr>
          <w:p w14:paraId="1B36DDF4" w14:textId="77777777" w:rsidR="00C97357" w:rsidRPr="002216D8" w:rsidRDefault="00C97357" w:rsidP="00C97357">
            <w:pPr>
              <w:pStyle w:val="TableText"/>
            </w:pPr>
            <w:r w:rsidRPr="002216D8">
              <w:t>RP</w:t>
            </w:r>
          </w:p>
        </w:tc>
        <w:tc>
          <w:tcPr>
            <w:tcW w:w="1591" w:type="pct"/>
            <w:vMerge/>
          </w:tcPr>
          <w:p w14:paraId="22ED9297"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57756557" w14:textId="77777777" w:rsidTr="00317672">
        <w:tc>
          <w:tcPr>
            <w:tcW w:w="1587" w:type="pct"/>
          </w:tcPr>
          <w:p w14:paraId="74FDB172" w14:textId="77777777" w:rsidR="00C97357" w:rsidRPr="006146B5" w:rsidRDefault="00C97357" w:rsidP="00471F4B">
            <w:pPr>
              <w:pStyle w:val="TableText"/>
            </w:pPr>
            <w:r w:rsidRPr="006146B5">
              <w:t>Allow ‘special topics’ to be used when the local authority determines the topic is more appropriately separated</w:t>
            </w:r>
          </w:p>
        </w:tc>
        <w:tc>
          <w:tcPr>
            <w:tcW w:w="913" w:type="pct"/>
          </w:tcPr>
          <w:p w14:paraId="438D4BFD" w14:textId="46DC0AC6" w:rsidR="00C97357" w:rsidRPr="006146B5" w:rsidRDefault="00C97357" w:rsidP="00471F4B">
            <w:pPr>
              <w:pStyle w:val="TableText"/>
            </w:pPr>
            <w:r w:rsidRPr="006146B5">
              <w:t>N</w:t>
            </w:r>
            <w:r w:rsidR="00471F4B" w:rsidRPr="006146B5">
              <w:t xml:space="preserve">ew </w:t>
            </w:r>
            <w:r w:rsidRPr="006146B5">
              <w:t>Z</w:t>
            </w:r>
            <w:r w:rsidR="00471F4B" w:rsidRPr="006146B5">
              <w:t>ealand</w:t>
            </w:r>
            <w:r w:rsidRPr="006146B5">
              <w:t xml:space="preserve"> Law Society</w:t>
            </w:r>
          </w:p>
        </w:tc>
        <w:tc>
          <w:tcPr>
            <w:tcW w:w="909" w:type="pct"/>
          </w:tcPr>
          <w:p w14:paraId="1EA90034" w14:textId="77777777" w:rsidR="00C97357" w:rsidRPr="002216D8" w:rsidRDefault="00C97357" w:rsidP="00471F4B">
            <w:pPr>
              <w:pStyle w:val="TableText"/>
            </w:pPr>
            <w:r w:rsidRPr="002216D8">
              <w:t>RPS</w:t>
            </w:r>
          </w:p>
        </w:tc>
        <w:tc>
          <w:tcPr>
            <w:tcW w:w="1591" w:type="pct"/>
          </w:tcPr>
          <w:p w14:paraId="547995D1" w14:textId="1B96BDFB" w:rsidR="00C97357" w:rsidRPr="002216D8" w:rsidRDefault="006146B5" w:rsidP="00471F4B">
            <w:pPr>
              <w:pStyle w:val="TableText"/>
              <w:rPr>
                <w:rFonts w:asciiTheme="minorHAnsi" w:hAnsiTheme="minorHAnsi" w:cstheme="minorHAnsi"/>
              </w:rPr>
            </w:pPr>
            <w:r>
              <w:rPr>
                <w:rFonts w:asciiTheme="minorHAnsi" w:hAnsiTheme="minorHAnsi" w:cstheme="minorHAnsi"/>
              </w:rPr>
              <w:t>Allow for regionally-specific matters to be included as additional topics.</w:t>
            </w:r>
          </w:p>
        </w:tc>
      </w:tr>
      <w:tr w:rsidR="00C97357" w:rsidRPr="002216D8" w14:paraId="2D91AFC6" w14:textId="77777777" w:rsidTr="00317672">
        <w:tc>
          <w:tcPr>
            <w:tcW w:w="1587" w:type="pct"/>
          </w:tcPr>
          <w:p w14:paraId="4DBDA275" w14:textId="33E5FFDE" w:rsidR="00C97357" w:rsidRPr="002216D8" w:rsidRDefault="00C97357" w:rsidP="00471F4B">
            <w:pPr>
              <w:pStyle w:val="TableText"/>
            </w:pPr>
            <w:r w:rsidRPr="002216D8">
              <w:t>Remove ‘</w:t>
            </w:r>
            <w:r w:rsidR="00471F4B" w:rsidRPr="002216D8">
              <w:t>h</w:t>
            </w:r>
            <w:r w:rsidRPr="002216D8">
              <w:t xml:space="preserve">azardous </w:t>
            </w:r>
            <w:r w:rsidR="00471F4B" w:rsidRPr="002216D8">
              <w:t>s</w:t>
            </w:r>
            <w:r w:rsidRPr="002216D8">
              <w:t>ubstances’ as a specific section</w:t>
            </w:r>
          </w:p>
        </w:tc>
        <w:tc>
          <w:tcPr>
            <w:tcW w:w="913" w:type="pct"/>
          </w:tcPr>
          <w:p w14:paraId="7F0E32E6" w14:textId="0BF54EA2" w:rsidR="00C97357" w:rsidRPr="002216D8" w:rsidRDefault="00C97357" w:rsidP="00471F4B">
            <w:pPr>
              <w:pStyle w:val="TableText"/>
            </w:pPr>
            <w:r w:rsidRPr="002216D8">
              <w:t>The Oil Companies</w:t>
            </w:r>
          </w:p>
        </w:tc>
        <w:tc>
          <w:tcPr>
            <w:tcW w:w="909" w:type="pct"/>
          </w:tcPr>
          <w:p w14:paraId="5EC39DEF" w14:textId="77777777" w:rsidR="00C97357" w:rsidRPr="002216D8" w:rsidRDefault="00C97357" w:rsidP="00C97357">
            <w:pPr>
              <w:pStyle w:val="TableText"/>
            </w:pPr>
            <w:r w:rsidRPr="002216D8">
              <w:t>Chapter</w:t>
            </w:r>
          </w:p>
        </w:tc>
        <w:tc>
          <w:tcPr>
            <w:tcW w:w="1591" w:type="pct"/>
            <w:vMerge w:val="restart"/>
          </w:tcPr>
          <w:p w14:paraId="118EC7BF" w14:textId="62FA047D" w:rsidR="00C97357" w:rsidRPr="002216D8" w:rsidRDefault="00C97357" w:rsidP="00471F4B">
            <w:pPr>
              <w:pStyle w:val="TableText"/>
              <w:rPr>
                <w:rFonts w:asciiTheme="minorHAnsi" w:hAnsiTheme="minorHAnsi" w:cstheme="minorHAnsi"/>
              </w:rPr>
            </w:pPr>
            <w:r w:rsidRPr="002216D8">
              <w:rPr>
                <w:rFonts w:asciiTheme="minorHAnsi" w:hAnsiTheme="minorHAnsi" w:cstheme="minorHAnsi"/>
              </w:rPr>
              <w:t>‘Hazardous substances’ section is removed, with a direction added that any of these matters are in a ‘</w:t>
            </w:r>
            <w:r w:rsidR="00471F4B" w:rsidRPr="002216D8">
              <w:rPr>
                <w:rFonts w:asciiTheme="minorHAnsi" w:hAnsiTheme="minorHAnsi" w:cstheme="minorHAnsi"/>
              </w:rPr>
              <w:t>r</w:t>
            </w:r>
            <w:r w:rsidRPr="002216D8">
              <w:rPr>
                <w:rFonts w:asciiTheme="minorHAnsi" w:hAnsiTheme="minorHAnsi" w:cstheme="minorHAnsi"/>
              </w:rPr>
              <w:t xml:space="preserve">isks associated with hazardous substances use’ chapter under the </w:t>
            </w:r>
            <w:r w:rsidR="00471F4B" w:rsidRPr="002216D8">
              <w:rPr>
                <w:rFonts w:asciiTheme="minorHAnsi" w:hAnsiTheme="minorHAnsi" w:cstheme="minorHAnsi"/>
              </w:rPr>
              <w:t>‘</w:t>
            </w:r>
            <w:r w:rsidR="00BF3440" w:rsidRPr="002216D8">
              <w:rPr>
                <w:rFonts w:asciiTheme="minorHAnsi" w:hAnsiTheme="minorHAnsi" w:cstheme="minorHAnsi"/>
              </w:rPr>
              <w:t>h</w:t>
            </w:r>
            <w:r w:rsidRPr="002216D8">
              <w:rPr>
                <w:rFonts w:asciiTheme="minorHAnsi" w:hAnsiTheme="minorHAnsi" w:cstheme="minorHAnsi"/>
              </w:rPr>
              <w:t xml:space="preserve">azards and </w:t>
            </w:r>
            <w:r w:rsidR="00471F4B" w:rsidRPr="002216D8">
              <w:rPr>
                <w:rFonts w:asciiTheme="minorHAnsi" w:hAnsiTheme="minorHAnsi" w:cstheme="minorHAnsi"/>
              </w:rPr>
              <w:t>r</w:t>
            </w:r>
            <w:r w:rsidRPr="002216D8">
              <w:rPr>
                <w:rFonts w:asciiTheme="minorHAnsi" w:hAnsiTheme="minorHAnsi" w:cstheme="minorHAnsi"/>
              </w:rPr>
              <w:t>isks</w:t>
            </w:r>
            <w:r w:rsidR="00471F4B" w:rsidRPr="002216D8">
              <w:rPr>
                <w:rFonts w:asciiTheme="minorHAnsi" w:hAnsiTheme="minorHAnsi" w:cstheme="minorHAnsi"/>
              </w:rPr>
              <w:t>’</w:t>
            </w:r>
            <w:r w:rsidRPr="002216D8">
              <w:rPr>
                <w:rFonts w:asciiTheme="minorHAnsi" w:hAnsiTheme="minorHAnsi" w:cstheme="minorHAnsi"/>
              </w:rPr>
              <w:t xml:space="preserve"> heading.</w:t>
            </w:r>
          </w:p>
        </w:tc>
      </w:tr>
      <w:tr w:rsidR="00C97357" w:rsidRPr="002216D8" w14:paraId="7DC7DD3D" w14:textId="77777777" w:rsidTr="00317672">
        <w:tc>
          <w:tcPr>
            <w:tcW w:w="1587" w:type="pct"/>
          </w:tcPr>
          <w:p w14:paraId="4910FA0C" w14:textId="77777777" w:rsidR="00C97357" w:rsidRPr="002216D8" w:rsidRDefault="00C97357" w:rsidP="00C97357">
            <w:pPr>
              <w:pStyle w:val="TableText"/>
            </w:pPr>
            <w:r w:rsidRPr="002216D8">
              <w:t>Separate ‘hazardous substances’ and ‘contaminated sites’</w:t>
            </w:r>
          </w:p>
        </w:tc>
        <w:tc>
          <w:tcPr>
            <w:tcW w:w="913" w:type="pct"/>
          </w:tcPr>
          <w:p w14:paraId="2B558443" w14:textId="77777777" w:rsidR="00C97357" w:rsidRPr="002216D8" w:rsidRDefault="00C97357" w:rsidP="00C97357">
            <w:pPr>
              <w:pStyle w:val="TableText"/>
            </w:pPr>
            <w:r w:rsidRPr="002216D8">
              <w:t>Resources Consulting</w:t>
            </w:r>
          </w:p>
        </w:tc>
        <w:tc>
          <w:tcPr>
            <w:tcW w:w="909" w:type="pct"/>
          </w:tcPr>
          <w:p w14:paraId="0ABFD962" w14:textId="77777777" w:rsidR="00C97357" w:rsidRPr="002216D8" w:rsidRDefault="00C97357" w:rsidP="00C97357">
            <w:pPr>
              <w:pStyle w:val="TableText"/>
            </w:pPr>
            <w:r w:rsidRPr="002216D8">
              <w:t>Chapter</w:t>
            </w:r>
          </w:p>
        </w:tc>
        <w:tc>
          <w:tcPr>
            <w:tcW w:w="1591" w:type="pct"/>
            <w:vMerge/>
          </w:tcPr>
          <w:p w14:paraId="7D032C4F" w14:textId="77777777" w:rsidR="00C97357" w:rsidRPr="002216D8" w:rsidRDefault="00C97357" w:rsidP="00C97357">
            <w:pPr>
              <w:pStyle w:val="TableText"/>
              <w:rPr>
                <w:rFonts w:asciiTheme="minorHAnsi" w:hAnsiTheme="minorHAnsi" w:cstheme="minorHAnsi"/>
              </w:rPr>
            </w:pPr>
          </w:p>
        </w:tc>
      </w:tr>
      <w:tr w:rsidR="00C97357" w:rsidRPr="002216D8" w14:paraId="0D945B49" w14:textId="77777777" w:rsidTr="00317672">
        <w:tc>
          <w:tcPr>
            <w:tcW w:w="1587" w:type="pct"/>
          </w:tcPr>
          <w:p w14:paraId="777F67D1" w14:textId="4C354FA9" w:rsidR="00C97357" w:rsidRPr="002216D8" w:rsidRDefault="00C97357" w:rsidP="00A83AF9">
            <w:pPr>
              <w:pStyle w:val="TableText"/>
            </w:pPr>
            <w:r w:rsidRPr="002216D8">
              <w:t>Rename ‘</w:t>
            </w:r>
            <w:r w:rsidR="00A83AF9" w:rsidRPr="002216D8">
              <w:t>c</w:t>
            </w:r>
            <w:r w:rsidRPr="002216D8">
              <w:t xml:space="preserve">ontaminated </w:t>
            </w:r>
            <w:r w:rsidR="00A83AF9" w:rsidRPr="002216D8">
              <w:t>s</w:t>
            </w:r>
            <w:r w:rsidRPr="002216D8">
              <w:t>ites’ to ‘</w:t>
            </w:r>
            <w:r w:rsidR="00A83AF9" w:rsidRPr="002216D8">
              <w:t>c</w:t>
            </w:r>
            <w:r w:rsidRPr="002216D8">
              <w:t xml:space="preserve">ontaminated </w:t>
            </w:r>
            <w:r w:rsidR="00A83AF9" w:rsidRPr="002216D8">
              <w:t>l</w:t>
            </w:r>
            <w:r w:rsidRPr="002216D8">
              <w:t xml:space="preserve">and </w:t>
            </w:r>
            <w:r w:rsidR="00A83AF9" w:rsidRPr="002216D8">
              <w:t>m</w:t>
            </w:r>
            <w:r w:rsidRPr="002216D8">
              <w:t>anagement’</w:t>
            </w:r>
          </w:p>
        </w:tc>
        <w:tc>
          <w:tcPr>
            <w:tcW w:w="913" w:type="pct"/>
          </w:tcPr>
          <w:p w14:paraId="6DBEA419" w14:textId="240E211D" w:rsidR="00C97357" w:rsidRPr="002216D8" w:rsidRDefault="00C97357" w:rsidP="00A83AF9">
            <w:pPr>
              <w:pStyle w:val="TableText"/>
            </w:pPr>
            <w:r w:rsidRPr="002216D8">
              <w:t>The Oil Companies</w:t>
            </w:r>
          </w:p>
        </w:tc>
        <w:tc>
          <w:tcPr>
            <w:tcW w:w="909" w:type="pct"/>
          </w:tcPr>
          <w:p w14:paraId="45AA57EE" w14:textId="77777777" w:rsidR="00C97357" w:rsidRPr="002216D8" w:rsidRDefault="00C97357" w:rsidP="00C97357">
            <w:pPr>
              <w:pStyle w:val="TableText"/>
            </w:pPr>
            <w:r w:rsidRPr="002216D8">
              <w:t>Chapter</w:t>
            </w:r>
          </w:p>
        </w:tc>
        <w:tc>
          <w:tcPr>
            <w:tcW w:w="1591" w:type="pct"/>
          </w:tcPr>
          <w:p w14:paraId="32FC2140" w14:textId="473D1389" w:rsidR="00C97357" w:rsidRPr="002216D8" w:rsidRDefault="00C97357" w:rsidP="00A83AF9">
            <w:pPr>
              <w:pStyle w:val="TableText"/>
              <w:rPr>
                <w:rFonts w:asciiTheme="minorHAnsi" w:hAnsiTheme="minorHAnsi" w:cstheme="minorHAnsi"/>
              </w:rPr>
            </w:pPr>
            <w:r w:rsidRPr="002216D8">
              <w:rPr>
                <w:rFonts w:asciiTheme="minorHAnsi" w:hAnsiTheme="minorHAnsi" w:cstheme="minorHAnsi"/>
              </w:rPr>
              <w:t>Renamed ‘</w:t>
            </w:r>
            <w:r w:rsidR="00A83AF9" w:rsidRPr="002216D8">
              <w:rPr>
                <w:rFonts w:asciiTheme="minorHAnsi" w:hAnsiTheme="minorHAnsi" w:cstheme="minorHAnsi"/>
              </w:rPr>
              <w:t>c</w:t>
            </w:r>
            <w:r w:rsidRPr="002216D8">
              <w:rPr>
                <w:rFonts w:asciiTheme="minorHAnsi" w:hAnsiTheme="minorHAnsi" w:cstheme="minorHAnsi"/>
              </w:rPr>
              <w:t>ontaminated land’.</w:t>
            </w:r>
          </w:p>
        </w:tc>
      </w:tr>
      <w:tr w:rsidR="00C97357" w:rsidRPr="002216D8" w14:paraId="1EFD2AC9" w14:textId="77777777" w:rsidTr="00317672">
        <w:tc>
          <w:tcPr>
            <w:tcW w:w="1587" w:type="pct"/>
          </w:tcPr>
          <w:p w14:paraId="0F7EBA7E" w14:textId="0D23405F" w:rsidR="00C97357" w:rsidRPr="002216D8" w:rsidRDefault="00C97357" w:rsidP="00A83AF9">
            <w:pPr>
              <w:pStyle w:val="TableText"/>
            </w:pPr>
            <w:r w:rsidRPr="002216D8">
              <w:t>Add an ‘</w:t>
            </w:r>
            <w:r w:rsidR="00A83AF9" w:rsidRPr="002216D8">
              <w:t>i</w:t>
            </w:r>
            <w:r w:rsidRPr="002216D8">
              <w:t>ntegrated management’ section</w:t>
            </w:r>
          </w:p>
        </w:tc>
        <w:tc>
          <w:tcPr>
            <w:tcW w:w="913" w:type="pct"/>
          </w:tcPr>
          <w:p w14:paraId="0BC52561" w14:textId="5A514725" w:rsidR="00C97357" w:rsidRPr="002216D8" w:rsidRDefault="00C97357" w:rsidP="00C97357">
            <w:pPr>
              <w:pStyle w:val="TableText"/>
            </w:pPr>
            <w:r w:rsidRPr="002216D8">
              <w:t>Contact Energy, Mercury N</w:t>
            </w:r>
            <w:r w:rsidR="00A83AF9" w:rsidRPr="002216D8">
              <w:t xml:space="preserve">ew </w:t>
            </w:r>
            <w:r w:rsidRPr="002216D8">
              <w:t>Z</w:t>
            </w:r>
            <w:r w:rsidR="00A83AF9" w:rsidRPr="002216D8">
              <w:t>ealand</w:t>
            </w:r>
            <w:r w:rsidRPr="002216D8">
              <w:t>, Hort</w:t>
            </w:r>
            <w:r w:rsidR="00A83AF9" w:rsidRPr="002216D8">
              <w:t xml:space="preserve">iculture </w:t>
            </w:r>
            <w:r w:rsidRPr="002216D8">
              <w:t>N</w:t>
            </w:r>
            <w:r w:rsidR="00A83AF9" w:rsidRPr="002216D8">
              <w:t xml:space="preserve">ew </w:t>
            </w:r>
            <w:r w:rsidRPr="002216D8">
              <w:t>Z</w:t>
            </w:r>
            <w:r w:rsidR="00A83AF9" w:rsidRPr="002216D8">
              <w:t>ealand</w:t>
            </w:r>
            <w:r w:rsidR="00AD1922" w:rsidRPr="002216D8">
              <w:t xml:space="preserve"> (HortNZ)</w:t>
            </w:r>
          </w:p>
        </w:tc>
        <w:tc>
          <w:tcPr>
            <w:tcW w:w="909" w:type="pct"/>
          </w:tcPr>
          <w:p w14:paraId="2537B728" w14:textId="77777777" w:rsidR="00C97357" w:rsidRPr="002216D8" w:rsidRDefault="00C97357" w:rsidP="00C97357">
            <w:pPr>
              <w:pStyle w:val="TableText"/>
            </w:pPr>
            <w:r w:rsidRPr="002216D8">
              <w:t>RPS, RP</w:t>
            </w:r>
          </w:p>
        </w:tc>
        <w:tc>
          <w:tcPr>
            <w:tcW w:w="1591" w:type="pct"/>
          </w:tcPr>
          <w:p w14:paraId="657A46DB" w14:textId="089408D3" w:rsidR="00C97357" w:rsidRPr="002216D8" w:rsidRDefault="00C97357" w:rsidP="00BF3440">
            <w:pPr>
              <w:pStyle w:val="TableText"/>
              <w:rPr>
                <w:rFonts w:asciiTheme="minorHAnsi" w:hAnsiTheme="minorHAnsi" w:cstheme="minorHAnsi"/>
              </w:rPr>
            </w:pPr>
            <w:r w:rsidRPr="002216D8">
              <w:rPr>
                <w:rFonts w:asciiTheme="minorHAnsi" w:hAnsiTheme="minorHAnsi" w:cstheme="minorHAnsi"/>
              </w:rPr>
              <w:t>An integrated management chapter is added for RPS provisions.</w:t>
            </w:r>
          </w:p>
        </w:tc>
      </w:tr>
      <w:tr w:rsidR="00C97357" w:rsidRPr="002216D8" w14:paraId="209A6C9F" w14:textId="77777777" w:rsidTr="00317672">
        <w:tc>
          <w:tcPr>
            <w:tcW w:w="1587" w:type="pct"/>
          </w:tcPr>
          <w:p w14:paraId="715F11B8" w14:textId="1C692892" w:rsidR="00C97357" w:rsidRPr="002216D8" w:rsidRDefault="00C97357" w:rsidP="00A83AF9">
            <w:pPr>
              <w:pStyle w:val="TableText"/>
            </w:pPr>
            <w:r w:rsidRPr="002216D8">
              <w:t>Add a ‘</w:t>
            </w:r>
            <w:r w:rsidR="00A83AF9" w:rsidRPr="002216D8">
              <w:t>g</w:t>
            </w:r>
            <w:r w:rsidRPr="002216D8">
              <w:t>eothermal’ chapter</w:t>
            </w:r>
          </w:p>
        </w:tc>
        <w:tc>
          <w:tcPr>
            <w:tcW w:w="913" w:type="pct"/>
          </w:tcPr>
          <w:p w14:paraId="6737C297" w14:textId="29A2F0D5" w:rsidR="00C97357" w:rsidRPr="002216D8" w:rsidRDefault="00C97357" w:rsidP="00C97357">
            <w:pPr>
              <w:pStyle w:val="TableText"/>
            </w:pPr>
            <w:r w:rsidRPr="002216D8">
              <w:t>Contact Energy, Mercury N</w:t>
            </w:r>
            <w:r w:rsidR="00A83AF9" w:rsidRPr="002216D8">
              <w:t xml:space="preserve">ew </w:t>
            </w:r>
            <w:r w:rsidRPr="002216D8">
              <w:t>Z</w:t>
            </w:r>
            <w:r w:rsidR="00A83AF9" w:rsidRPr="002216D8">
              <w:t>ealand</w:t>
            </w:r>
          </w:p>
        </w:tc>
        <w:tc>
          <w:tcPr>
            <w:tcW w:w="909" w:type="pct"/>
          </w:tcPr>
          <w:p w14:paraId="613119B5" w14:textId="77777777" w:rsidR="00C97357" w:rsidRPr="002216D8" w:rsidRDefault="00C97357" w:rsidP="00C97357">
            <w:pPr>
              <w:pStyle w:val="TableText"/>
            </w:pPr>
            <w:r w:rsidRPr="002216D8">
              <w:t>RPS, RP</w:t>
            </w:r>
          </w:p>
        </w:tc>
        <w:tc>
          <w:tcPr>
            <w:tcW w:w="1591" w:type="pct"/>
          </w:tcPr>
          <w:p w14:paraId="33B42273" w14:textId="7DB7E958" w:rsidR="00C97357" w:rsidRPr="002216D8" w:rsidRDefault="009F45A4" w:rsidP="009F45A4">
            <w:pPr>
              <w:pStyle w:val="TableText"/>
              <w:rPr>
                <w:rFonts w:asciiTheme="minorHAnsi" w:hAnsiTheme="minorHAnsi" w:cstheme="minorHAnsi"/>
              </w:rPr>
            </w:pPr>
            <w:r>
              <w:rPr>
                <w:rFonts w:asciiTheme="minorHAnsi" w:hAnsiTheme="minorHAnsi" w:cstheme="minorHAnsi"/>
              </w:rPr>
              <w:t>‘</w:t>
            </w:r>
            <w:r w:rsidR="00C97357" w:rsidRPr="002216D8">
              <w:rPr>
                <w:rFonts w:asciiTheme="minorHAnsi" w:hAnsiTheme="minorHAnsi" w:cstheme="minorHAnsi"/>
              </w:rPr>
              <w:t>Geothermal</w:t>
            </w:r>
            <w:r>
              <w:rPr>
                <w:rFonts w:asciiTheme="minorHAnsi" w:hAnsiTheme="minorHAnsi" w:cstheme="minorHAnsi"/>
              </w:rPr>
              <w:t>’</w:t>
            </w:r>
            <w:r w:rsidR="00C97357" w:rsidRPr="002216D8">
              <w:rPr>
                <w:rFonts w:asciiTheme="minorHAnsi" w:hAnsiTheme="minorHAnsi" w:cstheme="minorHAnsi"/>
              </w:rPr>
              <w:t xml:space="preserve"> </w:t>
            </w:r>
            <w:r w:rsidR="00BF3440" w:rsidRPr="002216D8">
              <w:rPr>
                <w:rFonts w:asciiTheme="minorHAnsi" w:hAnsiTheme="minorHAnsi" w:cstheme="minorHAnsi"/>
              </w:rPr>
              <w:t xml:space="preserve">is </w:t>
            </w:r>
            <w:r w:rsidR="00C97357" w:rsidRPr="002216D8">
              <w:rPr>
                <w:rFonts w:asciiTheme="minorHAnsi" w:hAnsiTheme="minorHAnsi" w:cstheme="minorHAnsi"/>
              </w:rPr>
              <w:t>added as a domain chapter.</w:t>
            </w:r>
          </w:p>
        </w:tc>
      </w:tr>
      <w:tr w:rsidR="00C97357" w:rsidRPr="002216D8" w14:paraId="21B6DE06" w14:textId="77777777" w:rsidTr="00317672">
        <w:tc>
          <w:tcPr>
            <w:tcW w:w="1587" w:type="pct"/>
          </w:tcPr>
          <w:p w14:paraId="5F45D73E" w14:textId="66611057" w:rsidR="00C97357" w:rsidRPr="002216D8" w:rsidRDefault="00C97357" w:rsidP="00BF3440">
            <w:pPr>
              <w:pStyle w:val="TableText"/>
            </w:pPr>
            <w:r w:rsidRPr="002216D8">
              <w:t>Add an ‘</w:t>
            </w:r>
            <w:r w:rsidR="00BF3440" w:rsidRPr="002216D8">
              <w:t>e</w:t>
            </w:r>
            <w:r w:rsidRPr="002216D8">
              <w:t xml:space="preserve">lectricity </w:t>
            </w:r>
            <w:r w:rsidR="00BF3440" w:rsidRPr="002216D8">
              <w:t>g</w:t>
            </w:r>
            <w:r w:rsidRPr="002216D8">
              <w:t>eneration’ chapter</w:t>
            </w:r>
          </w:p>
        </w:tc>
        <w:tc>
          <w:tcPr>
            <w:tcW w:w="913" w:type="pct"/>
          </w:tcPr>
          <w:p w14:paraId="155F4A4E" w14:textId="0011454B" w:rsidR="00C97357" w:rsidRPr="002216D8" w:rsidRDefault="00C97357" w:rsidP="00C97357">
            <w:pPr>
              <w:pStyle w:val="TableText"/>
            </w:pPr>
            <w:r w:rsidRPr="002216D8">
              <w:t>Mercury N</w:t>
            </w:r>
            <w:r w:rsidR="00BF3440" w:rsidRPr="002216D8">
              <w:t xml:space="preserve">ew </w:t>
            </w:r>
            <w:r w:rsidRPr="002216D8">
              <w:t>Z</w:t>
            </w:r>
            <w:r w:rsidR="00BF3440" w:rsidRPr="002216D8">
              <w:t>ealand</w:t>
            </w:r>
          </w:p>
        </w:tc>
        <w:tc>
          <w:tcPr>
            <w:tcW w:w="909" w:type="pct"/>
          </w:tcPr>
          <w:p w14:paraId="03B25194" w14:textId="5D8D2C4B" w:rsidR="00C97357" w:rsidRPr="002216D8" w:rsidRDefault="00C97357" w:rsidP="00686472">
            <w:pPr>
              <w:pStyle w:val="TableText"/>
            </w:pPr>
            <w:r w:rsidRPr="002216D8">
              <w:t xml:space="preserve">RPS, RP, </w:t>
            </w:r>
            <w:r w:rsidR="00686472" w:rsidRPr="002216D8">
              <w:t>C</w:t>
            </w:r>
            <w:r w:rsidRPr="002216D8">
              <w:t>hapter</w:t>
            </w:r>
          </w:p>
        </w:tc>
        <w:tc>
          <w:tcPr>
            <w:tcW w:w="1591" w:type="pct"/>
            <w:vMerge w:val="restart"/>
          </w:tcPr>
          <w:p w14:paraId="6AF059EE" w14:textId="64A0A95D" w:rsidR="00C97357" w:rsidRPr="002216D8" w:rsidRDefault="00C97357" w:rsidP="009F45A4">
            <w:pPr>
              <w:pStyle w:val="TableText"/>
              <w:rPr>
                <w:rFonts w:asciiTheme="minorHAnsi" w:hAnsiTheme="minorHAnsi" w:cstheme="minorHAnsi"/>
              </w:rPr>
            </w:pPr>
            <w:r w:rsidRPr="002216D8">
              <w:rPr>
                <w:rFonts w:asciiTheme="minorHAnsi" w:hAnsiTheme="minorHAnsi" w:cstheme="minorHAnsi"/>
              </w:rPr>
              <w:t xml:space="preserve">Not added, although councils may choose to add this as a </w:t>
            </w:r>
            <w:r w:rsidR="009F45A4">
              <w:rPr>
                <w:rFonts w:asciiTheme="minorHAnsi" w:hAnsiTheme="minorHAnsi" w:cstheme="minorHAnsi"/>
              </w:rPr>
              <w:t xml:space="preserve">chapter or </w:t>
            </w:r>
            <w:r w:rsidRPr="002216D8">
              <w:rPr>
                <w:rFonts w:asciiTheme="minorHAnsi" w:hAnsiTheme="minorHAnsi" w:cstheme="minorHAnsi"/>
              </w:rPr>
              <w:t xml:space="preserve">section </w:t>
            </w:r>
            <w:r w:rsidR="009F45A4">
              <w:rPr>
                <w:rFonts w:asciiTheme="minorHAnsi" w:hAnsiTheme="minorHAnsi" w:cstheme="minorHAnsi"/>
              </w:rPr>
              <w:t xml:space="preserve">under the </w:t>
            </w:r>
            <w:r w:rsidR="00BF3440" w:rsidRPr="002216D8">
              <w:rPr>
                <w:rFonts w:asciiTheme="minorHAnsi" w:hAnsiTheme="minorHAnsi" w:cstheme="minorHAnsi"/>
              </w:rPr>
              <w:t>‘e</w:t>
            </w:r>
            <w:r w:rsidRPr="002216D8">
              <w:rPr>
                <w:rFonts w:asciiTheme="minorHAnsi" w:hAnsiTheme="minorHAnsi" w:cstheme="minorHAnsi"/>
              </w:rPr>
              <w:t>nergy, infrastructure and transport</w:t>
            </w:r>
            <w:r w:rsidR="00BF3440" w:rsidRPr="002216D8">
              <w:rPr>
                <w:rFonts w:asciiTheme="minorHAnsi" w:hAnsiTheme="minorHAnsi" w:cstheme="minorHAnsi"/>
              </w:rPr>
              <w:t>’</w:t>
            </w:r>
            <w:r w:rsidRPr="002216D8">
              <w:rPr>
                <w:rFonts w:asciiTheme="minorHAnsi" w:hAnsiTheme="minorHAnsi" w:cstheme="minorHAnsi"/>
              </w:rPr>
              <w:t xml:space="preserve"> </w:t>
            </w:r>
            <w:r w:rsidR="009F45A4">
              <w:rPr>
                <w:rFonts w:asciiTheme="minorHAnsi" w:hAnsiTheme="minorHAnsi" w:cstheme="minorHAnsi"/>
              </w:rPr>
              <w:t>heading</w:t>
            </w:r>
            <w:r w:rsidRPr="002216D8">
              <w:rPr>
                <w:rFonts w:asciiTheme="minorHAnsi" w:hAnsiTheme="minorHAnsi" w:cstheme="minorHAnsi"/>
              </w:rPr>
              <w:t>.</w:t>
            </w:r>
          </w:p>
        </w:tc>
      </w:tr>
      <w:tr w:rsidR="00C97357" w:rsidRPr="002216D8" w14:paraId="5586A6EA" w14:textId="77777777" w:rsidTr="00317672">
        <w:tc>
          <w:tcPr>
            <w:tcW w:w="1587" w:type="pct"/>
          </w:tcPr>
          <w:p w14:paraId="7F7048A5" w14:textId="5A80F8A9" w:rsidR="00C97357" w:rsidRPr="002216D8" w:rsidRDefault="00C97357" w:rsidP="00BF3440">
            <w:pPr>
              <w:pStyle w:val="TableText"/>
            </w:pPr>
            <w:r w:rsidRPr="002216D8">
              <w:t>Add a ‘</w:t>
            </w:r>
            <w:r w:rsidR="00BF3440" w:rsidRPr="002216D8">
              <w:t>t</w:t>
            </w:r>
            <w:r w:rsidRPr="002216D8">
              <w:t>ransport’ chapter</w:t>
            </w:r>
            <w:r w:rsidR="00BF3440" w:rsidRPr="002216D8">
              <w:t xml:space="preserve"> or </w:t>
            </w:r>
            <w:r w:rsidRPr="002216D8">
              <w:t>section</w:t>
            </w:r>
          </w:p>
        </w:tc>
        <w:tc>
          <w:tcPr>
            <w:tcW w:w="913" w:type="pct"/>
          </w:tcPr>
          <w:p w14:paraId="119FD230" w14:textId="7EE23663" w:rsidR="00C97357" w:rsidRPr="002216D8" w:rsidRDefault="00C97357" w:rsidP="00AD1922">
            <w:pPr>
              <w:pStyle w:val="TableText"/>
            </w:pPr>
            <w:r w:rsidRPr="002216D8">
              <w:t>PSPIB/CPPIB</w:t>
            </w:r>
            <w:r w:rsidR="00AD1922" w:rsidRPr="002216D8">
              <w:t xml:space="preserve"> Waiheke Inc</w:t>
            </w:r>
            <w:r w:rsidRPr="002216D8">
              <w:t>, AMP, Stride</w:t>
            </w:r>
            <w:r w:rsidR="00AD1922" w:rsidRPr="002216D8">
              <w:t xml:space="preserve"> Property Limited</w:t>
            </w:r>
            <w:r w:rsidRPr="002216D8">
              <w:t>, Auckland Council</w:t>
            </w:r>
          </w:p>
        </w:tc>
        <w:tc>
          <w:tcPr>
            <w:tcW w:w="909" w:type="pct"/>
          </w:tcPr>
          <w:p w14:paraId="3B4F32CF" w14:textId="77777777" w:rsidR="00C97357" w:rsidRPr="002216D8" w:rsidRDefault="00C97357" w:rsidP="00C97357">
            <w:pPr>
              <w:pStyle w:val="TableText"/>
            </w:pPr>
            <w:r w:rsidRPr="002216D8">
              <w:t>Chapter</w:t>
            </w:r>
          </w:p>
        </w:tc>
        <w:tc>
          <w:tcPr>
            <w:tcW w:w="1591" w:type="pct"/>
            <w:vMerge/>
          </w:tcPr>
          <w:p w14:paraId="685D11F4" w14:textId="77777777" w:rsidR="00C97357" w:rsidRPr="002216D8" w:rsidRDefault="00C97357" w:rsidP="00C97357">
            <w:pPr>
              <w:pStyle w:val="TableText"/>
              <w:rPr>
                <w:rFonts w:asciiTheme="minorHAnsi" w:hAnsiTheme="minorHAnsi" w:cstheme="minorHAnsi"/>
              </w:rPr>
            </w:pPr>
          </w:p>
        </w:tc>
      </w:tr>
      <w:tr w:rsidR="00C97357" w:rsidRPr="002216D8" w14:paraId="5518739B" w14:textId="77777777" w:rsidTr="00317672">
        <w:tc>
          <w:tcPr>
            <w:tcW w:w="1587" w:type="pct"/>
          </w:tcPr>
          <w:p w14:paraId="29BE40B7" w14:textId="77777777" w:rsidR="00C97357" w:rsidRPr="002216D8" w:rsidRDefault="00C97357" w:rsidP="00C97357">
            <w:pPr>
              <w:pStyle w:val="TableText"/>
            </w:pPr>
            <w:r w:rsidRPr="002216D8">
              <w:t>Remove ‘landforms’</w:t>
            </w:r>
          </w:p>
        </w:tc>
        <w:tc>
          <w:tcPr>
            <w:tcW w:w="913" w:type="pct"/>
          </w:tcPr>
          <w:p w14:paraId="02C580EE" w14:textId="4B273838" w:rsidR="00C97357" w:rsidRPr="002216D8" w:rsidRDefault="00C97357" w:rsidP="00C97357">
            <w:pPr>
              <w:pStyle w:val="TableText"/>
            </w:pPr>
            <w:r w:rsidRPr="002216D8">
              <w:t>HortNZ</w:t>
            </w:r>
          </w:p>
        </w:tc>
        <w:tc>
          <w:tcPr>
            <w:tcW w:w="909" w:type="pct"/>
          </w:tcPr>
          <w:p w14:paraId="6DEFD2C5" w14:textId="77777777" w:rsidR="00C97357" w:rsidRPr="002216D8" w:rsidRDefault="00C97357" w:rsidP="00C97357">
            <w:pPr>
              <w:pStyle w:val="TableText"/>
            </w:pPr>
            <w:r w:rsidRPr="002216D8">
              <w:t>RPS, RP</w:t>
            </w:r>
          </w:p>
        </w:tc>
        <w:tc>
          <w:tcPr>
            <w:tcW w:w="1591" w:type="pct"/>
          </w:tcPr>
          <w:p w14:paraId="2475C522" w14:textId="77777777" w:rsidR="00C97357" w:rsidRPr="002216D8" w:rsidRDefault="00C97357" w:rsidP="00C97357">
            <w:pPr>
              <w:pStyle w:val="TableText"/>
              <w:rPr>
                <w:rFonts w:asciiTheme="minorHAnsi" w:hAnsiTheme="minorHAnsi" w:cstheme="minorHAnsi"/>
              </w:rPr>
            </w:pPr>
            <w:r w:rsidRPr="002216D8">
              <w:rPr>
                <w:rFonts w:asciiTheme="minorHAnsi" w:hAnsiTheme="minorHAnsi" w:cstheme="minorHAnsi"/>
              </w:rPr>
              <w:t>‘Landforms’ removed.</w:t>
            </w:r>
          </w:p>
        </w:tc>
      </w:tr>
      <w:tr w:rsidR="00C97357" w:rsidRPr="002216D8" w14:paraId="6E9D08D3" w14:textId="77777777" w:rsidTr="00317672">
        <w:tc>
          <w:tcPr>
            <w:tcW w:w="1587" w:type="pct"/>
          </w:tcPr>
          <w:p w14:paraId="2617DB60" w14:textId="77777777" w:rsidR="00C97357" w:rsidRPr="002216D8" w:rsidRDefault="00C97357" w:rsidP="00C97357">
            <w:pPr>
              <w:pStyle w:val="TableText"/>
            </w:pPr>
            <w:r w:rsidRPr="002216D8">
              <w:t>Add a ‘strategic direction’ chapter</w:t>
            </w:r>
          </w:p>
        </w:tc>
        <w:tc>
          <w:tcPr>
            <w:tcW w:w="913" w:type="pct"/>
          </w:tcPr>
          <w:p w14:paraId="7C47B216" w14:textId="7D7F5BAC" w:rsidR="00C97357" w:rsidRPr="002216D8" w:rsidRDefault="00C97357" w:rsidP="00C97357">
            <w:pPr>
              <w:pStyle w:val="TableText"/>
            </w:pPr>
            <w:r w:rsidRPr="002216D8">
              <w:t>HortNZ, RMLA, N</w:t>
            </w:r>
            <w:r w:rsidR="0012282B" w:rsidRPr="002216D8">
              <w:t xml:space="preserve">ew </w:t>
            </w:r>
            <w:r w:rsidRPr="002216D8">
              <w:t>Z</w:t>
            </w:r>
            <w:r w:rsidR="0012282B" w:rsidRPr="002216D8">
              <w:t>ealand</w:t>
            </w:r>
            <w:r w:rsidRPr="002216D8">
              <w:t xml:space="preserve"> Law Society, Te Runanga o Ngāti Ruanui, Nelson C</w:t>
            </w:r>
            <w:r w:rsidR="0012282B" w:rsidRPr="002216D8">
              <w:t xml:space="preserve">ity </w:t>
            </w:r>
            <w:r w:rsidRPr="002216D8">
              <w:t>C</w:t>
            </w:r>
            <w:r w:rsidR="0012282B" w:rsidRPr="002216D8">
              <w:t>ouncil</w:t>
            </w:r>
          </w:p>
        </w:tc>
        <w:tc>
          <w:tcPr>
            <w:tcW w:w="909" w:type="pct"/>
          </w:tcPr>
          <w:p w14:paraId="6587E961" w14:textId="77777777" w:rsidR="00C97357" w:rsidRPr="002216D8" w:rsidRDefault="00C97357" w:rsidP="00C97357">
            <w:pPr>
              <w:pStyle w:val="TableText"/>
            </w:pPr>
            <w:r w:rsidRPr="002216D8">
              <w:t>RPS, RP</w:t>
            </w:r>
          </w:p>
        </w:tc>
        <w:tc>
          <w:tcPr>
            <w:tcW w:w="1591" w:type="pct"/>
          </w:tcPr>
          <w:p w14:paraId="2A1123F4" w14:textId="72B78C8D" w:rsidR="00C97357" w:rsidRPr="002216D8" w:rsidRDefault="00C97357" w:rsidP="0014549B">
            <w:pPr>
              <w:pStyle w:val="TableText"/>
              <w:rPr>
                <w:rFonts w:asciiTheme="minorHAnsi" w:hAnsiTheme="minorHAnsi" w:cstheme="minorHAnsi"/>
              </w:rPr>
            </w:pPr>
            <w:r w:rsidRPr="002216D8">
              <w:rPr>
                <w:rFonts w:asciiTheme="minorHAnsi" w:hAnsiTheme="minorHAnsi" w:cstheme="minorHAnsi"/>
              </w:rPr>
              <w:t>Not applicable to the two combined plan</w:t>
            </w:r>
            <w:r w:rsidR="005901C5" w:rsidRPr="002216D8">
              <w:rPr>
                <w:rFonts w:asciiTheme="minorHAnsi" w:hAnsiTheme="minorHAnsi" w:cstheme="minorHAnsi"/>
              </w:rPr>
              <w:t xml:space="preserve"> (CP)</w:t>
            </w:r>
            <w:r w:rsidRPr="002216D8">
              <w:rPr>
                <w:rFonts w:asciiTheme="minorHAnsi" w:hAnsiTheme="minorHAnsi" w:cstheme="minorHAnsi"/>
              </w:rPr>
              <w:t xml:space="preserve"> structures provided, </w:t>
            </w:r>
            <w:r w:rsidR="0012282B" w:rsidRPr="002216D8">
              <w:rPr>
                <w:rFonts w:asciiTheme="minorHAnsi" w:hAnsiTheme="minorHAnsi" w:cstheme="minorHAnsi"/>
              </w:rPr>
              <w:t>because</w:t>
            </w:r>
            <w:r w:rsidRPr="002216D8">
              <w:rPr>
                <w:rFonts w:asciiTheme="minorHAnsi" w:hAnsiTheme="minorHAnsi" w:cstheme="minorHAnsi"/>
              </w:rPr>
              <w:t xml:space="preserve"> the </w:t>
            </w:r>
            <w:r w:rsidR="0014549B" w:rsidRPr="002216D8">
              <w:rPr>
                <w:rFonts w:asciiTheme="minorHAnsi" w:hAnsiTheme="minorHAnsi" w:cstheme="minorHAnsi"/>
              </w:rPr>
              <w:t>RPS</w:t>
            </w:r>
            <w:r w:rsidRPr="002216D8">
              <w:rPr>
                <w:rFonts w:asciiTheme="minorHAnsi" w:hAnsiTheme="minorHAnsi" w:cstheme="minorHAnsi"/>
              </w:rPr>
              <w:t xml:space="preserve"> provisions provide the strategic direction instead.</w:t>
            </w:r>
          </w:p>
        </w:tc>
      </w:tr>
      <w:tr w:rsidR="00C97357" w:rsidRPr="002216D8" w14:paraId="1DE49BDD" w14:textId="77777777" w:rsidTr="00317672">
        <w:tc>
          <w:tcPr>
            <w:tcW w:w="1587" w:type="pct"/>
          </w:tcPr>
          <w:p w14:paraId="196887E8" w14:textId="0CB1B514" w:rsidR="00C97357" w:rsidRPr="002216D8" w:rsidRDefault="0012282B" w:rsidP="00C97357">
            <w:pPr>
              <w:pStyle w:val="TableText"/>
            </w:pPr>
            <w:r w:rsidRPr="002216D8">
              <w:t xml:space="preserve">Put </w:t>
            </w:r>
            <w:r w:rsidR="00C97357" w:rsidRPr="002216D8">
              <w:t>‘</w:t>
            </w:r>
            <w:r w:rsidRPr="002216D8">
              <w:t>n</w:t>
            </w:r>
            <w:r w:rsidR="00C97357" w:rsidRPr="002216D8">
              <w:t>oise’ and ‘light’ in separate sections</w:t>
            </w:r>
          </w:p>
        </w:tc>
        <w:tc>
          <w:tcPr>
            <w:tcW w:w="913" w:type="pct"/>
          </w:tcPr>
          <w:p w14:paraId="5A328F7E" w14:textId="187C6762" w:rsidR="00C97357" w:rsidRPr="002216D8" w:rsidRDefault="0012282B" w:rsidP="0012282B">
            <w:pPr>
              <w:pStyle w:val="TableText"/>
            </w:pPr>
            <w:r w:rsidRPr="002216D8">
              <w:t xml:space="preserve">Environmental Noise Analysis and Advice Service </w:t>
            </w:r>
          </w:p>
        </w:tc>
        <w:tc>
          <w:tcPr>
            <w:tcW w:w="909" w:type="pct"/>
          </w:tcPr>
          <w:p w14:paraId="60B7C829" w14:textId="77777777" w:rsidR="00C97357" w:rsidRPr="002216D8" w:rsidRDefault="00C97357" w:rsidP="00C97357">
            <w:pPr>
              <w:pStyle w:val="TableText"/>
            </w:pPr>
            <w:r w:rsidRPr="002216D8">
              <w:t>Chapter</w:t>
            </w:r>
          </w:p>
        </w:tc>
        <w:tc>
          <w:tcPr>
            <w:tcW w:w="1591" w:type="pct"/>
          </w:tcPr>
          <w:p w14:paraId="0586C29C" w14:textId="7796C708" w:rsidR="00C97357" w:rsidRPr="002216D8" w:rsidRDefault="00C97357" w:rsidP="0012282B">
            <w:pPr>
              <w:pStyle w:val="TableText"/>
              <w:rPr>
                <w:rFonts w:asciiTheme="minorHAnsi" w:hAnsiTheme="minorHAnsi" w:cstheme="minorHAnsi"/>
              </w:rPr>
            </w:pPr>
            <w:r w:rsidRPr="002216D8">
              <w:rPr>
                <w:rFonts w:asciiTheme="minorHAnsi" w:hAnsiTheme="minorHAnsi" w:cstheme="minorHAnsi"/>
              </w:rPr>
              <w:t>‘Noise’ and ‘light’ separated into new chapters under a ‘</w:t>
            </w:r>
            <w:r w:rsidR="0012282B" w:rsidRPr="002216D8">
              <w:rPr>
                <w:rFonts w:asciiTheme="minorHAnsi" w:hAnsiTheme="minorHAnsi" w:cstheme="minorHAnsi"/>
              </w:rPr>
              <w:t>g</w:t>
            </w:r>
            <w:r w:rsidRPr="002216D8">
              <w:rPr>
                <w:rFonts w:asciiTheme="minorHAnsi" w:hAnsiTheme="minorHAnsi" w:cstheme="minorHAnsi"/>
              </w:rPr>
              <w:t>eneral matters’ heading.</w:t>
            </w:r>
          </w:p>
        </w:tc>
      </w:tr>
      <w:tr w:rsidR="00C97357" w:rsidRPr="002216D8" w14:paraId="67454A10" w14:textId="77777777" w:rsidTr="00317672">
        <w:tc>
          <w:tcPr>
            <w:tcW w:w="1587" w:type="pct"/>
          </w:tcPr>
          <w:p w14:paraId="663C21CF" w14:textId="2CD06436" w:rsidR="00C97357" w:rsidRPr="002216D8" w:rsidRDefault="00C97357" w:rsidP="0012282B">
            <w:pPr>
              <w:pStyle w:val="TableText"/>
            </w:pPr>
            <w:r w:rsidRPr="002216D8">
              <w:t>Add ‘</w:t>
            </w:r>
            <w:r w:rsidR="0012282B" w:rsidRPr="002216D8">
              <w:t>g</w:t>
            </w:r>
            <w:r w:rsidRPr="002216D8">
              <w:t xml:space="preserve">enetically </w:t>
            </w:r>
            <w:r w:rsidR="0012282B" w:rsidRPr="002216D8">
              <w:t>m</w:t>
            </w:r>
            <w:r w:rsidRPr="002216D8">
              <w:t xml:space="preserve">odified </w:t>
            </w:r>
            <w:r w:rsidR="0012282B" w:rsidRPr="002216D8">
              <w:t>o</w:t>
            </w:r>
            <w:r w:rsidRPr="002216D8">
              <w:t>rganisms’ as a subheading</w:t>
            </w:r>
          </w:p>
        </w:tc>
        <w:tc>
          <w:tcPr>
            <w:tcW w:w="913" w:type="pct"/>
          </w:tcPr>
          <w:p w14:paraId="2BE9E8B4" w14:textId="77777777" w:rsidR="00C97357" w:rsidRPr="002216D8" w:rsidRDefault="00C97357" w:rsidP="00C97357">
            <w:pPr>
              <w:pStyle w:val="TableText"/>
            </w:pPr>
            <w:r w:rsidRPr="002216D8">
              <w:t>Soil and Health Association</w:t>
            </w:r>
          </w:p>
        </w:tc>
        <w:tc>
          <w:tcPr>
            <w:tcW w:w="909" w:type="pct"/>
          </w:tcPr>
          <w:p w14:paraId="47910773" w14:textId="77777777" w:rsidR="00C97357" w:rsidRPr="002216D8" w:rsidRDefault="00C97357" w:rsidP="00C97357">
            <w:pPr>
              <w:pStyle w:val="TableText"/>
            </w:pPr>
            <w:r w:rsidRPr="002216D8">
              <w:t>Chapter</w:t>
            </w:r>
          </w:p>
        </w:tc>
        <w:tc>
          <w:tcPr>
            <w:tcW w:w="1591" w:type="pct"/>
          </w:tcPr>
          <w:p w14:paraId="21D79A40" w14:textId="38DE6FC3" w:rsidR="00C97357" w:rsidRPr="002216D8" w:rsidRDefault="00C97357" w:rsidP="0012282B">
            <w:pPr>
              <w:pStyle w:val="TableText"/>
              <w:rPr>
                <w:rFonts w:asciiTheme="minorHAnsi" w:hAnsiTheme="minorHAnsi" w:cstheme="minorHAnsi"/>
              </w:rPr>
            </w:pPr>
            <w:r w:rsidRPr="002216D8">
              <w:rPr>
                <w:rFonts w:asciiTheme="minorHAnsi" w:hAnsiTheme="minorHAnsi" w:cstheme="minorHAnsi"/>
              </w:rPr>
              <w:t xml:space="preserve">Not added, although councils may choose to add this as a chapter under </w:t>
            </w:r>
            <w:r w:rsidR="005B58F9">
              <w:rPr>
                <w:rFonts w:asciiTheme="minorHAnsi" w:hAnsiTheme="minorHAnsi" w:cstheme="minorHAnsi"/>
              </w:rPr>
              <w:t xml:space="preserve">the </w:t>
            </w:r>
            <w:r w:rsidR="0012282B" w:rsidRPr="002216D8">
              <w:rPr>
                <w:rFonts w:asciiTheme="minorHAnsi" w:hAnsiTheme="minorHAnsi" w:cstheme="minorHAnsi"/>
              </w:rPr>
              <w:t>‘h</w:t>
            </w:r>
            <w:r w:rsidRPr="002216D8">
              <w:rPr>
                <w:rFonts w:asciiTheme="minorHAnsi" w:hAnsiTheme="minorHAnsi" w:cstheme="minorHAnsi"/>
              </w:rPr>
              <w:t xml:space="preserve">azards and </w:t>
            </w:r>
            <w:r w:rsidR="0012282B" w:rsidRPr="002216D8">
              <w:rPr>
                <w:rFonts w:asciiTheme="minorHAnsi" w:hAnsiTheme="minorHAnsi" w:cstheme="minorHAnsi"/>
              </w:rPr>
              <w:t>r</w:t>
            </w:r>
            <w:r w:rsidRPr="002216D8">
              <w:rPr>
                <w:rFonts w:asciiTheme="minorHAnsi" w:hAnsiTheme="minorHAnsi" w:cstheme="minorHAnsi"/>
              </w:rPr>
              <w:t>isks</w:t>
            </w:r>
            <w:r w:rsidR="0012282B" w:rsidRPr="002216D8">
              <w:rPr>
                <w:rFonts w:asciiTheme="minorHAnsi" w:hAnsiTheme="minorHAnsi" w:cstheme="minorHAnsi"/>
              </w:rPr>
              <w:t>’</w:t>
            </w:r>
            <w:r w:rsidR="005B58F9">
              <w:rPr>
                <w:rFonts w:asciiTheme="minorHAnsi" w:hAnsiTheme="minorHAnsi" w:cstheme="minorHAnsi"/>
              </w:rPr>
              <w:t xml:space="preserve"> heading</w:t>
            </w:r>
            <w:r w:rsidRPr="002216D8">
              <w:rPr>
                <w:rFonts w:asciiTheme="minorHAnsi" w:hAnsiTheme="minorHAnsi" w:cstheme="minorHAnsi"/>
              </w:rPr>
              <w:t>.</w:t>
            </w:r>
          </w:p>
        </w:tc>
      </w:tr>
      <w:tr w:rsidR="00C97357" w:rsidRPr="002216D8" w14:paraId="28944A8D" w14:textId="77777777" w:rsidTr="00317672">
        <w:tc>
          <w:tcPr>
            <w:tcW w:w="1587" w:type="pct"/>
          </w:tcPr>
          <w:p w14:paraId="68372638" w14:textId="4B587FE8" w:rsidR="00C97357" w:rsidRPr="002216D8" w:rsidRDefault="00C97357" w:rsidP="0012282B">
            <w:pPr>
              <w:pStyle w:val="TableText"/>
            </w:pPr>
            <w:r w:rsidRPr="002216D8">
              <w:lastRenderedPageBreak/>
              <w:t>Place ‘</w:t>
            </w:r>
            <w:r w:rsidR="0012282B" w:rsidRPr="002216D8">
              <w:t>i</w:t>
            </w:r>
            <w:r w:rsidRPr="002216D8">
              <w:t>nfrastructure’ and ‘</w:t>
            </w:r>
            <w:r w:rsidR="0012282B" w:rsidRPr="002216D8">
              <w:t>s</w:t>
            </w:r>
            <w:r w:rsidRPr="002216D8">
              <w:t xml:space="preserve">ubdivision’ in </w:t>
            </w:r>
            <w:r w:rsidR="0012282B" w:rsidRPr="002216D8">
              <w:t>‘g</w:t>
            </w:r>
            <w:r w:rsidRPr="002216D8">
              <w:t>eneral region-wide matters</w:t>
            </w:r>
            <w:r w:rsidRPr="002216D8">
              <w:rPr>
                <w:rStyle w:val="FootnoteReference"/>
                <w:rFonts w:asciiTheme="minorHAnsi" w:hAnsiTheme="minorHAnsi" w:cstheme="minorHAnsi"/>
                <w:sz w:val="20"/>
              </w:rPr>
              <w:footnoteReference w:id="5"/>
            </w:r>
          </w:p>
        </w:tc>
        <w:tc>
          <w:tcPr>
            <w:tcW w:w="913" w:type="pct"/>
          </w:tcPr>
          <w:p w14:paraId="26C22D74" w14:textId="77777777" w:rsidR="00C97357" w:rsidRPr="002216D8" w:rsidRDefault="00C97357" w:rsidP="00C97357">
            <w:pPr>
              <w:pStyle w:val="TableText"/>
            </w:pPr>
            <w:r w:rsidRPr="002216D8">
              <w:t>RMLA</w:t>
            </w:r>
          </w:p>
        </w:tc>
        <w:tc>
          <w:tcPr>
            <w:tcW w:w="909" w:type="pct"/>
          </w:tcPr>
          <w:p w14:paraId="02567F54" w14:textId="1D2FCB63" w:rsidR="00C97357" w:rsidRPr="002216D8" w:rsidRDefault="0012282B" w:rsidP="0012282B">
            <w:pPr>
              <w:pStyle w:val="TableText"/>
            </w:pPr>
            <w:r w:rsidRPr="002216D8">
              <w:t>District plan (</w:t>
            </w:r>
            <w:r w:rsidR="00C97357" w:rsidRPr="002216D8">
              <w:t>DP</w:t>
            </w:r>
            <w:r w:rsidRPr="002216D8">
              <w:t>)</w:t>
            </w:r>
            <w:r w:rsidR="00C97357" w:rsidRPr="002216D8">
              <w:t xml:space="preserve">, </w:t>
            </w:r>
            <w:r w:rsidRPr="002216D8">
              <w:t>c</w:t>
            </w:r>
            <w:r w:rsidR="00C97357" w:rsidRPr="002216D8">
              <w:t>hapter</w:t>
            </w:r>
            <w:r w:rsidR="00C97357" w:rsidRPr="002216D8">
              <w:rPr>
                <w:rStyle w:val="FootnoteReference"/>
                <w:rFonts w:asciiTheme="minorHAnsi" w:hAnsiTheme="minorHAnsi" w:cstheme="minorHAnsi"/>
                <w:sz w:val="20"/>
              </w:rPr>
              <w:t xml:space="preserve"> </w:t>
            </w:r>
          </w:p>
        </w:tc>
        <w:tc>
          <w:tcPr>
            <w:tcW w:w="1591" w:type="pct"/>
          </w:tcPr>
          <w:p w14:paraId="4B5F783B" w14:textId="39A663C7" w:rsidR="00C97357" w:rsidRPr="002216D8" w:rsidRDefault="00C97357" w:rsidP="005B58F9">
            <w:pPr>
              <w:pStyle w:val="TableText"/>
              <w:rPr>
                <w:rFonts w:asciiTheme="minorHAnsi" w:hAnsiTheme="minorHAnsi" w:cstheme="minorHAnsi"/>
              </w:rPr>
            </w:pPr>
            <w:r w:rsidRPr="002216D8">
              <w:rPr>
                <w:rFonts w:asciiTheme="minorHAnsi" w:hAnsiTheme="minorHAnsi" w:cstheme="minorHAnsi"/>
              </w:rPr>
              <w:t xml:space="preserve">Subdivision is its own </w:t>
            </w:r>
            <w:r w:rsidR="005B58F9">
              <w:rPr>
                <w:rFonts w:asciiTheme="minorHAnsi" w:hAnsiTheme="minorHAnsi" w:cstheme="minorHAnsi"/>
              </w:rPr>
              <w:t>heading, under which councils add their own chapters</w:t>
            </w:r>
            <w:r w:rsidRPr="002216D8">
              <w:rPr>
                <w:rFonts w:asciiTheme="minorHAnsi" w:hAnsiTheme="minorHAnsi" w:cstheme="minorHAnsi"/>
              </w:rPr>
              <w:t xml:space="preserve">. Infrastructure is </w:t>
            </w:r>
            <w:r w:rsidR="009F45A4">
              <w:rPr>
                <w:rFonts w:asciiTheme="minorHAnsi" w:hAnsiTheme="minorHAnsi" w:cstheme="minorHAnsi"/>
              </w:rPr>
              <w:t>in chapters and sections of the</w:t>
            </w:r>
            <w:r w:rsidRPr="002216D8">
              <w:rPr>
                <w:rFonts w:asciiTheme="minorHAnsi" w:hAnsiTheme="minorHAnsi" w:cstheme="minorHAnsi"/>
              </w:rPr>
              <w:t xml:space="preserve"> </w:t>
            </w:r>
            <w:r w:rsidR="00003B77" w:rsidRPr="002216D8">
              <w:rPr>
                <w:rFonts w:asciiTheme="minorHAnsi" w:hAnsiTheme="minorHAnsi" w:cstheme="minorHAnsi"/>
              </w:rPr>
              <w:t>‘e</w:t>
            </w:r>
            <w:r w:rsidRPr="002216D8">
              <w:rPr>
                <w:rFonts w:asciiTheme="minorHAnsi" w:hAnsiTheme="minorHAnsi" w:cstheme="minorHAnsi"/>
              </w:rPr>
              <w:t>nergy, infrastructure and transport</w:t>
            </w:r>
            <w:r w:rsidR="00003B77" w:rsidRPr="002216D8">
              <w:rPr>
                <w:rFonts w:asciiTheme="minorHAnsi" w:hAnsiTheme="minorHAnsi" w:cstheme="minorHAnsi"/>
              </w:rPr>
              <w:t>’</w:t>
            </w:r>
            <w:r w:rsidR="009F45A4">
              <w:rPr>
                <w:rFonts w:asciiTheme="minorHAnsi" w:hAnsiTheme="minorHAnsi" w:cstheme="minorHAnsi"/>
              </w:rPr>
              <w:t xml:space="preserve"> heading</w:t>
            </w:r>
            <w:r w:rsidRPr="002216D8">
              <w:rPr>
                <w:rFonts w:asciiTheme="minorHAnsi" w:hAnsiTheme="minorHAnsi" w:cstheme="minorHAnsi"/>
              </w:rPr>
              <w:t>.</w:t>
            </w:r>
          </w:p>
        </w:tc>
      </w:tr>
      <w:tr w:rsidR="00C97357" w:rsidRPr="002216D8" w14:paraId="29B3EA81" w14:textId="77777777" w:rsidTr="00317672">
        <w:tc>
          <w:tcPr>
            <w:tcW w:w="1587" w:type="pct"/>
          </w:tcPr>
          <w:p w14:paraId="5BFCC8E8" w14:textId="77777777" w:rsidR="00C97357" w:rsidRPr="002216D8" w:rsidRDefault="00C97357" w:rsidP="00C97357">
            <w:pPr>
              <w:pStyle w:val="TableText"/>
            </w:pPr>
            <w:r w:rsidRPr="002216D8">
              <w:t>Place schedules and appendices at the end of relevant chapters</w:t>
            </w:r>
          </w:p>
        </w:tc>
        <w:tc>
          <w:tcPr>
            <w:tcW w:w="913" w:type="pct"/>
          </w:tcPr>
          <w:p w14:paraId="0BB44347" w14:textId="34D0454B" w:rsidR="00C97357" w:rsidRPr="002216D8" w:rsidRDefault="00C97357" w:rsidP="00C97357">
            <w:pPr>
              <w:pStyle w:val="TableText"/>
            </w:pPr>
            <w:r w:rsidRPr="002216D8">
              <w:t>Hutt C</w:t>
            </w:r>
            <w:r w:rsidR="00003B77" w:rsidRPr="002216D8">
              <w:t xml:space="preserve">ity </w:t>
            </w:r>
            <w:r w:rsidRPr="002216D8">
              <w:t>C</w:t>
            </w:r>
            <w:r w:rsidR="00003B77" w:rsidRPr="002216D8">
              <w:t>ouncil</w:t>
            </w:r>
          </w:p>
        </w:tc>
        <w:tc>
          <w:tcPr>
            <w:tcW w:w="909" w:type="pct"/>
          </w:tcPr>
          <w:p w14:paraId="1D85A9DA" w14:textId="77777777" w:rsidR="00C97357" w:rsidRPr="002216D8" w:rsidRDefault="00C97357" w:rsidP="00C97357">
            <w:pPr>
              <w:pStyle w:val="TableText"/>
            </w:pPr>
            <w:r w:rsidRPr="002216D8">
              <w:t>DP</w:t>
            </w:r>
          </w:p>
        </w:tc>
        <w:tc>
          <w:tcPr>
            <w:tcW w:w="1591" w:type="pct"/>
          </w:tcPr>
          <w:p w14:paraId="2BD1C65F" w14:textId="1B6024FD" w:rsidR="00C97357" w:rsidRPr="002216D8" w:rsidRDefault="00C97357" w:rsidP="002024C1">
            <w:pPr>
              <w:pStyle w:val="TableText"/>
              <w:rPr>
                <w:rFonts w:asciiTheme="minorHAnsi" w:hAnsiTheme="minorHAnsi" w:cstheme="minorHAnsi"/>
              </w:rPr>
            </w:pPr>
            <w:r w:rsidRPr="002216D8">
              <w:rPr>
                <w:rFonts w:asciiTheme="minorHAnsi" w:hAnsiTheme="minorHAnsi" w:cstheme="minorHAnsi"/>
              </w:rPr>
              <w:t xml:space="preserve">Schedules may be part of individual chapters or placed in </w:t>
            </w:r>
            <w:r w:rsidR="00003B77" w:rsidRPr="002216D8">
              <w:rPr>
                <w:rFonts w:asciiTheme="minorHAnsi" w:hAnsiTheme="minorHAnsi" w:cstheme="minorHAnsi"/>
              </w:rPr>
              <w:t>a</w:t>
            </w:r>
            <w:r w:rsidRPr="002216D8">
              <w:rPr>
                <w:rFonts w:asciiTheme="minorHAnsi" w:hAnsiTheme="minorHAnsi" w:cstheme="minorHAnsi"/>
              </w:rPr>
              <w:t>ppendices.</w:t>
            </w:r>
          </w:p>
        </w:tc>
      </w:tr>
      <w:tr w:rsidR="00C97357" w:rsidRPr="002216D8" w14:paraId="6991E99A" w14:textId="77777777" w:rsidTr="00317672">
        <w:tc>
          <w:tcPr>
            <w:tcW w:w="1587" w:type="pct"/>
          </w:tcPr>
          <w:p w14:paraId="76380EFB" w14:textId="35D5E865" w:rsidR="00C97357" w:rsidRPr="002216D8" w:rsidRDefault="00C97357" w:rsidP="00003B77">
            <w:pPr>
              <w:pStyle w:val="TableText"/>
            </w:pPr>
            <w:r w:rsidRPr="002216D8">
              <w:t>Ensure all R</w:t>
            </w:r>
            <w:r w:rsidR="00003B77" w:rsidRPr="002216D8">
              <w:t xml:space="preserve">esource </w:t>
            </w:r>
            <w:r w:rsidRPr="002216D8">
              <w:t>M</w:t>
            </w:r>
            <w:r w:rsidR="00003B77" w:rsidRPr="002216D8">
              <w:t xml:space="preserve">anagement </w:t>
            </w:r>
            <w:r w:rsidRPr="002216D8">
              <w:t>A</w:t>
            </w:r>
            <w:r w:rsidR="00003B77" w:rsidRPr="002216D8">
              <w:t>ct 1991</w:t>
            </w:r>
            <w:r w:rsidRPr="002216D8">
              <w:t xml:space="preserve"> </w:t>
            </w:r>
            <w:r w:rsidR="00C2777A" w:rsidRPr="002216D8">
              <w:t xml:space="preserve">(RMA) </w:t>
            </w:r>
            <w:r w:rsidR="00003B77" w:rsidRPr="002216D8">
              <w:t>s</w:t>
            </w:r>
            <w:r w:rsidRPr="002216D8">
              <w:t>ection 62 content requirements are provided for</w:t>
            </w:r>
          </w:p>
        </w:tc>
        <w:tc>
          <w:tcPr>
            <w:tcW w:w="913" w:type="pct"/>
          </w:tcPr>
          <w:p w14:paraId="5FA3B542" w14:textId="77777777" w:rsidR="00C97357" w:rsidRPr="002216D8" w:rsidRDefault="00C97357" w:rsidP="00C97357">
            <w:pPr>
              <w:pStyle w:val="TableText"/>
            </w:pPr>
            <w:r w:rsidRPr="002216D8">
              <w:t>Auckland Council</w:t>
            </w:r>
          </w:p>
        </w:tc>
        <w:tc>
          <w:tcPr>
            <w:tcW w:w="909" w:type="pct"/>
          </w:tcPr>
          <w:p w14:paraId="266D8B68" w14:textId="77777777" w:rsidR="00C97357" w:rsidRPr="002216D8" w:rsidRDefault="00C97357" w:rsidP="00C97357">
            <w:pPr>
              <w:pStyle w:val="TableText"/>
            </w:pPr>
            <w:r w:rsidRPr="002216D8">
              <w:t>RPS</w:t>
            </w:r>
          </w:p>
        </w:tc>
        <w:tc>
          <w:tcPr>
            <w:tcW w:w="1591" w:type="pct"/>
          </w:tcPr>
          <w:p w14:paraId="5389D3DF" w14:textId="6A412AD4" w:rsidR="00C97357" w:rsidRPr="002216D8" w:rsidRDefault="00C97357" w:rsidP="00C97357">
            <w:pPr>
              <w:pStyle w:val="TableText"/>
              <w:rPr>
                <w:rFonts w:asciiTheme="minorHAnsi" w:hAnsiTheme="minorHAnsi" w:cstheme="minorHAnsi"/>
              </w:rPr>
            </w:pPr>
            <w:r w:rsidRPr="002216D8">
              <w:rPr>
                <w:rFonts w:asciiTheme="minorHAnsi" w:hAnsiTheme="minorHAnsi" w:cstheme="minorHAnsi"/>
              </w:rPr>
              <w:t xml:space="preserve">All </w:t>
            </w:r>
            <w:r w:rsidR="00003B77" w:rsidRPr="002216D8">
              <w:rPr>
                <w:rFonts w:asciiTheme="minorHAnsi" w:hAnsiTheme="minorHAnsi" w:cstheme="minorHAnsi"/>
              </w:rPr>
              <w:t>s</w:t>
            </w:r>
            <w:r w:rsidRPr="002216D8">
              <w:rPr>
                <w:rFonts w:asciiTheme="minorHAnsi" w:hAnsiTheme="minorHAnsi" w:cstheme="minorHAnsi"/>
              </w:rPr>
              <w:t>ection 62 requirements are now provided for in the structure or directions.</w:t>
            </w:r>
          </w:p>
        </w:tc>
      </w:tr>
      <w:tr w:rsidR="00C97357" w:rsidRPr="002216D8" w14:paraId="6ED78EA1" w14:textId="77777777" w:rsidTr="00317672">
        <w:tc>
          <w:tcPr>
            <w:tcW w:w="1587" w:type="pct"/>
          </w:tcPr>
          <w:p w14:paraId="1DBB9FC0" w14:textId="77777777" w:rsidR="00C97357" w:rsidRPr="002216D8" w:rsidRDefault="00C97357" w:rsidP="00C97357">
            <w:pPr>
              <w:pStyle w:val="TableText"/>
            </w:pPr>
            <w:r w:rsidRPr="002216D8">
              <w:t>Add a chapter for general rules</w:t>
            </w:r>
          </w:p>
        </w:tc>
        <w:tc>
          <w:tcPr>
            <w:tcW w:w="913" w:type="pct"/>
          </w:tcPr>
          <w:p w14:paraId="41EC4451" w14:textId="77777777" w:rsidR="00C97357" w:rsidRPr="002216D8" w:rsidRDefault="00C97357" w:rsidP="00C97357">
            <w:pPr>
              <w:pStyle w:val="TableText"/>
            </w:pPr>
            <w:r w:rsidRPr="002216D8">
              <w:t>Auckland Council</w:t>
            </w:r>
          </w:p>
        </w:tc>
        <w:tc>
          <w:tcPr>
            <w:tcW w:w="909" w:type="pct"/>
          </w:tcPr>
          <w:p w14:paraId="2005C0C7" w14:textId="71F4D69D" w:rsidR="00C97357" w:rsidRPr="002216D8" w:rsidRDefault="004766A0" w:rsidP="00003B77">
            <w:pPr>
              <w:pStyle w:val="TableText"/>
            </w:pPr>
            <w:r w:rsidRPr="002216D8">
              <w:t>Chapter</w:t>
            </w:r>
          </w:p>
        </w:tc>
        <w:tc>
          <w:tcPr>
            <w:tcW w:w="1591" w:type="pct"/>
          </w:tcPr>
          <w:p w14:paraId="17C1549B" w14:textId="79DF1D96" w:rsidR="00C97357" w:rsidRPr="002216D8" w:rsidRDefault="00C97357" w:rsidP="004F6F8D">
            <w:pPr>
              <w:pStyle w:val="TableText"/>
              <w:rPr>
                <w:rFonts w:asciiTheme="minorHAnsi" w:hAnsiTheme="minorHAnsi" w:cstheme="minorHAnsi"/>
              </w:rPr>
            </w:pPr>
            <w:r w:rsidRPr="002216D8">
              <w:rPr>
                <w:rFonts w:asciiTheme="minorHAnsi" w:hAnsiTheme="minorHAnsi" w:cstheme="minorHAnsi"/>
              </w:rPr>
              <w:t xml:space="preserve">General rules are located </w:t>
            </w:r>
            <w:r w:rsidR="004F6F8D">
              <w:rPr>
                <w:rFonts w:asciiTheme="minorHAnsi" w:hAnsiTheme="minorHAnsi" w:cstheme="minorHAnsi"/>
              </w:rPr>
              <w:t>under the</w:t>
            </w:r>
            <w:r w:rsidR="00003B77" w:rsidRPr="002216D8">
              <w:rPr>
                <w:rFonts w:asciiTheme="minorHAnsi" w:hAnsiTheme="minorHAnsi" w:cstheme="minorHAnsi"/>
              </w:rPr>
              <w:t xml:space="preserve"> ‘h</w:t>
            </w:r>
            <w:r w:rsidRPr="002216D8">
              <w:rPr>
                <w:rFonts w:asciiTheme="minorHAnsi" w:hAnsiTheme="minorHAnsi" w:cstheme="minorHAnsi"/>
              </w:rPr>
              <w:t xml:space="preserve">ow the </w:t>
            </w:r>
            <w:r w:rsidR="00003B77" w:rsidRPr="002216D8">
              <w:rPr>
                <w:rFonts w:asciiTheme="minorHAnsi" w:hAnsiTheme="minorHAnsi" w:cstheme="minorHAnsi"/>
              </w:rPr>
              <w:t>p</w:t>
            </w:r>
            <w:r w:rsidRPr="002216D8">
              <w:rPr>
                <w:rFonts w:asciiTheme="minorHAnsi" w:hAnsiTheme="minorHAnsi" w:cstheme="minorHAnsi"/>
              </w:rPr>
              <w:t xml:space="preserve">lan </w:t>
            </w:r>
            <w:r w:rsidR="00003B77" w:rsidRPr="002216D8">
              <w:rPr>
                <w:rFonts w:asciiTheme="minorHAnsi" w:hAnsiTheme="minorHAnsi" w:cstheme="minorHAnsi"/>
              </w:rPr>
              <w:t>w</w:t>
            </w:r>
            <w:r w:rsidRPr="002216D8">
              <w:rPr>
                <w:rFonts w:asciiTheme="minorHAnsi" w:hAnsiTheme="minorHAnsi" w:cstheme="minorHAnsi"/>
              </w:rPr>
              <w:t>orks</w:t>
            </w:r>
            <w:r w:rsidR="00003B77" w:rsidRPr="002216D8">
              <w:rPr>
                <w:rFonts w:asciiTheme="minorHAnsi" w:hAnsiTheme="minorHAnsi" w:cstheme="minorHAnsi"/>
              </w:rPr>
              <w:t>’</w:t>
            </w:r>
            <w:r w:rsidR="004F6F8D">
              <w:rPr>
                <w:rFonts w:asciiTheme="minorHAnsi" w:hAnsiTheme="minorHAnsi" w:cstheme="minorHAnsi"/>
              </w:rPr>
              <w:t xml:space="preserve"> heading, with chapters for:</w:t>
            </w:r>
            <w:r w:rsidRPr="002216D8">
              <w:rPr>
                <w:rFonts w:asciiTheme="minorHAnsi" w:hAnsiTheme="minorHAnsi" w:cstheme="minorHAnsi"/>
              </w:rPr>
              <w:t xml:space="preserve"> statutory context, general approach, cross-boundary matters</w:t>
            </w:r>
            <w:r w:rsidR="004F6F8D">
              <w:rPr>
                <w:rFonts w:asciiTheme="minorHAnsi" w:hAnsiTheme="minorHAnsi" w:cstheme="minorHAnsi"/>
              </w:rPr>
              <w:t>, and</w:t>
            </w:r>
            <w:r w:rsidRPr="002216D8">
              <w:rPr>
                <w:rFonts w:asciiTheme="minorHAnsi" w:hAnsiTheme="minorHAnsi" w:cstheme="minorHAnsi"/>
              </w:rPr>
              <w:t xml:space="preserve"> relationship between spatial layers.</w:t>
            </w:r>
          </w:p>
        </w:tc>
      </w:tr>
      <w:tr w:rsidR="00C97357" w:rsidRPr="002216D8" w14:paraId="7714D757" w14:textId="77777777" w:rsidTr="00317672">
        <w:tc>
          <w:tcPr>
            <w:tcW w:w="1587" w:type="pct"/>
          </w:tcPr>
          <w:p w14:paraId="5E87ABE6" w14:textId="14022E71" w:rsidR="00C97357" w:rsidRPr="002216D8" w:rsidRDefault="00C97357" w:rsidP="00C97357">
            <w:pPr>
              <w:pStyle w:val="TableText"/>
            </w:pPr>
            <w:r w:rsidRPr="002216D8">
              <w:t>Add natural hazards as its own matter</w:t>
            </w:r>
            <w:r w:rsidR="00003B77" w:rsidRPr="002216D8">
              <w:t xml:space="preserve"> or </w:t>
            </w:r>
            <w:r w:rsidRPr="002216D8">
              <w:t>theme</w:t>
            </w:r>
          </w:p>
        </w:tc>
        <w:tc>
          <w:tcPr>
            <w:tcW w:w="913" w:type="pct"/>
          </w:tcPr>
          <w:p w14:paraId="15DA88AC" w14:textId="77777777" w:rsidR="00C97357" w:rsidRPr="002216D8" w:rsidRDefault="00C97357" w:rsidP="00C97357">
            <w:pPr>
              <w:pStyle w:val="TableText"/>
            </w:pPr>
            <w:r w:rsidRPr="002216D8">
              <w:t>GNS Science</w:t>
            </w:r>
          </w:p>
        </w:tc>
        <w:tc>
          <w:tcPr>
            <w:tcW w:w="909" w:type="pct"/>
          </w:tcPr>
          <w:p w14:paraId="7BB9FA75" w14:textId="77777777" w:rsidR="00C97357" w:rsidRPr="002216D8" w:rsidRDefault="00C97357" w:rsidP="00C97357">
            <w:pPr>
              <w:pStyle w:val="TableText"/>
            </w:pPr>
            <w:r w:rsidRPr="002216D8">
              <w:t>RP</w:t>
            </w:r>
          </w:p>
        </w:tc>
        <w:tc>
          <w:tcPr>
            <w:tcW w:w="1591" w:type="pct"/>
          </w:tcPr>
          <w:p w14:paraId="28CA61C0" w14:textId="60A380CD" w:rsidR="00C97357" w:rsidRPr="002216D8" w:rsidRDefault="00C97357" w:rsidP="004F6F8D">
            <w:pPr>
              <w:pStyle w:val="TableText"/>
              <w:rPr>
                <w:rFonts w:asciiTheme="minorHAnsi" w:hAnsiTheme="minorHAnsi" w:cstheme="minorHAnsi"/>
              </w:rPr>
            </w:pPr>
            <w:r w:rsidRPr="002216D8">
              <w:rPr>
                <w:rFonts w:asciiTheme="minorHAnsi" w:hAnsiTheme="minorHAnsi" w:cstheme="minorHAnsi"/>
              </w:rPr>
              <w:t xml:space="preserve">Natural hazards chapter is added. Councils may choose to add a section on natural hazards at the RPS level in the </w:t>
            </w:r>
            <w:r w:rsidR="00003B77" w:rsidRPr="002216D8">
              <w:rPr>
                <w:rFonts w:asciiTheme="minorHAnsi" w:hAnsiTheme="minorHAnsi" w:cstheme="minorHAnsi"/>
              </w:rPr>
              <w:t>‘</w:t>
            </w:r>
            <w:r w:rsidRPr="002216D8">
              <w:rPr>
                <w:rFonts w:asciiTheme="minorHAnsi" w:hAnsiTheme="minorHAnsi" w:cstheme="minorHAnsi"/>
              </w:rPr>
              <w:t>hazards and risk</w:t>
            </w:r>
            <w:r w:rsidR="00003B77" w:rsidRPr="002216D8">
              <w:rPr>
                <w:rFonts w:asciiTheme="minorHAnsi" w:hAnsiTheme="minorHAnsi" w:cstheme="minorHAnsi"/>
              </w:rPr>
              <w:t>s’</w:t>
            </w:r>
            <w:r w:rsidRPr="002216D8">
              <w:rPr>
                <w:rFonts w:asciiTheme="minorHAnsi" w:hAnsiTheme="minorHAnsi" w:cstheme="minorHAnsi"/>
              </w:rPr>
              <w:t xml:space="preserve"> chapter.</w:t>
            </w:r>
          </w:p>
        </w:tc>
      </w:tr>
      <w:tr w:rsidR="00C97357" w:rsidRPr="002216D8" w14:paraId="559D2F63" w14:textId="77777777" w:rsidTr="00317672">
        <w:tc>
          <w:tcPr>
            <w:tcW w:w="1587" w:type="pct"/>
            <w:tcBorders>
              <w:bottom w:val="single" w:sz="4" w:space="0" w:color="1C556C" w:themeColor="accent1"/>
            </w:tcBorders>
          </w:tcPr>
          <w:p w14:paraId="75962794" w14:textId="77777777" w:rsidR="00C97357" w:rsidRPr="006146B5" w:rsidRDefault="00C97357" w:rsidP="00C97357">
            <w:pPr>
              <w:pStyle w:val="TableText"/>
            </w:pPr>
            <w:r w:rsidRPr="006146B5">
              <w:t>Refer to the spatial planning tools in the structure standards</w:t>
            </w:r>
          </w:p>
        </w:tc>
        <w:tc>
          <w:tcPr>
            <w:tcW w:w="913" w:type="pct"/>
            <w:tcBorders>
              <w:bottom w:val="single" w:sz="4" w:space="0" w:color="1C556C" w:themeColor="accent1"/>
            </w:tcBorders>
          </w:tcPr>
          <w:p w14:paraId="1C794617" w14:textId="77777777" w:rsidR="00C97357" w:rsidRPr="006146B5" w:rsidRDefault="00C97357" w:rsidP="00C97357">
            <w:pPr>
              <w:pStyle w:val="TableText"/>
            </w:pPr>
            <w:r w:rsidRPr="006146B5">
              <w:t>GNS Science</w:t>
            </w:r>
          </w:p>
        </w:tc>
        <w:tc>
          <w:tcPr>
            <w:tcW w:w="909" w:type="pct"/>
            <w:tcBorders>
              <w:bottom w:val="single" w:sz="4" w:space="0" w:color="1C556C" w:themeColor="accent1"/>
            </w:tcBorders>
          </w:tcPr>
          <w:p w14:paraId="7382946E" w14:textId="260C6708" w:rsidR="00C97357" w:rsidRPr="006146B5" w:rsidRDefault="006146B5" w:rsidP="00C97357">
            <w:pPr>
              <w:pStyle w:val="TableText"/>
            </w:pPr>
            <w:r w:rsidRPr="006146B5">
              <w:t>Spatial layers</w:t>
            </w:r>
          </w:p>
        </w:tc>
        <w:tc>
          <w:tcPr>
            <w:tcW w:w="1591" w:type="pct"/>
            <w:tcBorders>
              <w:bottom w:val="single" w:sz="4" w:space="0" w:color="1C556C" w:themeColor="accent1"/>
            </w:tcBorders>
          </w:tcPr>
          <w:p w14:paraId="73852303" w14:textId="2AA40057" w:rsidR="00C97357" w:rsidRPr="002216D8" w:rsidRDefault="006146B5" w:rsidP="00C97357">
            <w:pPr>
              <w:pStyle w:val="TableText"/>
              <w:rPr>
                <w:rFonts w:asciiTheme="minorHAnsi" w:hAnsiTheme="minorHAnsi" w:cstheme="minorHAnsi"/>
              </w:rPr>
            </w:pPr>
            <w:r>
              <w:rPr>
                <w:rFonts w:asciiTheme="minorHAnsi" w:hAnsiTheme="minorHAnsi" w:cstheme="minorHAnsi"/>
              </w:rPr>
              <w:t>The location of spatial layers provisions is specified in the spatial layers standards.</w:t>
            </w:r>
          </w:p>
        </w:tc>
      </w:tr>
      <w:tr w:rsidR="00C97357" w:rsidRPr="002216D8" w14:paraId="66202132" w14:textId="77777777" w:rsidTr="00317672">
        <w:tc>
          <w:tcPr>
            <w:tcW w:w="5000" w:type="pct"/>
            <w:gridSpan w:val="4"/>
            <w:shd w:val="clear" w:color="auto" w:fill="D2DDE2" w:themeFill="accent3"/>
          </w:tcPr>
          <w:p w14:paraId="0A2FC834" w14:textId="77777777" w:rsidR="00C97357" w:rsidRPr="002216D8" w:rsidRDefault="00C97357" w:rsidP="002A01DF">
            <w:pPr>
              <w:pStyle w:val="TableTextbold"/>
            </w:pPr>
            <w:r w:rsidRPr="002216D8">
              <w:t>Coastal environment</w:t>
            </w:r>
          </w:p>
        </w:tc>
      </w:tr>
      <w:tr w:rsidR="00C97357" w:rsidRPr="002216D8" w14:paraId="73A3595A" w14:textId="77777777" w:rsidTr="00317672">
        <w:tc>
          <w:tcPr>
            <w:tcW w:w="1587" w:type="pct"/>
          </w:tcPr>
          <w:p w14:paraId="79A65EBE" w14:textId="77777777" w:rsidR="00C97357" w:rsidRPr="002216D8" w:rsidRDefault="00C97357" w:rsidP="00C97357">
            <w:pPr>
              <w:pStyle w:val="TableText"/>
            </w:pPr>
            <w:r w:rsidRPr="002216D8">
              <w:t>Provide for a regional coastal plan in the CP Structure Standard</w:t>
            </w:r>
          </w:p>
        </w:tc>
        <w:tc>
          <w:tcPr>
            <w:tcW w:w="913" w:type="pct"/>
          </w:tcPr>
          <w:p w14:paraId="7E8D8838" w14:textId="6E69607F" w:rsidR="00C97357" w:rsidRPr="002216D8" w:rsidRDefault="00C97357" w:rsidP="00C97357">
            <w:pPr>
              <w:pStyle w:val="TableText"/>
            </w:pPr>
            <w:r w:rsidRPr="002216D8">
              <w:t>Horizons R</w:t>
            </w:r>
            <w:r w:rsidR="00362D91" w:rsidRPr="002216D8">
              <w:t xml:space="preserve">egional </w:t>
            </w:r>
            <w:r w:rsidRPr="002216D8">
              <w:t>C</w:t>
            </w:r>
            <w:r w:rsidR="00362D91" w:rsidRPr="002216D8">
              <w:t>ouncil</w:t>
            </w:r>
            <w:r w:rsidRPr="002216D8">
              <w:t>, Auckland Council</w:t>
            </w:r>
          </w:p>
        </w:tc>
        <w:tc>
          <w:tcPr>
            <w:tcW w:w="909" w:type="pct"/>
          </w:tcPr>
          <w:p w14:paraId="16AFCD73" w14:textId="77777777" w:rsidR="00C97357" w:rsidRPr="002216D8" w:rsidRDefault="00C97357" w:rsidP="00C97357">
            <w:pPr>
              <w:pStyle w:val="TableText"/>
            </w:pPr>
            <w:r w:rsidRPr="002216D8">
              <w:t>RP</w:t>
            </w:r>
          </w:p>
        </w:tc>
        <w:tc>
          <w:tcPr>
            <w:tcW w:w="1591" w:type="pct"/>
            <w:vMerge w:val="restart"/>
          </w:tcPr>
          <w:p w14:paraId="7169670D" w14:textId="317F0472" w:rsidR="00C97357" w:rsidRPr="002216D8" w:rsidRDefault="00C97357" w:rsidP="004F6F8D">
            <w:pPr>
              <w:pStyle w:val="TableText"/>
            </w:pPr>
            <w:r w:rsidRPr="002216D8">
              <w:t xml:space="preserve">Coastal plan provisions are located within a domain chapter called </w:t>
            </w:r>
            <w:r w:rsidR="00362D91" w:rsidRPr="002216D8">
              <w:t>‘c</w:t>
            </w:r>
            <w:r w:rsidRPr="002216D8">
              <w:t>oastal environment</w:t>
            </w:r>
            <w:r w:rsidR="00362D91" w:rsidRPr="002216D8">
              <w:t>’</w:t>
            </w:r>
            <w:r w:rsidR="004F6F8D">
              <w:t>. A</w:t>
            </w:r>
            <w:r w:rsidRPr="002216D8">
              <w:t xml:space="preserve"> ‘</w:t>
            </w:r>
            <w:r w:rsidR="00362D91" w:rsidRPr="002216D8">
              <w:t>c</w:t>
            </w:r>
            <w:r w:rsidRPr="002216D8">
              <w:t xml:space="preserve">oastal marine area’ </w:t>
            </w:r>
            <w:r w:rsidR="008C6FF2">
              <w:t xml:space="preserve">section </w:t>
            </w:r>
            <w:r w:rsidR="004F6F8D">
              <w:t xml:space="preserve">is mandatory </w:t>
            </w:r>
            <w:r w:rsidR="008C6FF2">
              <w:t>unless there is a separate regional coastal plan</w:t>
            </w:r>
            <w:r w:rsidRPr="002216D8">
              <w:t>.</w:t>
            </w:r>
          </w:p>
        </w:tc>
      </w:tr>
      <w:tr w:rsidR="00C97357" w:rsidRPr="002216D8" w14:paraId="38DA0310" w14:textId="77777777" w:rsidTr="00317672">
        <w:tc>
          <w:tcPr>
            <w:tcW w:w="1587" w:type="pct"/>
          </w:tcPr>
          <w:p w14:paraId="5CA7C6CF" w14:textId="77777777" w:rsidR="00C97357" w:rsidRPr="002216D8" w:rsidRDefault="00C97357" w:rsidP="00C97357">
            <w:pPr>
              <w:pStyle w:val="TableText"/>
            </w:pPr>
            <w:r w:rsidRPr="002216D8">
              <w:t>Elevate coastal provisions to chapter level</w:t>
            </w:r>
          </w:p>
        </w:tc>
        <w:tc>
          <w:tcPr>
            <w:tcW w:w="913" w:type="pct"/>
          </w:tcPr>
          <w:p w14:paraId="2B82C971" w14:textId="77777777" w:rsidR="00C97357" w:rsidRPr="002216D8" w:rsidRDefault="00C97357" w:rsidP="00C97357">
            <w:pPr>
              <w:pStyle w:val="TableText"/>
            </w:pPr>
            <w:r w:rsidRPr="002216D8">
              <w:t>Auckland Council</w:t>
            </w:r>
          </w:p>
        </w:tc>
        <w:tc>
          <w:tcPr>
            <w:tcW w:w="909" w:type="pct"/>
          </w:tcPr>
          <w:p w14:paraId="5376D083" w14:textId="77777777" w:rsidR="00C97357" w:rsidRPr="002216D8" w:rsidRDefault="00C97357" w:rsidP="00C97357">
            <w:pPr>
              <w:pStyle w:val="TableText"/>
            </w:pPr>
            <w:r w:rsidRPr="002216D8">
              <w:t xml:space="preserve">RPS, RP </w:t>
            </w:r>
          </w:p>
        </w:tc>
        <w:tc>
          <w:tcPr>
            <w:tcW w:w="1591" w:type="pct"/>
            <w:vMerge/>
          </w:tcPr>
          <w:p w14:paraId="102A10FA" w14:textId="77777777" w:rsidR="00C97357" w:rsidRPr="002216D8" w:rsidRDefault="00C97357" w:rsidP="00C97357">
            <w:pPr>
              <w:pStyle w:val="TableText"/>
            </w:pPr>
          </w:p>
        </w:tc>
      </w:tr>
      <w:tr w:rsidR="00C97357" w:rsidRPr="002216D8" w14:paraId="155D116C" w14:textId="77777777" w:rsidTr="00317672">
        <w:tc>
          <w:tcPr>
            <w:tcW w:w="1587" w:type="pct"/>
          </w:tcPr>
          <w:p w14:paraId="1EB45827" w14:textId="0D7C9245" w:rsidR="00C97357" w:rsidRPr="002216D8" w:rsidRDefault="00C97357" w:rsidP="00876C59">
            <w:pPr>
              <w:pStyle w:val="TableText"/>
              <w:rPr>
                <w:szCs w:val="18"/>
              </w:rPr>
            </w:pPr>
            <w:r w:rsidRPr="002216D8">
              <w:rPr>
                <w:szCs w:val="18"/>
              </w:rPr>
              <w:t>Clarify that regional coastal plan provisions do</w:t>
            </w:r>
            <w:r w:rsidR="00362D91" w:rsidRPr="002216D8">
              <w:rPr>
                <w:szCs w:val="18"/>
              </w:rPr>
              <w:t xml:space="preserve"> </w:t>
            </w:r>
            <w:r w:rsidRPr="002216D8">
              <w:rPr>
                <w:szCs w:val="18"/>
              </w:rPr>
              <w:t>n</w:t>
            </w:r>
            <w:r w:rsidR="00362D91" w:rsidRPr="002216D8">
              <w:rPr>
                <w:szCs w:val="18"/>
              </w:rPr>
              <w:t>o</w:t>
            </w:r>
            <w:r w:rsidRPr="002216D8">
              <w:rPr>
                <w:szCs w:val="18"/>
              </w:rPr>
              <w:t xml:space="preserve">t have to meet </w:t>
            </w:r>
            <w:r w:rsidR="00686472" w:rsidRPr="002216D8">
              <w:rPr>
                <w:szCs w:val="18"/>
              </w:rPr>
              <w:t>the District-</w:t>
            </w:r>
            <w:r w:rsidR="00362D91" w:rsidRPr="002216D8">
              <w:rPr>
                <w:szCs w:val="18"/>
              </w:rPr>
              <w:t>Wide Matters Standard (</w:t>
            </w:r>
            <w:r w:rsidRPr="002216D8">
              <w:rPr>
                <w:szCs w:val="18"/>
              </w:rPr>
              <w:t>S</w:t>
            </w:r>
            <w:r w:rsidR="00876C59" w:rsidRPr="002216D8">
              <w:rPr>
                <w:szCs w:val="18"/>
              </w:rPr>
              <w:noBreakHyphen/>
            </w:r>
            <w:r w:rsidRPr="002216D8">
              <w:rPr>
                <w:szCs w:val="18"/>
              </w:rPr>
              <w:t>DWM</w:t>
            </w:r>
            <w:r w:rsidR="00362D91" w:rsidRPr="002216D8">
              <w:rPr>
                <w:szCs w:val="18"/>
              </w:rPr>
              <w:t>)</w:t>
            </w:r>
            <w:r w:rsidRPr="002216D8">
              <w:rPr>
                <w:szCs w:val="18"/>
              </w:rPr>
              <w:t xml:space="preserve"> and do</w:t>
            </w:r>
            <w:r w:rsidR="00362D91" w:rsidRPr="002216D8">
              <w:rPr>
                <w:szCs w:val="18"/>
              </w:rPr>
              <w:t xml:space="preserve"> </w:t>
            </w:r>
            <w:r w:rsidRPr="002216D8">
              <w:rPr>
                <w:szCs w:val="18"/>
              </w:rPr>
              <w:t>n</w:t>
            </w:r>
            <w:r w:rsidR="00362D91" w:rsidRPr="002216D8">
              <w:rPr>
                <w:szCs w:val="18"/>
              </w:rPr>
              <w:t>o</w:t>
            </w:r>
            <w:r w:rsidRPr="002216D8">
              <w:rPr>
                <w:szCs w:val="18"/>
              </w:rPr>
              <w:t>t have to be located under ‘</w:t>
            </w:r>
            <w:r w:rsidR="00362D91" w:rsidRPr="002216D8">
              <w:rPr>
                <w:szCs w:val="18"/>
              </w:rPr>
              <w:t>n</w:t>
            </w:r>
            <w:r w:rsidRPr="002216D8">
              <w:rPr>
                <w:szCs w:val="18"/>
              </w:rPr>
              <w:t>atural environmental values’</w:t>
            </w:r>
          </w:p>
        </w:tc>
        <w:tc>
          <w:tcPr>
            <w:tcW w:w="913" w:type="pct"/>
          </w:tcPr>
          <w:p w14:paraId="07A693C2" w14:textId="4422C6D3" w:rsidR="00C97357" w:rsidRPr="002216D8" w:rsidRDefault="00C97357" w:rsidP="00C97357">
            <w:pPr>
              <w:pStyle w:val="TableText"/>
            </w:pPr>
            <w:r w:rsidRPr="002216D8">
              <w:t>Gisborne D</w:t>
            </w:r>
            <w:r w:rsidR="00362D91" w:rsidRPr="002216D8">
              <w:t xml:space="preserve">istrict </w:t>
            </w:r>
            <w:r w:rsidRPr="002216D8">
              <w:t>C</w:t>
            </w:r>
            <w:r w:rsidR="00362D91" w:rsidRPr="002216D8">
              <w:t>ouncil</w:t>
            </w:r>
            <w:r w:rsidRPr="002216D8">
              <w:t>, Auckland Council</w:t>
            </w:r>
          </w:p>
        </w:tc>
        <w:tc>
          <w:tcPr>
            <w:tcW w:w="909" w:type="pct"/>
          </w:tcPr>
          <w:p w14:paraId="1C7F26D0" w14:textId="77777777" w:rsidR="00C97357" w:rsidRPr="002216D8" w:rsidRDefault="00C97357" w:rsidP="00C97357">
            <w:pPr>
              <w:pStyle w:val="TableText"/>
            </w:pPr>
            <w:r w:rsidRPr="002216D8">
              <w:t>RP</w:t>
            </w:r>
          </w:p>
        </w:tc>
        <w:tc>
          <w:tcPr>
            <w:tcW w:w="1591" w:type="pct"/>
            <w:vMerge w:val="restart"/>
          </w:tcPr>
          <w:p w14:paraId="5500A8EB" w14:textId="2EDD6CEA" w:rsidR="00C97357" w:rsidRPr="002216D8" w:rsidRDefault="00C97357" w:rsidP="008C6FF2">
            <w:pPr>
              <w:pStyle w:val="TableText"/>
            </w:pPr>
            <w:r w:rsidRPr="002216D8">
              <w:t xml:space="preserve">The </w:t>
            </w:r>
            <w:r w:rsidR="0014549B" w:rsidRPr="002216D8">
              <w:t>‘c</w:t>
            </w:r>
            <w:r w:rsidRPr="002216D8">
              <w:t>oastal environment</w:t>
            </w:r>
            <w:r w:rsidR="0014549B" w:rsidRPr="002216D8">
              <w:t>’</w:t>
            </w:r>
            <w:r w:rsidRPr="002216D8">
              <w:t xml:space="preserve"> </w:t>
            </w:r>
            <w:r w:rsidR="004F6F8D">
              <w:t xml:space="preserve">domain </w:t>
            </w:r>
            <w:r w:rsidRPr="002216D8">
              <w:t>chapter must include an explanation as to how the plan manages the coastal environment.</w:t>
            </w:r>
            <w:r w:rsidR="00B322CF" w:rsidRPr="002216D8">
              <w:t xml:space="preserve"> </w:t>
            </w:r>
            <w:r w:rsidRPr="002216D8">
              <w:t xml:space="preserve">Cross-references to coastal </w:t>
            </w:r>
            <w:r w:rsidR="008C6FF2">
              <w:t xml:space="preserve">environment </w:t>
            </w:r>
            <w:r w:rsidRPr="002216D8">
              <w:t xml:space="preserve">provisions in other chapters and sections must be included </w:t>
            </w:r>
            <w:r w:rsidR="008C6FF2">
              <w:t>in the ‘coastal environment’ chapter</w:t>
            </w:r>
            <w:r w:rsidRPr="002216D8">
              <w:t>.</w:t>
            </w:r>
            <w:r w:rsidR="00B322CF" w:rsidRPr="002216D8">
              <w:t xml:space="preserve"> </w:t>
            </w:r>
          </w:p>
        </w:tc>
      </w:tr>
      <w:tr w:rsidR="00C97357" w:rsidRPr="002216D8" w14:paraId="7238C5CD" w14:textId="77777777" w:rsidTr="00317672">
        <w:tc>
          <w:tcPr>
            <w:tcW w:w="1587" w:type="pct"/>
            <w:tcBorders>
              <w:bottom w:val="single" w:sz="4" w:space="0" w:color="1C556C" w:themeColor="accent1"/>
            </w:tcBorders>
          </w:tcPr>
          <w:p w14:paraId="2E720BBE" w14:textId="59169B5E" w:rsidR="00C97357" w:rsidRPr="002216D8" w:rsidRDefault="00C97357" w:rsidP="0014549B">
            <w:pPr>
              <w:pStyle w:val="TableText"/>
            </w:pPr>
            <w:r w:rsidRPr="002216D8">
              <w:t xml:space="preserve">Clarify where in the plan to locate coastal environment and regional coastal plan provisions, particularly those that straddle the coastal environment and </w:t>
            </w:r>
            <w:r w:rsidR="0014549B" w:rsidRPr="002216D8">
              <w:t xml:space="preserve">coastal marine area </w:t>
            </w:r>
            <w:r w:rsidRPr="002216D8">
              <w:t>boundaries</w:t>
            </w:r>
          </w:p>
        </w:tc>
        <w:tc>
          <w:tcPr>
            <w:tcW w:w="913" w:type="pct"/>
            <w:tcBorders>
              <w:bottom w:val="single" w:sz="4" w:space="0" w:color="1C556C" w:themeColor="accent1"/>
            </w:tcBorders>
          </w:tcPr>
          <w:p w14:paraId="683931A4" w14:textId="50180D12" w:rsidR="00C97357" w:rsidRPr="002216D8" w:rsidRDefault="00C97357" w:rsidP="00C97357">
            <w:pPr>
              <w:pStyle w:val="TableText"/>
            </w:pPr>
            <w:r w:rsidRPr="002216D8">
              <w:t>Tasman D</w:t>
            </w:r>
            <w:r w:rsidR="0014549B" w:rsidRPr="002216D8">
              <w:t xml:space="preserve">istrict </w:t>
            </w:r>
            <w:r w:rsidRPr="002216D8">
              <w:t>C</w:t>
            </w:r>
            <w:r w:rsidR="0014549B" w:rsidRPr="002216D8">
              <w:t>ouncil</w:t>
            </w:r>
            <w:r w:rsidRPr="002216D8">
              <w:t>, Auckland Council</w:t>
            </w:r>
          </w:p>
        </w:tc>
        <w:tc>
          <w:tcPr>
            <w:tcW w:w="909" w:type="pct"/>
            <w:tcBorders>
              <w:bottom w:val="single" w:sz="4" w:space="0" w:color="1C556C" w:themeColor="accent1"/>
            </w:tcBorders>
          </w:tcPr>
          <w:p w14:paraId="75325490" w14:textId="77777777" w:rsidR="00C97357" w:rsidRPr="002216D8" w:rsidRDefault="00C97357" w:rsidP="00C97357">
            <w:pPr>
              <w:pStyle w:val="TableText"/>
            </w:pPr>
            <w:r w:rsidRPr="002216D8">
              <w:t>RPS, RP</w:t>
            </w:r>
          </w:p>
        </w:tc>
        <w:tc>
          <w:tcPr>
            <w:tcW w:w="1591" w:type="pct"/>
            <w:vMerge/>
            <w:tcBorders>
              <w:bottom w:val="single" w:sz="4" w:space="0" w:color="1C556C" w:themeColor="accent1"/>
            </w:tcBorders>
          </w:tcPr>
          <w:p w14:paraId="26E31F69" w14:textId="77777777" w:rsidR="00C97357" w:rsidRPr="002216D8" w:rsidRDefault="00C97357" w:rsidP="0089281C">
            <w:pPr>
              <w:pStyle w:val="BodyText"/>
              <w:spacing w:before="0" w:after="0"/>
              <w:rPr>
                <w:rFonts w:asciiTheme="minorHAnsi" w:hAnsiTheme="minorHAnsi" w:cstheme="minorHAnsi"/>
              </w:rPr>
            </w:pPr>
          </w:p>
        </w:tc>
      </w:tr>
      <w:tr w:rsidR="00C97357" w:rsidRPr="002216D8" w14:paraId="064312E1" w14:textId="77777777" w:rsidTr="00317672">
        <w:tc>
          <w:tcPr>
            <w:tcW w:w="5000" w:type="pct"/>
            <w:gridSpan w:val="4"/>
            <w:shd w:val="clear" w:color="auto" w:fill="D2DDE2" w:themeFill="accent3"/>
          </w:tcPr>
          <w:p w14:paraId="07092E54" w14:textId="2225C072" w:rsidR="00C97357" w:rsidRPr="002216D8" w:rsidRDefault="002D7BFA" w:rsidP="00181C17">
            <w:pPr>
              <w:pStyle w:val="TableTextbold"/>
            </w:pPr>
            <w:r>
              <w:t>Tangata</w:t>
            </w:r>
            <w:r w:rsidR="00506AD4">
              <w:t xml:space="preserve"> </w:t>
            </w:r>
            <w:r w:rsidR="00C97357" w:rsidRPr="002216D8">
              <w:t>whenua-related</w:t>
            </w:r>
          </w:p>
        </w:tc>
      </w:tr>
      <w:tr w:rsidR="00C97357" w:rsidRPr="002216D8" w14:paraId="1EAF57A7" w14:textId="77777777" w:rsidTr="00317672">
        <w:tc>
          <w:tcPr>
            <w:tcW w:w="1587" w:type="pct"/>
          </w:tcPr>
          <w:p w14:paraId="5637E45B" w14:textId="77777777" w:rsidR="00C97357" w:rsidRPr="002216D8" w:rsidRDefault="00C97357" w:rsidP="00C97357">
            <w:pPr>
              <w:pStyle w:val="TableText"/>
            </w:pPr>
            <w:r w:rsidRPr="002216D8">
              <w:lastRenderedPageBreak/>
              <w:t>Require maps of mana whenua status</w:t>
            </w:r>
          </w:p>
        </w:tc>
        <w:tc>
          <w:tcPr>
            <w:tcW w:w="913" w:type="pct"/>
          </w:tcPr>
          <w:p w14:paraId="39404DC0" w14:textId="77777777" w:rsidR="00C97357" w:rsidRPr="002216D8" w:rsidRDefault="00C97357" w:rsidP="00C97357">
            <w:pPr>
              <w:pStyle w:val="TableText"/>
            </w:pPr>
            <w:r w:rsidRPr="002216D8">
              <w:t>HortNZ</w:t>
            </w:r>
          </w:p>
        </w:tc>
        <w:tc>
          <w:tcPr>
            <w:tcW w:w="909" w:type="pct"/>
          </w:tcPr>
          <w:p w14:paraId="72F39EA8" w14:textId="2CF571DE" w:rsidR="00C97357" w:rsidRPr="002216D8" w:rsidRDefault="00AB4167" w:rsidP="00C97357">
            <w:pPr>
              <w:pStyle w:val="TableText"/>
            </w:pPr>
            <w:r w:rsidRPr="002216D8">
              <w:t>Chapter</w:t>
            </w:r>
          </w:p>
        </w:tc>
        <w:tc>
          <w:tcPr>
            <w:tcW w:w="1591" w:type="pct"/>
          </w:tcPr>
          <w:p w14:paraId="071A800E" w14:textId="77777777" w:rsidR="00C97357" w:rsidRPr="002216D8" w:rsidRDefault="00C97357" w:rsidP="00C97357">
            <w:pPr>
              <w:pStyle w:val="TableText"/>
              <w:rPr>
                <w:rFonts w:asciiTheme="minorHAnsi" w:hAnsiTheme="minorHAnsi" w:cstheme="minorHAnsi"/>
              </w:rPr>
            </w:pPr>
            <w:r w:rsidRPr="002216D8">
              <w:rPr>
                <w:rFonts w:asciiTheme="minorHAnsi" w:hAnsiTheme="minorHAnsi" w:cstheme="minorHAnsi"/>
              </w:rPr>
              <w:t>This remains optional for councils and mana whenua to decide.</w:t>
            </w:r>
          </w:p>
        </w:tc>
      </w:tr>
      <w:tr w:rsidR="00C97357" w:rsidRPr="002216D8" w14:paraId="76DE4478" w14:textId="77777777" w:rsidTr="00317672">
        <w:tc>
          <w:tcPr>
            <w:tcW w:w="1587" w:type="pct"/>
          </w:tcPr>
          <w:p w14:paraId="47C26ED8" w14:textId="77777777" w:rsidR="00C97357" w:rsidRPr="002216D8" w:rsidRDefault="00C97357" w:rsidP="00C97357">
            <w:pPr>
              <w:pStyle w:val="TableText"/>
            </w:pPr>
            <w:r w:rsidRPr="002216D8">
              <w:t>Add a mandatory section for issues of significance to iwi authorities in the RPS part</w:t>
            </w:r>
          </w:p>
        </w:tc>
        <w:tc>
          <w:tcPr>
            <w:tcW w:w="913" w:type="pct"/>
          </w:tcPr>
          <w:p w14:paraId="092331C2" w14:textId="44A96929" w:rsidR="00C97357" w:rsidRPr="002216D8" w:rsidRDefault="00C97357" w:rsidP="00C97357">
            <w:pPr>
              <w:pStyle w:val="TableText"/>
            </w:pPr>
            <w:r w:rsidRPr="002216D8">
              <w:t>Independent Māori Statutory Board, Nelson C</w:t>
            </w:r>
            <w:r w:rsidR="00A302EF" w:rsidRPr="002216D8">
              <w:t xml:space="preserve">ity </w:t>
            </w:r>
            <w:r w:rsidRPr="002216D8">
              <w:t>C</w:t>
            </w:r>
            <w:r w:rsidR="00A302EF" w:rsidRPr="002216D8">
              <w:t>ouncil</w:t>
            </w:r>
            <w:r w:rsidRPr="002216D8">
              <w:t>, Auckland Council</w:t>
            </w:r>
          </w:p>
        </w:tc>
        <w:tc>
          <w:tcPr>
            <w:tcW w:w="909" w:type="pct"/>
          </w:tcPr>
          <w:p w14:paraId="2638986D" w14:textId="77777777" w:rsidR="00C97357" w:rsidRPr="002216D8" w:rsidRDefault="00C97357" w:rsidP="00C97357">
            <w:pPr>
              <w:pStyle w:val="TableText"/>
            </w:pPr>
            <w:r w:rsidRPr="002216D8">
              <w:t>RPS</w:t>
            </w:r>
          </w:p>
        </w:tc>
        <w:tc>
          <w:tcPr>
            <w:tcW w:w="1591" w:type="pct"/>
          </w:tcPr>
          <w:p w14:paraId="643C42DF" w14:textId="535349A0" w:rsidR="00C97357" w:rsidRPr="002216D8" w:rsidRDefault="00C97357" w:rsidP="00A302EF">
            <w:pPr>
              <w:pStyle w:val="TableText"/>
              <w:rPr>
                <w:rFonts w:asciiTheme="minorHAnsi" w:hAnsiTheme="minorHAnsi" w:cstheme="minorHAnsi"/>
              </w:rPr>
            </w:pPr>
            <w:r w:rsidRPr="002216D8">
              <w:rPr>
                <w:rFonts w:asciiTheme="minorHAnsi" w:hAnsiTheme="minorHAnsi" w:cstheme="minorHAnsi"/>
              </w:rPr>
              <w:t>A new mandatory chapter ‘</w:t>
            </w:r>
            <w:r w:rsidR="00A302EF" w:rsidRPr="002216D8">
              <w:rPr>
                <w:rFonts w:asciiTheme="minorHAnsi" w:hAnsiTheme="minorHAnsi" w:cstheme="minorHAnsi"/>
              </w:rPr>
              <w:t>r</w:t>
            </w:r>
            <w:r w:rsidRPr="002216D8">
              <w:rPr>
                <w:rFonts w:asciiTheme="minorHAnsi" w:hAnsiTheme="minorHAnsi" w:cstheme="minorHAnsi"/>
              </w:rPr>
              <w:t>esource management issues of significance to iwi authorities’ is added.</w:t>
            </w:r>
          </w:p>
        </w:tc>
      </w:tr>
      <w:tr w:rsidR="00C97357" w:rsidRPr="002216D8" w14:paraId="6AB22702" w14:textId="77777777" w:rsidTr="00317672">
        <w:tc>
          <w:tcPr>
            <w:tcW w:w="1587" w:type="pct"/>
          </w:tcPr>
          <w:p w14:paraId="47F5992B" w14:textId="55D0BEEB" w:rsidR="00C97357" w:rsidRPr="002216D8" w:rsidRDefault="00C97357" w:rsidP="00C97357">
            <w:pPr>
              <w:pStyle w:val="TableText"/>
            </w:pPr>
            <w:r w:rsidRPr="002216D8">
              <w:t xml:space="preserve">Add a </w:t>
            </w:r>
            <w:r w:rsidR="002D7BFA">
              <w:t>tangata</w:t>
            </w:r>
            <w:r w:rsidR="00506AD4">
              <w:t xml:space="preserve"> </w:t>
            </w:r>
            <w:r w:rsidRPr="002216D8">
              <w:t>whenua section in the RPS part</w:t>
            </w:r>
          </w:p>
        </w:tc>
        <w:tc>
          <w:tcPr>
            <w:tcW w:w="913" w:type="pct"/>
          </w:tcPr>
          <w:p w14:paraId="3401DDEA" w14:textId="06A14217" w:rsidR="00C97357" w:rsidRPr="002216D8" w:rsidRDefault="00C97357" w:rsidP="00C97357">
            <w:pPr>
              <w:pStyle w:val="TableText"/>
            </w:pPr>
            <w:r w:rsidRPr="002216D8">
              <w:t>Gisborne D</w:t>
            </w:r>
            <w:r w:rsidR="00A302EF" w:rsidRPr="002216D8">
              <w:t xml:space="preserve">istrict </w:t>
            </w:r>
            <w:r w:rsidRPr="002216D8">
              <w:t>C</w:t>
            </w:r>
            <w:r w:rsidR="00A302EF" w:rsidRPr="002216D8">
              <w:t>ouncil</w:t>
            </w:r>
            <w:r w:rsidRPr="002216D8">
              <w:t>, Auckland Council</w:t>
            </w:r>
          </w:p>
        </w:tc>
        <w:tc>
          <w:tcPr>
            <w:tcW w:w="909" w:type="pct"/>
          </w:tcPr>
          <w:p w14:paraId="46AB24F0" w14:textId="77777777" w:rsidR="00C97357" w:rsidRPr="002216D8" w:rsidRDefault="00C97357" w:rsidP="00C97357">
            <w:pPr>
              <w:pStyle w:val="TableText"/>
            </w:pPr>
            <w:r w:rsidRPr="002216D8">
              <w:t>RPS</w:t>
            </w:r>
          </w:p>
        </w:tc>
        <w:tc>
          <w:tcPr>
            <w:tcW w:w="1591" w:type="pct"/>
            <w:vMerge w:val="restart"/>
          </w:tcPr>
          <w:p w14:paraId="2EB4D73E" w14:textId="0DFB85DD" w:rsidR="00C97357" w:rsidRPr="002216D8" w:rsidRDefault="00C97357" w:rsidP="00A302EF">
            <w:pPr>
              <w:pStyle w:val="TableText"/>
              <w:rPr>
                <w:rFonts w:asciiTheme="minorHAnsi" w:hAnsiTheme="minorHAnsi" w:cstheme="minorHAnsi"/>
              </w:rPr>
            </w:pPr>
            <w:r w:rsidRPr="002216D8">
              <w:rPr>
                <w:rFonts w:asciiTheme="minorHAnsi" w:hAnsiTheme="minorHAnsi" w:cstheme="minorHAnsi"/>
              </w:rPr>
              <w:t>Councils may decide to include this in the ‘</w:t>
            </w:r>
            <w:r w:rsidR="00A302EF" w:rsidRPr="002216D8">
              <w:rPr>
                <w:rFonts w:asciiTheme="minorHAnsi" w:hAnsiTheme="minorHAnsi" w:cstheme="minorHAnsi"/>
              </w:rPr>
              <w:t>i</w:t>
            </w:r>
            <w:r w:rsidRPr="002216D8">
              <w:rPr>
                <w:rFonts w:asciiTheme="minorHAnsi" w:hAnsiTheme="minorHAnsi" w:cstheme="minorHAnsi"/>
              </w:rPr>
              <w:t xml:space="preserve">ntegrated management’ chapter, in line with the principle of integrating </w:t>
            </w:r>
            <w:r w:rsidR="004F6F8D">
              <w:rPr>
                <w:rFonts w:asciiTheme="minorHAnsi" w:hAnsiTheme="minorHAnsi" w:cstheme="minorHAnsi"/>
              </w:rPr>
              <w:t xml:space="preserve">Māori </w:t>
            </w:r>
            <w:r w:rsidRPr="002216D8">
              <w:rPr>
                <w:rFonts w:asciiTheme="minorHAnsi" w:hAnsiTheme="minorHAnsi" w:cstheme="minorHAnsi"/>
              </w:rPr>
              <w:t>provisions in the plan (except for sites</w:t>
            </w:r>
            <w:r w:rsidR="00A302EF" w:rsidRPr="002216D8">
              <w:rPr>
                <w:rFonts w:asciiTheme="minorHAnsi" w:hAnsiTheme="minorHAnsi" w:cstheme="minorHAnsi"/>
              </w:rPr>
              <w:t xml:space="preserve"> or </w:t>
            </w:r>
            <w:r w:rsidRPr="002216D8">
              <w:rPr>
                <w:rFonts w:asciiTheme="minorHAnsi" w:hAnsiTheme="minorHAnsi" w:cstheme="minorHAnsi"/>
              </w:rPr>
              <w:t>areas of significance to Māori), with cross-referencing.</w:t>
            </w:r>
          </w:p>
        </w:tc>
      </w:tr>
      <w:tr w:rsidR="00C97357" w:rsidRPr="002216D8" w14:paraId="4F4BF982" w14:textId="77777777" w:rsidTr="00317672">
        <w:tc>
          <w:tcPr>
            <w:tcW w:w="1587" w:type="pct"/>
          </w:tcPr>
          <w:p w14:paraId="4F8F6E7D" w14:textId="77777777" w:rsidR="00C97357" w:rsidRPr="002216D8" w:rsidRDefault="00C97357" w:rsidP="00C97357">
            <w:pPr>
              <w:pStyle w:val="TableText"/>
            </w:pPr>
            <w:r w:rsidRPr="002216D8">
              <w:t>Integrate iwi issues into provisions that address these concerns, with cross-referencing to the issues and national direction with iwi input</w:t>
            </w:r>
          </w:p>
        </w:tc>
        <w:tc>
          <w:tcPr>
            <w:tcW w:w="913" w:type="pct"/>
          </w:tcPr>
          <w:p w14:paraId="4C8E876D" w14:textId="77777777" w:rsidR="00C97357" w:rsidRPr="002216D8" w:rsidRDefault="00C97357" w:rsidP="00C97357">
            <w:pPr>
              <w:pStyle w:val="TableText"/>
            </w:pPr>
            <w:r w:rsidRPr="002216D8">
              <w:t>Te Runanga o Ngati Kuia</w:t>
            </w:r>
          </w:p>
        </w:tc>
        <w:tc>
          <w:tcPr>
            <w:tcW w:w="909" w:type="pct"/>
          </w:tcPr>
          <w:p w14:paraId="12EE4E85" w14:textId="4CF1654E" w:rsidR="00C97357" w:rsidRPr="002216D8" w:rsidRDefault="00AB4167" w:rsidP="00C97357">
            <w:pPr>
              <w:pStyle w:val="TableText"/>
            </w:pPr>
            <w:r w:rsidRPr="002216D8">
              <w:t>Chapter</w:t>
            </w:r>
          </w:p>
        </w:tc>
        <w:tc>
          <w:tcPr>
            <w:tcW w:w="1591" w:type="pct"/>
            <w:vMerge/>
          </w:tcPr>
          <w:p w14:paraId="5B4709B3" w14:textId="77777777" w:rsidR="00C97357" w:rsidRPr="002216D8" w:rsidRDefault="00C97357" w:rsidP="00C97357">
            <w:pPr>
              <w:pStyle w:val="TableText"/>
              <w:rPr>
                <w:rFonts w:asciiTheme="minorHAnsi" w:hAnsiTheme="minorHAnsi" w:cstheme="minorHAnsi"/>
              </w:rPr>
            </w:pPr>
          </w:p>
        </w:tc>
      </w:tr>
      <w:tr w:rsidR="00C97357" w:rsidRPr="002216D8" w14:paraId="27EC8FFD" w14:textId="77777777" w:rsidTr="00317672">
        <w:tc>
          <w:tcPr>
            <w:tcW w:w="1587" w:type="pct"/>
          </w:tcPr>
          <w:p w14:paraId="30AFD621" w14:textId="5F37174C" w:rsidR="00C97357" w:rsidRPr="002216D8" w:rsidRDefault="00C97357" w:rsidP="00C97357">
            <w:pPr>
              <w:pStyle w:val="TableText"/>
            </w:pPr>
            <w:r w:rsidRPr="002216D8">
              <w:t xml:space="preserve">Variance in preferred terms: Māori, </w:t>
            </w:r>
            <w:r w:rsidR="002D7BFA">
              <w:t>tangata</w:t>
            </w:r>
            <w:r w:rsidRPr="002216D8">
              <w:t xml:space="preserve"> whenua, mana whenua</w:t>
            </w:r>
          </w:p>
        </w:tc>
        <w:tc>
          <w:tcPr>
            <w:tcW w:w="913" w:type="pct"/>
          </w:tcPr>
          <w:p w14:paraId="64B68B06" w14:textId="77777777" w:rsidR="00C97357" w:rsidRPr="002216D8" w:rsidRDefault="00C97357" w:rsidP="00C97357">
            <w:pPr>
              <w:pStyle w:val="TableText"/>
            </w:pPr>
            <w:r w:rsidRPr="002216D8">
              <w:t>Auckland Council</w:t>
            </w:r>
          </w:p>
        </w:tc>
        <w:tc>
          <w:tcPr>
            <w:tcW w:w="909" w:type="pct"/>
          </w:tcPr>
          <w:p w14:paraId="4A00599E" w14:textId="319A487E" w:rsidR="00C97357" w:rsidRPr="002216D8" w:rsidRDefault="00AB4167" w:rsidP="00C97357">
            <w:pPr>
              <w:pStyle w:val="TableText"/>
            </w:pPr>
            <w:r w:rsidRPr="002216D8">
              <w:t>Chapter</w:t>
            </w:r>
          </w:p>
        </w:tc>
        <w:tc>
          <w:tcPr>
            <w:tcW w:w="1591" w:type="pct"/>
          </w:tcPr>
          <w:p w14:paraId="0A7AE695" w14:textId="77777777" w:rsidR="00C97357" w:rsidRPr="002216D8" w:rsidRDefault="00C97357" w:rsidP="00C97357">
            <w:pPr>
              <w:pStyle w:val="TableText"/>
              <w:rPr>
                <w:rFonts w:asciiTheme="minorHAnsi" w:hAnsiTheme="minorHAnsi" w:cstheme="minorHAnsi"/>
              </w:rPr>
            </w:pPr>
            <w:r w:rsidRPr="002216D8">
              <w:rPr>
                <w:rFonts w:asciiTheme="minorHAnsi" w:hAnsiTheme="minorHAnsi" w:cstheme="minorHAnsi"/>
              </w:rPr>
              <w:t>The correct term to use is generally up to council relationships with Māori groups.</w:t>
            </w:r>
          </w:p>
        </w:tc>
      </w:tr>
      <w:tr w:rsidR="00C97357" w:rsidRPr="002216D8" w14:paraId="65A4AF84" w14:textId="77777777" w:rsidTr="00317672">
        <w:tc>
          <w:tcPr>
            <w:tcW w:w="1587" w:type="pct"/>
          </w:tcPr>
          <w:p w14:paraId="395C96AE" w14:textId="632D81CD" w:rsidR="00C97357" w:rsidRPr="002216D8" w:rsidRDefault="00C97357" w:rsidP="00C97357">
            <w:pPr>
              <w:pStyle w:val="TableText"/>
            </w:pPr>
            <w:r w:rsidRPr="002216D8">
              <w:t xml:space="preserve">Allow for sections on Māori land and Treaty </w:t>
            </w:r>
            <w:r w:rsidR="00A302EF" w:rsidRPr="002216D8">
              <w:t xml:space="preserve">of Waitangi </w:t>
            </w:r>
            <w:r w:rsidRPr="002216D8">
              <w:t>settlement land</w:t>
            </w:r>
          </w:p>
        </w:tc>
        <w:tc>
          <w:tcPr>
            <w:tcW w:w="913" w:type="pct"/>
          </w:tcPr>
          <w:p w14:paraId="300D6CC6" w14:textId="77777777" w:rsidR="00C97357" w:rsidRPr="002216D8" w:rsidRDefault="00C97357" w:rsidP="00C97357">
            <w:pPr>
              <w:pStyle w:val="TableText"/>
            </w:pPr>
            <w:r w:rsidRPr="002216D8">
              <w:t>Auckland Council</w:t>
            </w:r>
          </w:p>
        </w:tc>
        <w:tc>
          <w:tcPr>
            <w:tcW w:w="909" w:type="pct"/>
          </w:tcPr>
          <w:p w14:paraId="0E12C06C" w14:textId="279C3563" w:rsidR="00C97357" w:rsidRPr="002216D8" w:rsidRDefault="00AB4167" w:rsidP="00C97357">
            <w:pPr>
              <w:pStyle w:val="TableText"/>
            </w:pPr>
            <w:r w:rsidRPr="002216D8">
              <w:t>Chapter</w:t>
            </w:r>
          </w:p>
        </w:tc>
        <w:tc>
          <w:tcPr>
            <w:tcW w:w="1591" w:type="pct"/>
          </w:tcPr>
          <w:p w14:paraId="006CB692" w14:textId="77777777" w:rsidR="00C97357" w:rsidRPr="002216D8" w:rsidRDefault="00C97357" w:rsidP="00C97357">
            <w:pPr>
              <w:pStyle w:val="TableText"/>
              <w:rPr>
                <w:rFonts w:asciiTheme="minorHAnsi" w:hAnsiTheme="minorHAnsi" w:cstheme="minorHAnsi"/>
              </w:rPr>
            </w:pPr>
            <w:r w:rsidRPr="002216D8">
              <w:rPr>
                <w:rFonts w:asciiTheme="minorHAnsi" w:hAnsiTheme="minorHAnsi" w:cstheme="minorHAnsi"/>
              </w:rPr>
              <w:t xml:space="preserve">Councils may decide to add topic chapters on this matter, where the matter is not already covered by the existing chapters. </w:t>
            </w:r>
          </w:p>
        </w:tc>
      </w:tr>
      <w:tr w:rsidR="00C97357" w:rsidRPr="002216D8" w14:paraId="48D477C1" w14:textId="77777777" w:rsidTr="00317672">
        <w:tc>
          <w:tcPr>
            <w:tcW w:w="1587" w:type="pct"/>
            <w:tcBorders>
              <w:bottom w:val="single" w:sz="4" w:space="0" w:color="1C556C" w:themeColor="accent1"/>
            </w:tcBorders>
          </w:tcPr>
          <w:p w14:paraId="79EE48CC" w14:textId="77777777" w:rsidR="00C97357" w:rsidRPr="002216D8" w:rsidRDefault="00C97357" w:rsidP="00C97357">
            <w:pPr>
              <w:pStyle w:val="TableText"/>
            </w:pPr>
            <w:r w:rsidRPr="002216D8">
              <w:t>Recognise Treaty of Waitangi settlement legislation in Part 1</w:t>
            </w:r>
          </w:p>
        </w:tc>
        <w:tc>
          <w:tcPr>
            <w:tcW w:w="913" w:type="pct"/>
            <w:tcBorders>
              <w:bottom w:val="single" w:sz="4" w:space="0" w:color="1C556C" w:themeColor="accent1"/>
            </w:tcBorders>
          </w:tcPr>
          <w:p w14:paraId="456BAA5A" w14:textId="77777777" w:rsidR="00C97357" w:rsidRPr="002216D8" w:rsidRDefault="00C97357" w:rsidP="00C97357">
            <w:pPr>
              <w:pStyle w:val="TableText"/>
            </w:pPr>
            <w:r w:rsidRPr="002216D8">
              <w:t>Whetu Consultancy</w:t>
            </w:r>
          </w:p>
        </w:tc>
        <w:tc>
          <w:tcPr>
            <w:tcW w:w="909" w:type="pct"/>
            <w:tcBorders>
              <w:bottom w:val="single" w:sz="4" w:space="0" w:color="1C556C" w:themeColor="accent1"/>
            </w:tcBorders>
          </w:tcPr>
          <w:p w14:paraId="4E731C6E" w14:textId="2B1B930A" w:rsidR="00C97357" w:rsidRPr="002216D8" w:rsidRDefault="004766A0" w:rsidP="00034A92">
            <w:pPr>
              <w:pStyle w:val="TableText"/>
            </w:pPr>
            <w:r w:rsidRPr="002216D8">
              <w:t>Chapter</w:t>
            </w:r>
          </w:p>
        </w:tc>
        <w:tc>
          <w:tcPr>
            <w:tcW w:w="1591" w:type="pct"/>
            <w:tcBorders>
              <w:bottom w:val="single" w:sz="4" w:space="0" w:color="1C556C" w:themeColor="accent1"/>
            </w:tcBorders>
          </w:tcPr>
          <w:p w14:paraId="31168AB8" w14:textId="68F9FCA5" w:rsidR="00C97357" w:rsidRPr="002216D8" w:rsidRDefault="00C97357" w:rsidP="00034A92">
            <w:pPr>
              <w:pStyle w:val="TableText"/>
              <w:rPr>
                <w:rFonts w:asciiTheme="minorHAnsi" w:hAnsiTheme="minorHAnsi" w:cstheme="minorHAnsi"/>
              </w:rPr>
            </w:pPr>
            <w:r w:rsidRPr="002216D8">
              <w:rPr>
                <w:rFonts w:asciiTheme="minorHAnsi" w:hAnsiTheme="minorHAnsi" w:cstheme="minorHAnsi"/>
              </w:rPr>
              <w:t xml:space="preserve">This is now a requirement within the </w:t>
            </w:r>
            <w:r w:rsidR="00606850" w:rsidRPr="002216D8">
              <w:rPr>
                <w:rFonts w:asciiTheme="minorHAnsi" w:hAnsiTheme="minorHAnsi" w:cstheme="minorHAnsi"/>
              </w:rPr>
              <w:t>‘</w:t>
            </w:r>
            <w:r w:rsidR="00034A92" w:rsidRPr="002216D8">
              <w:rPr>
                <w:rFonts w:asciiTheme="minorHAnsi" w:hAnsiTheme="minorHAnsi" w:cstheme="minorHAnsi"/>
              </w:rPr>
              <w:t>s</w:t>
            </w:r>
            <w:r w:rsidRPr="002216D8">
              <w:rPr>
                <w:rFonts w:asciiTheme="minorHAnsi" w:hAnsiTheme="minorHAnsi" w:cstheme="minorHAnsi"/>
              </w:rPr>
              <w:t>tatutory context</w:t>
            </w:r>
            <w:r w:rsidR="00606850" w:rsidRPr="002216D8">
              <w:rPr>
                <w:rFonts w:asciiTheme="minorHAnsi" w:hAnsiTheme="minorHAnsi" w:cstheme="minorHAnsi"/>
              </w:rPr>
              <w:t>’</w:t>
            </w:r>
            <w:r w:rsidRPr="002216D8">
              <w:rPr>
                <w:rFonts w:asciiTheme="minorHAnsi" w:hAnsiTheme="minorHAnsi" w:cstheme="minorHAnsi"/>
              </w:rPr>
              <w:t xml:space="preserve"> chapter.</w:t>
            </w:r>
          </w:p>
        </w:tc>
      </w:tr>
      <w:tr w:rsidR="00C97357" w:rsidRPr="002216D8" w14:paraId="017634BD" w14:textId="77777777" w:rsidTr="00317672">
        <w:tc>
          <w:tcPr>
            <w:tcW w:w="5000" w:type="pct"/>
            <w:gridSpan w:val="4"/>
            <w:shd w:val="clear" w:color="auto" w:fill="D2DDE2" w:themeFill="accent3"/>
          </w:tcPr>
          <w:p w14:paraId="1A0308D3" w14:textId="6FBA1F3C" w:rsidR="00C97357" w:rsidRPr="002216D8" w:rsidRDefault="00C97357" w:rsidP="002A47A8">
            <w:pPr>
              <w:pStyle w:val="TableTextbold"/>
            </w:pPr>
            <w:r w:rsidRPr="002216D8">
              <w:t xml:space="preserve">Zones and spatial </w:t>
            </w:r>
            <w:r w:rsidR="002A47A8">
              <w:t>layers</w:t>
            </w:r>
          </w:p>
        </w:tc>
      </w:tr>
      <w:tr w:rsidR="002A47A8" w:rsidRPr="002216D8" w14:paraId="30623E93" w14:textId="77777777" w:rsidTr="00317672">
        <w:tc>
          <w:tcPr>
            <w:tcW w:w="1587" w:type="pct"/>
          </w:tcPr>
          <w:p w14:paraId="2ED1DEF9" w14:textId="76B4B9B7" w:rsidR="002A47A8" w:rsidRPr="002216D8" w:rsidRDefault="002A47A8" w:rsidP="002A47A8">
            <w:pPr>
              <w:pStyle w:val="TableText"/>
            </w:pPr>
            <w:r w:rsidRPr="002216D8">
              <w:t>Include ‘post-harvest zone’ and ‘research zone’</w:t>
            </w:r>
          </w:p>
        </w:tc>
        <w:tc>
          <w:tcPr>
            <w:tcW w:w="913" w:type="pct"/>
          </w:tcPr>
          <w:p w14:paraId="4463C5A8" w14:textId="77777777" w:rsidR="002A47A8" w:rsidRPr="002216D8" w:rsidRDefault="002A47A8" w:rsidP="002A47A8">
            <w:pPr>
              <w:pStyle w:val="TableText"/>
            </w:pPr>
            <w:r w:rsidRPr="002216D8">
              <w:t>HortNZ</w:t>
            </w:r>
          </w:p>
        </w:tc>
        <w:tc>
          <w:tcPr>
            <w:tcW w:w="909" w:type="pct"/>
          </w:tcPr>
          <w:p w14:paraId="42A2A326" w14:textId="2488A194" w:rsidR="002A47A8" w:rsidRPr="002216D8" w:rsidRDefault="002A47A8" w:rsidP="002A47A8">
            <w:pPr>
              <w:pStyle w:val="TableText"/>
            </w:pPr>
            <w:r>
              <w:t>Zone framework</w:t>
            </w:r>
          </w:p>
        </w:tc>
        <w:tc>
          <w:tcPr>
            <w:tcW w:w="1591" w:type="pct"/>
            <w:vMerge w:val="restart"/>
          </w:tcPr>
          <w:p w14:paraId="7459B42E" w14:textId="79C83416"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Councils may decide to add these as special</w:t>
            </w:r>
            <w:r>
              <w:rPr>
                <w:rFonts w:asciiTheme="minorHAnsi" w:hAnsiTheme="minorHAnsi" w:cstheme="minorHAnsi"/>
              </w:rPr>
              <w:t xml:space="preserve"> </w:t>
            </w:r>
            <w:r w:rsidRPr="002216D8">
              <w:rPr>
                <w:rFonts w:asciiTheme="minorHAnsi" w:hAnsiTheme="minorHAnsi" w:cstheme="minorHAnsi"/>
              </w:rPr>
              <w:t>purpose zones, if they meet the criteria in the Zone Framework Standard (S-ASM).</w:t>
            </w:r>
          </w:p>
        </w:tc>
      </w:tr>
      <w:tr w:rsidR="002A47A8" w:rsidRPr="002216D8" w14:paraId="4E7213EB" w14:textId="77777777" w:rsidTr="00317672">
        <w:tc>
          <w:tcPr>
            <w:tcW w:w="1587" w:type="pct"/>
          </w:tcPr>
          <w:p w14:paraId="44075C9A" w14:textId="4F806649" w:rsidR="002A47A8" w:rsidRPr="002216D8" w:rsidRDefault="002A47A8" w:rsidP="002A47A8">
            <w:pPr>
              <w:pStyle w:val="TableText"/>
            </w:pPr>
            <w:r w:rsidRPr="002216D8">
              <w:t>Add an ‘energy generation zone’</w:t>
            </w:r>
          </w:p>
        </w:tc>
        <w:tc>
          <w:tcPr>
            <w:tcW w:w="913" w:type="pct"/>
          </w:tcPr>
          <w:p w14:paraId="6978598F" w14:textId="50B678A8" w:rsidR="002A47A8" w:rsidRPr="002216D8" w:rsidRDefault="002A47A8" w:rsidP="002A47A8">
            <w:pPr>
              <w:pStyle w:val="TableText"/>
            </w:pPr>
            <w:r w:rsidRPr="002216D8">
              <w:t>Contact Energy, Mercury New Zealand</w:t>
            </w:r>
          </w:p>
        </w:tc>
        <w:tc>
          <w:tcPr>
            <w:tcW w:w="909" w:type="pct"/>
          </w:tcPr>
          <w:p w14:paraId="4910A614" w14:textId="543DA12B" w:rsidR="002A47A8" w:rsidRPr="002216D8" w:rsidRDefault="002A47A8" w:rsidP="002A47A8">
            <w:pPr>
              <w:pStyle w:val="TableText"/>
            </w:pPr>
            <w:r>
              <w:t>Zone framework</w:t>
            </w:r>
          </w:p>
        </w:tc>
        <w:tc>
          <w:tcPr>
            <w:tcW w:w="1591" w:type="pct"/>
            <w:vMerge/>
          </w:tcPr>
          <w:p w14:paraId="1EC03305" w14:textId="77777777" w:rsidR="002A47A8" w:rsidRPr="002216D8" w:rsidRDefault="002A47A8" w:rsidP="002A47A8">
            <w:pPr>
              <w:pStyle w:val="BodyText"/>
              <w:spacing w:before="0" w:after="0"/>
              <w:rPr>
                <w:rFonts w:asciiTheme="minorHAnsi" w:hAnsiTheme="minorHAnsi" w:cstheme="minorHAnsi"/>
              </w:rPr>
            </w:pPr>
          </w:p>
        </w:tc>
      </w:tr>
      <w:tr w:rsidR="002A47A8" w:rsidRPr="002216D8" w14:paraId="13472272" w14:textId="77777777" w:rsidTr="00317672">
        <w:tc>
          <w:tcPr>
            <w:tcW w:w="1587" w:type="pct"/>
          </w:tcPr>
          <w:p w14:paraId="0972F4B1" w14:textId="4E96738A" w:rsidR="002A47A8" w:rsidRPr="002216D8" w:rsidRDefault="002A47A8" w:rsidP="002A47A8">
            <w:pPr>
              <w:pStyle w:val="TableText"/>
            </w:pPr>
            <w:r w:rsidRPr="002216D8">
              <w:t>Amend purpose of ‘hospital zone’</w:t>
            </w:r>
          </w:p>
        </w:tc>
        <w:tc>
          <w:tcPr>
            <w:tcW w:w="913" w:type="pct"/>
          </w:tcPr>
          <w:p w14:paraId="1A21E75F" w14:textId="77777777" w:rsidR="002A47A8" w:rsidRPr="002216D8" w:rsidRDefault="002A47A8" w:rsidP="002A47A8">
            <w:pPr>
              <w:pStyle w:val="TableText"/>
            </w:pPr>
            <w:r w:rsidRPr="002216D8">
              <w:t>Southern Cross Hospitals</w:t>
            </w:r>
          </w:p>
        </w:tc>
        <w:tc>
          <w:tcPr>
            <w:tcW w:w="909" w:type="pct"/>
          </w:tcPr>
          <w:p w14:paraId="21B5DC6A" w14:textId="7AEEC73B" w:rsidR="002A47A8" w:rsidRPr="002216D8" w:rsidRDefault="002A47A8" w:rsidP="002A47A8">
            <w:pPr>
              <w:pStyle w:val="TableText"/>
            </w:pPr>
            <w:r>
              <w:t>Zone framework</w:t>
            </w:r>
          </w:p>
        </w:tc>
        <w:tc>
          <w:tcPr>
            <w:tcW w:w="1591" w:type="pct"/>
          </w:tcPr>
          <w:p w14:paraId="58D58B20" w14:textId="77777777"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The purpose is amended to address this submission point.</w:t>
            </w:r>
          </w:p>
        </w:tc>
      </w:tr>
      <w:tr w:rsidR="002A47A8" w:rsidRPr="002216D8" w14:paraId="52190CB3" w14:textId="77777777" w:rsidTr="00317672">
        <w:tc>
          <w:tcPr>
            <w:tcW w:w="1587" w:type="pct"/>
          </w:tcPr>
          <w:p w14:paraId="2B011E65" w14:textId="77777777" w:rsidR="002A47A8" w:rsidRPr="002216D8" w:rsidRDefault="002A47A8" w:rsidP="002A47A8">
            <w:pPr>
              <w:pStyle w:val="TableText"/>
            </w:pPr>
            <w:r w:rsidRPr="002216D8">
              <w:t>Separate overlay provisions from all-area provisions</w:t>
            </w:r>
          </w:p>
        </w:tc>
        <w:tc>
          <w:tcPr>
            <w:tcW w:w="913" w:type="pct"/>
          </w:tcPr>
          <w:p w14:paraId="64F7DE42" w14:textId="0CAAC77B" w:rsidR="002A47A8" w:rsidRPr="002216D8" w:rsidRDefault="002A47A8" w:rsidP="002A47A8">
            <w:pPr>
              <w:pStyle w:val="TableText"/>
            </w:pPr>
            <w:r w:rsidRPr="002216D8">
              <w:t>CivilPlan Consultants Limited</w:t>
            </w:r>
          </w:p>
        </w:tc>
        <w:tc>
          <w:tcPr>
            <w:tcW w:w="909" w:type="pct"/>
          </w:tcPr>
          <w:p w14:paraId="14167474" w14:textId="416ABE7E" w:rsidR="002A47A8" w:rsidRPr="002216D8" w:rsidRDefault="002A47A8" w:rsidP="002A47A8">
            <w:pPr>
              <w:pStyle w:val="TableText"/>
            </w:pPr>
            <w:r>
              <w:t>Spatial layers</w:t>
            </w:r>
          </w:p>
        </w:tc>
        <w:tc>
          <w:tcPr>
            <w:tcW w:w="1591" w:type="pct"/>
          </w:tcPr>
          <w:p w14:paraId="3C7E3DE3" w14:textId="77777777"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No change made.</w:t>
            </w:r>
          </w:p>
        </w:tc>
      </w:tr>
      <w:tr w:rsidR="002A47A8" w:rsidRPr="002216D8" w14:paraId="61ABD17A" w14:textId="77777777" w:rsidTr="00317672">
        <w:tc>
          <w:tcPr>
            <w:tcW w:w="1587" w:type="pct"/>
          </w:tcPr>
          <w:p w14:paraId="260903B3" w14:textId="57902288" w:rsidR="002A47A8" w:rsidRPr="002A47A8" w:rsidRDefault="002A47A8" w:rsidP="002A47A8">
            <w:pPr>
              <w:pStyle w:val="TableText"/>
            </w:pPr>
            <w:r w:rsidRPr="002A47A8">
              <w:t>Better distinguish zone chapters from specific zone names</w:t>
            </w:r>
          </w:p>
        </w:tc>
        <w:tc>
          <w:tcPr>
            <w:tcW w:w="913" w:type="pct"/>
          </w:tcPr>
          <w:p w14:paraId="42DFA73E" w14:textId="77777777" w:rsidR="002A47A8" w:rsidRPr="002A47A8" w:rsidRDefault="002A47A8" w:rsidP="002A47A8">
            <w:pPr>
              <w:pStyle w:val="TableText"/>
            </w:pPr>
            <w:r w:rsidRPr="002A47A8">
              <w:t>RMLA</w:t>
            </w:r>
          </w:p>
        </w:tc>
        <w:tc>
          <w:tcPr>
            <w:tcW w:w="909" w:type="pct"/>
          </w:tcPr>
          <w:p w14:paraId="191FDEBA" w14:textId="13AE2A7E" w:rsidR="002A47A8" w:rsidRPr="002216D8" w:rsidRDefault="002A47A8" w:rsidP="002A47A8">
            <w:pPr>
              <w:pStyle w:val="TableText"/>
              <w:rPr>
                <w:highlight w:val="yellow"/>
              </w:rPr>
            </w:pPr>
            <w:r>
              <w:t>Zone framework</w:t>
            </w:r>
          </w:p>
        </w:tc>
        <w:tc>
          <w:tcPr>
            <w:tcW w:w="1591" w:type="pct"/>
          </w:tcPr>
          <w:p w14:paraId="76B039F1" w14:textId="04CA3095" w:rsidR="002A47A8" w:rsidRPr="002216D8" w:rsidRDefault="0011729A" w:rsidP="00923BBB">
            <w:pPr>
              <w:pStyle w:val="TableText"/>
              <w:rPr>
                <w:rFonts w:asciiTheme="minorHAnsi" w:hAnsiTheme="minorHAnsi" w:cstheme="minorHAnsi"/>
              </w:rPr>
            </w:pPr>
            <w:r>
              <w:rPr>
                <w:rFonts w:asciiTheme="minorHAnsi" w:hAnsiTheme="minorHAnsi" w:cstheme="minorHAnsi"/>
              </w:rPr>
              <w:t>Rename the following zones: ‘</w:t>
            </w:r>
            <w:r w:rsidRPr="0011729A">
              <w:rPr>
                <w:rFonts w:asciiTheme="minorHAnsi" w:hAnsiTheme="minorHAnsi" w:cstheme="minorHAnsi"/>
                <w:u w:val="single"/>
              </w:rPr>
              <w:t>General</w:t>
            </w:r>
            <w:r>
              <w:rPr>
                <w:rFonts w:asciiTheme="minorHAnsi" w:hAnsiTheme="minorHAnsi" w:cstheme="minorHAnsi"/>
              </w:rPr>
              <w:t xml:space="preserve"> Residential Zone’, ‘</w:t>
            </w:r>
            <w:r w:rsidRPr="0011729A">
              <w:rPr>
                <w:rFonts w:asciiTheme="minorHAnsi" w:hAnsiTheme="minorHAnsi" w:cstheme="minorHAnsi"/>
                <w:u w:val="single"/>
              </w:rPr>
              <w:t>General</w:t>
            </w:r>
            <w:r>
              <w:rPr>
                <w:rFonts w:asciiTheme="minorHAnsi" w:hAnsiTheme="minorHAnsi" w:cstheme="minorHAnsi"/>
              </w:rPr>
              <w:t xml:space="preserve"> Rural Zone’ and ‘</w:t>
            </w:r>
            <w:r w:rsidRPr="0011729A">
              <w:rPr>
                <w:rFonts w:asciiTheme="minorHAnsi" w:hAnsiTheme="minorHAnsi" w:cstheme="minorHAnsi"/>
                <w:u w:val="single"/>
              </w:rPr>
              <w:t>General</w:t>
            </w:r>
            <w:r>
              <w:rPr>
                <w:rFonts w:asciiTheme="minorHAnsi" w:hAnsiTheme="minorHAnsi" w:cstheme="minorHAnsi"/>
              </w:rPr>
              <w:t xml:space="preserve"> Industrial Zone’</w:t>
            </w:r>
          </w:p>
        </w:tc>
      </w:tr>
      <w:tr w:rsidR="002A47A8" w:rsidRPr="002216D8" w14:paraId="76D90B02" w14:textId="77777777" w:rsidTr="00317672">
        <w:tc>
          <w:tcPr>
            <w:tcW w:w="1587" w:type="pct"/>
          </w:tcPr>
          <w:p w14:paraId="17902A23" w14:textId="77777777" w:rsidR="002A47A8" w:rsidRPr="002216D8" w:rsidRDefault="002A47A8" w:rsidP="002A47A8">
            <w:pPr>
              <w:pStyle w:val="TableText"/>
            </w:pPr>
            <w:r w:rsidRPr="002216D8">
              <w:t>Add a coastal marine area zone</w:t>
            </w:r>
          </w:p>
        </w:tc>
        <w:tc>
          <w:tcPr>
            <w:tcW w:w="913" w:type="pct"/>
          </w:tcPr>
          <w:p w14:paraId="10AD3B03" w14:textId="14641016" w:rsidR="002A47A8" w:rsidRPr="002216D8" w:rsidRDefault="002A47A8" w:rsidP="002A47A8">
            <w:pPr>
              <w:pStyle w:val="TableText"/>
            </w:pPr>
            <w:r w:rsidRPr="002216D8">
              <w:t>Nelson City Council</w:t>
            </w:r>
          </w:p>
        </w:tc>
        <w:tc>
          <w:tcPr>
            <w:tcW w:w="909" w:type="pct"/>
          </w:tcPr>
          <w:p w14:paraId="60BDA1B4" w14:textId="179F1A81" w:rsidR="002A47A8" w:rsidRPr="002216D8" w:rsidRDefault="006E72B7" w:rsidP="002A47A8">
            <w:pPr>
              <w:pStyle w:val="TableText"/>
            </w:pPr>
            <w:r>
              <w:t>Spatial layers</w:t>
            </w:r>
          </w:p>
        </w:tc>
        <w:tc>
          <w:tcPr>
            <w:tcW w:w="1591" w:type="pct"/>
          </w:tcPr>
          <w:p w14:paraId="65F15865" w14:textId="1B64B0ED" w:rsidR="002A47A8" w:rsidRPr="002216D8" w:rsidRDefault="0011729A" w:rsidP="002A47A8">
            <w:pPr>
              <w:pStyle w:val="TableText"/>
              <w:rPr>
                <w:rFonts w:asciiTheme="minorHAnsi" w:hAnsiTheme="minorHAnsi" w:cstheme="minorHAnsi"/>
              </w:rPr>
            </w:pPr>
            <w:r>
              <w:rPr>
                <w:rFonts w:asciiTheme="minorHAnsi" w:hAnsiTheme="minorHAnsi" w:cstheme="minorHAnsi"/>
              </w:rPr>
              <w:t>Clarify that one zone cannot apply to the entire coastal marine area within the region.</w:t>
            </w:r>
          </w:p>
        </w:tc>
      </w:tr>
      <w:tr w:rsidR="002A47A8" w:rsidRPr="002216D8" w14:paraId="40EFA94A" w14:textId="77777777" w:rsidTr="00317672">
        <w:tc>
          <w:tcPr>
            <w:tcW w:w="1587" w:type="pct"/>
          </w:tcPr>
          <w:p w14:paraId="7F883047" w14:textId="3AAA33E7" w:rsidR="002A47A8" w:rsidRPr="002216D8" w:rsidRDefault="002A47A8" w:rsidP="002A47A8">
            <w:pPr>
              <w:pStyle w:val="TableText"/>
            </w:pPr>
            <w:r w:rsidRPr="002216D8">
              <w:t>Clarify if precincts can be used over coastal marine areas</w:t>
            </w:r>
          </w:p>
        </w:tc>
        <w:tc>
          <w:tcPr>
            <w:tcW w:w="913" w:type="pct"/>
          </w:tcPr>
          <w:p w14:paraId="26B10B01" w14:textId="77777777" w:rsidR="002A47A8" w:rsidRPr="002216D8" w:rsidRDefault="002A47A8" w:rsidP="002A47A8">
            <w:pPr>
              <w:pStyle w:val="TableText"/>
            </w:pPr>
            <w:r w:rsidRPr="002216D8">
              <w:t>Auckland Council</w:t>
            </w:r>
          </w:p>
        </w:tc>
        <w:tc>
          <w:tcPr>
            <w:tcW w:w="909" w:type="pct"/>
          </w:tcPr>
          <w:p w14:paraId="70FFFEE6" w14:textId="2A577494" w:rsidR="002A47A8" w:rsidRPr="002216D8" w:rsidRDefault="002A47A8" w:rsidP="002A47A8">
            <w:pPr>
              <w:pStyle w:val="TableText"/>
            </w:pPr>
            <w:r>
              <w:t>Spatial layers</w:t>
            </w:r>
          </w:p>
        </w:tc>
        <w:tc>
          <w:tcPr>
            <w:tcW w:w="1591" w:type="pct"/>
          </w:tcPr>
          <w:p w14:paraId="27E2C015" w14:textId="76F4A823" w:rsidR="002A47A8" w:rsidRPr="002216D8" w:rsidRDefault="006E72B7" w:rsidP="002A47A8">
            <w:pPr>
              <w:pStyle w:val="TableText"/>
              <w:rPr>
                <w:rFonts w:asciiTheme="minorHAnsi" w:hAnsiTheme="minorHAnsi" w:cstheme="minorHAnsi"/>
              </w:rPr>
            </w:pPr>
            <w:r>
              <w:rPr>
                <w:rFonts w:asciiTheme="minorHAnsi" w:hAnsiTheme="minorHAnsi" w:cstheme="minorHAnsi"/>
              </w:rPr>
              <w:t>Precincts now added as a</w:t>
            </w:r>
            <w:r w:rsidR="002A47A8" w:rsidRPr="002216D8">
              <w:rPr>
                <w:rFonts w:asciiTheme="minorHAnsi" w:hAnsiTheme="minorHAnsi" w:cstheme="minorHAnsi"/>
              </w:rPr>
              <w:t xml:space="preserve"> </w:t>
            </w:r>
            <w:r w:rsidR="002A47A8">
              <w:rPr>
                <w:rFonts w:asciiTheme="minorHAnsi" w:hAnsiTheme="minorHAnsi" w:cstheme="minorHAnsi"/>
              </w:rPr>
              <w:t>regional spatial layer</w:t>
            </w:r>
            <w:r w:rsidR="002A47A8" w:rsidRPr="002216D8">
              <w:rPr>
                <w:rFonts w:asciiTheme="minorHAnsi" w:hAnsiTheme="minorHAnsi" w:cstheme="minorHAnsi"/>
              </w:rPr>
              <w:t xml:space="preserve"> – so can be used to modify coastal marine area zones.</w:t>
            </w:r>
          </w:p>
        </w:tc>
      </w:tr>
      <w:tr w:rsidR="002A47A8" w:rsidRPr="002216D8" w14:paraId="713EFACA" w14:textId="77777777" w:rsidTr="00317672">
        <w:tc>
          <w:tcPr>
            <w:tcW w:w="1587" w:type="pct"/>
            <w:tcBorders>
              <w:bottom w:val="single" w:sz="4" w:space="0" w:color="1C556C" w:themeColor="accent1"/>
            </w:tcBorders>
          </w:tcPr>
          <w:p w14:paraId="453E568C" w14:textId="77777777" w:rsidR="002A47A8" w:rsidRPr="002216D8" w:rsidRDefault="002A47A8" w:rsidP="002A47A8">
            <w:pPr>
              <w:pStyle w:val="TableText"/>
            </w:pPr>
            <w:r w:rsidRPr="002216D8">
              <w:lastRenderedPageBreak/>
              <w:t>Clarify location of coastal plan zones, and whether the zone can cross mean high water springs</w:t>
            </w:r>
          </w:p>
        </w:tc>
        <w:tc>
          <w:tcPr>
            <w:tcW w:w="913" w:type="pct"/>
            <w:tcBorders>
              <w:bottom w:val="single" w:sz="4" w:space="0" w:color="1C556C" w:themeColor="accent1"/>
            </w:tcBorders>
          </w:tcPr>
          <w:p w14:paraId="038B0A76" w14:textId="77777777" w:rsidR="002A47A8" w:rsidRPr="002216D8" w:rsidRDefault="002A47A8" w:rsidP="002A47A8">
            <w:pPr>
              <w:pStyle w:val="TableText"/>
            </w:pPr>
            <w:r w:rsidRPr="002216D8">
              <w:t>Auckland Council</w:t>
            </w:r>
          </w:p>
        </w:tc>
        <w:tc>
          <w:tcPr>
            <w:tcW w:w="909" w:type="pct"/>
            <w:tcBorders>
              <w:bottom w:val="single" w:sz="4" w:space="0" w:color="1C556C" w:themeColor="accent1"/>
            </w:tcBorders>
          </w:tcPr>
          <w:p w14:paraId="081CFCEE" w14:textId="00AA561A" w:rsidR="002A47A8" w:rsidRPr="002216D8" w:rsidRDefault="002A47A8" w:rsidP="004766A0">
            <w:pPr>
              <w:pStyle w:val="TableText"/>
            </w:pPr>
            <w:r>
              <w:t>Spatial layers</w:t>
            </w:r>
            <w:r w:rsidR="004766A0">
              <w:t>,</w:t>
            </w:r>
            <w:r>
              <w:t xml:space="preserve"> zone framework</w:t>
            </w:r>
          </w:p>
        </w:tc>
        <w:tc>
          <w:tcPr>
            <w:tcW w:w="1591" w:type="pct"/>
            <w:tcBorders>
              <w:bottom w:val="single" w:sz="4" w:space="0" w:color="1C556C" w:themeColor="accent1"/>
            </w:tcBorders>
          </w:tcPr>
          <w:p w14:paraId="0C27EC48" w14:textId="109F3308" w:rsidR="002A47A8" w:rsidRDefault="006E72B7" w:rsidP="002A47A8">
            <w:pPr>
              <w:pStyle w:val="TableText"/>
              <w:rPr>
                <w:rFonts w:asciiTheme="minorHAnsi" w:hAnsiTheme="minorHAnsi" w:cstheme="minorHAnsi"/>
              </w:rPr>
            </w:pPr>
            <w:r>
              <w:rPr>
                <w:rFonts w:asciiTheme="minorHAnsi" w:hAnsiTheme="minorHAnsi" w:cstheme="minorHAnsi"/>
              </w:rPr>
              <w:t>Added ‘Coastal zones’ as a chapter that can be used in the combined ‘unitary’ plan structure in the Area-specific matters part.</w:t>
            </w:r>
          </w:p>
          <w:p w14:paraId="5B1FE271" w14:textId="453E9005"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Clarified that coastal plan zones can cross mean high water springs in combined plans</w:t>
            </w:r>
            <w:r>
              <w:rPr>
                <w:rFonts w:asciiTheme="minorHAnsi" w:hAnsiTheme="minorHAnsi" w:cstheme="minorHAnsi"/>
              </w:rPr>
              <w:t xml:space="preserve"> with a district plan component</w:t>
            </w:r>
            <w:r w:rsidRPr="002216D8">
              <w:rPr>
                <w:rFonts w:asciiTheme="minorHAnsi" w:hAnsiTheme="minorHAnsi" w:cstheme="minorHAnsi"/>
              </w:rPr>
              <w:t>.</w:t>
            </w:r>
          </w:p>
        </w:tc>
      </w:tr>
      <w:tr w:rsidR="002A47A8" w:rsidRPr="002216D8" w14:paraId="5390F916" w14:textId="77777777" w:rsidTr="00317672">
        <w:tc>
          <w:tcPr>
            <w:tcW w:w="5000" w:type="pct"/>
            <w:gridSpan w:val="4"/>
            <w:shd w:val="clear" w:color="auto" w:fill="D2DDE2" w:themeFill="accent3"/>
          </w:tcPr>
          <w:p w14:paraId="18280D3F" w14:textId="77777777" w:rsidR="002A47A8" w:rsidRPr="002216D8" w:rsidRDefault="002A47A8" w:rsidP="002A47A8">
            <w:pPr>
              <w:pStyle w:val="TableTextbold"/>
              <w:keepNext/>
            </w:pPr>
            <w:r w:rsidRPr="002216D8">
              <w:t>National and regional direction</w:t>
            </w:r>
          </w:p>
        </w:tc>
      </w:tr>
      <w:tr w:rsidR="002A47A8" w:rsidRPr="002216D8" w14:paraId="41524D60" w14:textId="77777777" w:rsidTr="00317672">
        <w:tc>
          <w:tcPr>
            <w:tcW w:w="1587" w:type="pct"/>
          </w:tcPr>
          <w:p w14:paraId="7BB09A9A" w14:textId="306D7E7D" w:rsidR="002A47A8" w:rsidRPr="002216D8" w:rsidRDefault="002A47A8" w:rsidP="002A47A8">
            <w:pPr>
              <w:pStyle w:val="TableText"/>
            </w:pPr>
            <w:r w:rsidRPr="002216D8">
              <w:t>Add ‘water conservation orders’ to ‘national direction instruments’ chapter</w:t>
            </w:r>
          </w:p>
        </w:tc>
        <w:tc>
          <w:tcPr>
            <w:tcW w:w="913" w:type="pct"/>
          </w:tcPr>
          <w:p w14:paraId="41280F70" w14:textId="7A625D58" w:rsidR="002A47A8" w:rsidRPr="002216D8" w:rsidRDefault="002A47A8" w:rsidP="002A47A8">
            <w:pPr>
              <w:pStyle w:val="TableText"/>
            </w:pPr>
            <w:r w:rsidRPr="002216D8">
              <w:t>New Zealand Law Society</w:t>
            </w:r>
          </w:p>
        </w:tc>
        <w:tc>
          <w:tcPr>
            <w:tcW w:w="909" w:type="pct"/>
          </w:tcPr>
          <w:p w14:paraId="38E52184" w14:textId="1145487B" w:rsidR="002A47A8" w:rsidRPr="002216D8" w:rsidRDefault="004766A0" w:rsidP="002A47A8">
            <w:pPr>
              <w:pStyle w:val="TableText"/>
            </w:pPr>
            <w:r w:rsidRPr="002216D8">
              <w:t>Chapter</w:t>
            </w:r>
          </w:p>
        </w:tc>
        <w:tc>
          <w:tcPr>
            <w:tcW w:w="1591" w:type="pct"/>
          </w:tcPr>
          <w:p w14:paraId="49439906" w14:textId="3B0EEA9A"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Water conservation orders now added to the ‘national direction instruments’ chapter.</w:t>
            </w:r>
          </w:p>
        </w:tc>
      </w:tr>
      <w:tr w:rsidR="002A47A8" w:rsidRPr="002216D8" w14:paraId="02B16DFF" w14:textId="77777777" w:rsidTr="00317672">
        <w:tc>
          <w:tcPr>
            <w:tcW w:w="1587" w:type="pct"/>
          </w:tcPr>
          <w:p w14:paraId="0D6F3FAF" w14:textId="77777777" w:rsidR="002A47A8" w:rsidRPr="002216D8" w:rsidRDefault="002A47A8" w:rsidP="002A47A8">
            <w:pPr>
              <w:pStyle w:val="TableText"/>
            </w:pPr>
            <w:r w:rsidRPr="002216D8">
              <w:t>Provide for regional direction to be discussed in Part 1</w:t>
            </w:r>
          </w:p>
        </w:tc>
        <w:tc>
          <w:tcPr>
            <w:tcW w:w="913" w:type="pct"/>
          </w:tcPr>
          <w:p w14:paraId="7FEACDF3" w14:textId="3258ADBB" w:rsidR="002A47A8" w:rsidRPr="002216D8" w:rsidRDefault="002A47A8" w:rsidP="002A47A8">
            <w:pPr>
              <w:pStyle w:val="TableText"/>
            </w:pPr>
            <w:r w:rsidRPr="002216D8">
              <w:t>New Zealand Law Society</w:t>
            </w:r>
          </w:p>
        </w:tc>
        <w:tc>
          <w:tcPr>
            <w:tcW w:w="909" w:type="pct"/>
          </w:tcPr>
          <w:p w14:paraId="6DEBD803" w14:textId="4B335A8A" w:rsidR="002A47A8" w:rsidRPr="002216D8" w:rsidRDefault="004766A0" w:rsidP="002A47A8">
            <w:pPr>
              <w:pStyle w:val="TableText"/>
            </w:pPr>
            <w:r w:rsidRPr="002216D8">
              <w:t>Chapter</w:t>
            </w:r>
          </w:p>
        </w:tc>
        <w:tc>
          <w:tcPr>
            <w:tcW w:w="1591" w:type="pct"/>
          </w:tcPr>
          <w:p w14:paraId="0BCAEB4C" w14:textId="01E81625"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Regional direction can be discussed in the ‘statutory context’ chapter.</w:t>
            </w:r>
          </w:p>
        </w:tc>
      </w:tr>
      <w:tr w:rsidR="002A47A8" w:rsidRPr="002216D8" w14:paraId="3AA211DB" w14:textId="77777777" w:rsidTr="00317672">
        <w:tc>
          <w:tcPr>
            <w:tcW w:w="1587" w:type="pct"/>
          </w:tcPr>
          <w:p w14:paraId="6BD589A1" w14:textId="77777777" w:rsidR="002A47A8" w:rsidRPr="002216D8" w:rsidRDefault="002A47A8" w:rsidP="002A47A8">
            <w:pPr>
              <w:pStyle w:val="TableText"/>
            </w:pPr>
            <w:r w:rsidRPr="002216D8">
              <w:t>Enable national direction instruments to be updated without full public consultation</w:t>
            </w:r>
          </w:p>
        </w:tc>
        <w:tc>
          <w:tcPr>
            <w:tcW w:w="913" w:type="pct"/>
          </w:tcPr>
          <w:p w14:paraId="7A0DD5F4" w14:textId="77777777" w:rsidR="002A47A8" w:rsidRPr="002216D8" w:rsidRDefault="002A47A8" w:rsidP="002A47A8">
            <w:pPr>
              <w:pStyle w:val="TableText"/>
            </w:pPr>
            <w:r w:rsidRPr="002216D8">
              <w:t>Whetu Consultancy</w:t>
            </w:r>
          </w:p>
        </w:tc>
        <w:tc>
          <w:tcPr>
            <w:tcW w:w="909" w:type="pct"/>
          </w:tcPr>
          <w:p w14:paraId="7FD5FB21" w14:textId="7600DC12" w:rsidR="002A47A8" w:rsidRPr="002216D8" w:rsidRDefault="004766A0" w:rsidP="002A47A8">
            <w:pPr>
              <w:pStyle w:val="TableText"/>
            </w:pPr>
            <w:r w:rsidRPr="002216D8">
              <w:t>Chapter</w:t>
            </w:r>
          </w:p>
        </w:tc>
        <w:tc>
          <w:tcPr>
            <w:tcW w:w="1591" w:type="pct"/>
          </w:tcPr>
          <w:p w14:paraId="4F102D2E" w14:textId="4A74C6F5" w:rsidR="002A47A8" w:rsidRPr="002216D8" w:rsidRDefault="002A47A8" w:rsidP="002A47A8">
            <w:pPr>
              <w:pStyle w:val="TableText"/>
              <w:rPr>
                <w:rFonts w:asciiTheme="minorHAnsi" w:hAnsiTheme="minorHAnsi" w:cstheme="minorHAnsi"/>
              </w:rPr>
            </w:pPr>
            <w:r w:rsidRPr="002216D8">
              <w:rPr>
                <w:rFonts w:asciiTheme="minorHAnsi" w:hAnsiTheme="minorHAnsi" w:cstheme="minorHAnsi"/>
              </w:rPr>
              <w:t xml:space="preserve">RMA section 58I and Schedule 1 clause 16 specify that Schedule 1 must not be used for these updates to comply with mandatory directions on national direction instruments. </w:t>
            </w:r>
          </w:p>
        </w:tc>
      </w:tr>
    </w:tbl>
    <w:p w14:paraId="61B7561C" w14:textId="77777777" w:rsidR="00C97357" w:rsidRPr="002216D8" w:rsidRDefault="00C97357" w:rsidP="001834F6">
      <w:pPr>
        <w:pStyle w:val="BodyText"/>
      </w:pPr>
    </w:p>
    <w:p w14:paraId="351DF018" w14:textId="77777777" w:rsidR="001834F6" w:rsidRPr="002216D8" w:rsidRDefault="001834F6" w:rsidP="001834F6">
      <w:pPr>
        <w:pStyle w:val="BodyText"/>
      </w:pPr>
      <w:r w:rsidRPr="002216D8">
        <w:br w:type="page"/>
      </w:r>
    </w:p>
    <w:p w14:paraId="13C44BF8" w14:textId="12B413D8" w:rsidR="00C97357" w:rsidRPr="002216D8" w:rsidRDefault="00C97357" w:rsidP="00C97357">
      <w:pPr>
        <w:pStyle w:val="Heading1"/>
      </w:pPr>
      <w:bookmarkStart w:id="17" w:name="_Toc4501796"/>
      <w:r w:rsidRPr="002216D8">
        <w:lastRenderedPageBreak/>
        <w:t>Guidance to accompany this standard</w:t>
      </w:r>
      <w:bookmarkEnd w:id="17"/>
    </w:p>
    <w:p w14:paraId="6CA32E06" w14:textId="4F3E9994" w:rsidR="00C97357" w:rsidRPr="002216D8" w:rsidRDefault="00C97357" w:rsidP="0015456E">
      <w:pPr>
        <w:pStyle w:val="BodyText"/>
      </w:pPr>
      <w:r w:rsidRPr="002216D8">
        <w:t xml:space="preserve">The following guidance to accompany the </w:t>
      </w:r>
      <w:r w:rsidR="00E047A8" w:rsidRPr="002216D8">
        <w:t>CP</w:t>
      </w:r>
      <w:r w:rsidRPr="002216D8">
        <w:t xml:space="preserve"> </w:t>
      </w:r>
      <w:r w:rsidR="00E047A8" w:rsidRPr="002216D8">
        <w:t>Structure S</w:t>
      </w:r>
      <w:r w:rsidRPr="002216D8">
        <w:t>tandard is recommended</w:t>
      </w:r>
      <w:r w:rsidR="00E30F5D" w:rsidRPr="002216D8">
        <w:t>,</w:t>
      </w:r>
      <w:r w:rsidRPr="002216D8">
        <w:t xml:space="preserve"> as a result of matters raised by submitters on the </w:t>
      </w:r>
      <w:r w:rsidR="009954B1" w:rsidRPr="002216D8">
        <w:t>CP</w:t>
      </w:r>
      <w:r w:rsidRPr="002216D8">
        <w:t xml:space="preserve"> </w:t>
      </w:r>
      <w:r w:rsidR="009954B1" w:rsidRPr="002216D8">
        <w:t>S</w:t>
      </w:r>
      <w:r w:rsidRPr="002216D8">
        <w:t xml:space="preserve">tructure </w:t>
      </w:r>
      <w:r w:rsidR="009954B1" w:rsidRPr="002216D8">
        <w:t>S</w:t>
      </w:r>
      <w:r w:rsidRPr="002216D8">
        <w:t>tandard:</w:t>
      </w:r>
    </w:p>
    <w:p w14:paraId="4B29A094" w14:textId="72CD6392" w:rsidR="00C97357" w:rsidRPr="002216D8" w:rsidRDefault="00116BC6" w:rsidP="00E30F5D">
      <w:pPr>
        <w:pStyle w:val="Bullet"/>
      </w:pPr>
      <w:r w:rsidRPr="002216D8">
        <w:t xml:space="preserve">give </w:t>
      </w:r>
      <w:r w:rsidR="00DC15AC" w:rsidRPr="002216D8">
        <w:t>g</w:t>
      </w:r>
      <w:r w:rsidR="00C97357" w:rsidRPr="002216D8">
        <w:t>ood practice instructions and examples on how coastal provisions can be located within the plan structure</w:t>
      </w:r>
    </w:p>
    <w:p w14:paraId="1702261C" w14:textId="600A183C" w:rsidR="00C97357" w:rsidRPr="002216D8" w:rsidRDefault="00116BC6" w:rsidP="00E30F5D">
      <w:pPr>
        <w:pStyle w:val="Bullet"/>
      </w:pPr>
      <w:r w:rsidRPr="002216D8">
        <w:t xml:space="preserve">give </w:t>
      </w:r>
      <w:r w:rsidR="00DC15AC" w:rsidRPr="002216D8">
        <w:t>e</w:t>
      </w:r>
      <w:r w:rsidR="00C97357" w:rsidRPr="002216D8">
        <w:t xml:space="preserve">xamples of how </w:t>
      </w:r>
      <w:r w:rsidR="00DC15AC" w:rsidRPr="002216D8">
        <w:t>CP</w:t>
      </w:r>
      <w:r w:rsidR="00C97357" w:rsidRPr="002216D8">
        <w:t xml:space="preserve"> provisions should be allocated across a more integrated plan structure</w:t>
      </w:r>
    </w:p>
    <w:p w14:paraId="487CB991" w14:textId="638883A6" w:rsidR="00C97357" w:rsidRPr="002216D8" w:rsidRDefault="00116BC6" w:rsidP="00E30F5D">
      <w:pPr>
        <w:pStyle w:val="Bullet"/>
      </w:pPr>
      <w:r w:rsidRPr="002216D8">
        <w:t xml:space="preserve">give </w:t>
      </w:r>
      <w:r w:rsidR="00A004A5" w:rsidRPr="002216D8">
        <w:t xml:space="preserve">instructions on </w:t>
      </w:r>
      <w:r w:rsidR="00DC15AC" w:rsidRPr="002216D8">
        <w:t>h</w:t>
      </w:r>
      <w:r w:rsidR="00C97357" w:rsidRPr="002216D8">
        <w:t>ow domains and topics headings can be used within the catchment</w:t>
      </w:r>
      <w:r w:rsidR="00DC15AC" w:rsidRPr="002216D8">
        <w:t xml:space="preserve"> and </w:t>
      </w:r>
      <w:r w:rsidR="00C97357" w:rsidRPr="002216D8">
        <w:t>area-specific chapters</w:t>
      </w:r>
    </w:p>
    <w:p w14:paraId="73E7CEC2" w14:textId="24AB9638" w:rsidR="00C97357" w:rsidRPr="002216D8" w:rsidRDefault="00116BC6" w:rsidP="00E30F5D">
      <w:pPr>
        <w:pStyle w:val="Bullet"/>
      </w:pPr>
      <w:r w:rsidRPr="002216D8">
        <w:t xml:space="preserve">give </w:t>
      </w:r>
      <w:r w:rsidR="00DC15AC" w:rsidRPr="002216D8">
        <w:t>m</w:t>
      </w:r>
      <w:r w:rsidR="00C97357" w:rsidRPr="002216D8">
        <w:t>ore explanation and examples</w:t>
      </w:r>
      <w:r w:rsidR="00A004A5" w:rsidRPr="002216D8">
        <w:t xml:space="preserve"> </w:t>
      </w:r>
      <w:r w:rsidR="00C97357" w:rsidRPr="002216D8">
        <w:t xml:space="preserve">on options for geothermal provisions in </w:t>
      </w:r>
      <w:r w:rsidR="00DC15AC" w:rsidRPr="002216D8">
        <w:t>CP</w:t>
      </w:r>
      <w:r w:rsidR="00C97357" w:rsidRPr="002216D8">
        <w:t>s.</w:t>
      </w:r>
    </w:p>
    <w:sectPr w:rsidR="00C97357" w:rsidRPr="002216D8" w:rsidSect="00A9390F">
      <w:headerReference w:type="even" r:id="rId13"/>
      <w:headerReference w:type="default" r:id="rId14"/>
      <w:footerReference w:type="even" r:id="rId15"/>
      <w:footerReference w:type="default" r:id="rId16"/>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79E3A" w14:textId="77777777" w:rsidR="00F139FB" w:rsidRDefault="00F139FB" w:rsidP="0081557D">
      <w:pPr>
        <w:spacing w:before="0" w:after="0" w:line="240" w:lineRule="auto"/>
      </w:pPr>
      <w:r>
        <w:separator/>
      </w:r>
    </w:p>
  </w:endnote>
  <w:endnote w:type="continuationSeparator" w:id="0">
    <w:p w14:paraId="1624B974" w14:textId="77777777" w:rsidR="00F139FB" w:rsidRDefault="00F139FB" w:rsidP="008155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7DBC" w14:textId="77777777" w:rsidR="00F139FB" w:rsidRDefault="00F139FB" w:rsidP="0089281C">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EA517" w14:textId="33EAA5D8" w:rsidR="00F139FB" w:rsidRDefault="00F139FB" w:rsidP="00D0578D">
    <w:pPr>
      <w:pStyle w:val="Footereven"/>
    </w:pPr>
    <w:r w:rsidRPr="004F458A">
      <w:rPr>
        <w:b/>
      </w:rPr>
      <w:fldChar w:fldCharType="begin"/>
    </w:r>
    <w:r w:rsidRPr="004F458A">
      <w:instrText xml:space="preserve"> PAGE </w:instrText>
    </w:r>
    <w:r w:rsidRPr="004F458A">
      <w:rPr>
        <w:b/>
      </w:rPr>
      <w:fldChar w:fldCharType="separate"/>
    </w:r>
    <w:r w:rsidR="002D7BFA">
      <w:rPr>
        <w:noProof/>
      </w:rPr>
      <w:t>4</w:t>
    </w:r>
    <w:r w:rsidRPr="004F458A">
      <w:rPr>
        <w:b/>
      </w:rPr>
      <w:fldChar w:fldCharType="end"/>
    </w:r>
    <w:r>
      <w:tab/>
    </w:r>
    <w:r w:rsidRPr="00433BFE">
      <w:t>2D Combined Plan Structure Standard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CD83F" w14:textId="07B420BE" w:rsidR="00F139FB" w:rsidRDefault="00F139FB" w:rsidP="00D0578D">
    <w:pPr>
      <w:pStyle w:val="Footerodd"/>
    </w:pPr>
    <w:r>
      <w:tab/>
    </w:r>
    <w:r w:rsidRPr="00433BFE">
      <w:t>2D Combined Plan Structure Standard</w:t>
    </w:r>
    <w:r>
      <w:tab/>
    </w:r>
    <w:r>
      <w:fldChar w:fldCharType="begin"/>
    </w:r>
    <w:r>
      <w:instrText xml:space="preserve"> PAGE   \* MERGEFORMAT </w:instrText>
    </w:r>
    <w:r>
      <w:fldChar w:fldCharType="separate"/>
    </w:r>
    <w:r w:rsidR="002D7BFA">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19E10" w14:textId="77777777" w:rsidR="00F139FB" w:rsidRDefault="00F139FB" w:rsidP="0081557D">
      <w:pPr>
        <w:spacing w:before="0" w:after="0" w:line="240" w:lineRule="auto"/>
      </w:pPr>
      <w:r>
        <w:separator/>
      </w:r>
    </w:p>
  </w:footnote>
  <w:footnote w:type="continuationSeparator" w:id="0">
    <w:p w14:paraId="78711611" w14:textId="77777777" w:rsidR="00F139FB" w:rsidRDefault="00F139FB" w:rsidP="0081557D">
      <w:pPr>
        <w:spacing w:before="0" w:after="0" w:line="240" w:lineRule="auto"/>
      </w:pPr>
      <w:r>
        <w:continuationSeparator/>
      </w:r>
    </w:p>
  </w:footnote>
  <w:footnote w:id="1">
    <w:p w14:paraId="70F76FB5" w14:textId="66BC28D9" w:rsidR="00F139FB" w:rsidRDefault="00F139FB" w:rsidP="00C97357">
      <w:pPr>
        <w:pStyle w:val="FootnoteText"/>
      </w:pPr>
      <w:r>
        <w:rPr>
          <w:rStyle w:val="FootnoteReference"/>
        </w:rPr>
        <w:footnoteRef/>
      </w:r>
      <w:r>
        <w:t xml:space="preserve"> </w:t>
      </w:r>
      <w:r>
        <w:tab/>
        <w:t>Resource Management Act 1991, section 80, sets out this optional function.</w:t>
      </w:r>
    </w:p>
  </w:footnote>
  <w:footnote w:id="2">
    <w:p w14:paraId="5F85701B" w14:textId="17C6D4A4" w:rsidR="00F139FB" w:rsidRDefault="00F139FB" w:rsidP="00B13770">
      <w:pPr>
        <w:pStyle w:val="FootnoteText"/>
      </w:pPr>
      <w:r>
        <w:rPr>
          <w:rStyle w:val="FootnoteReference"/>
        </w:rPr>
        <w:footnoteRef/>
      </w:r>
      <w:r>
        <w:t xml:space="preserve"> </w:t>
      </w:r>
      <w:r>
        <w:tab/>
      </w:r>
      <w:r w:rsidRPr="00F11716">
        <w:t>Refer</w:t>
      </w:r>
      <w:r>
        <w:t xml:space="preserve"> to </w:t>
      </w:r>
      <w:r w:rsidRPr="00F11716">
        <w:t>I</w:t>
      </w:r>
      <w:r>
        <w:t xml:space="preserve">ndependent </w:t>
      </w:r>
      <w:r w:rsidRPr="00F11716">
        <w:t>H</w:t>
      </w:r>
      <w:r>
        <w:t xml:space="preserve">earings </w:t>
      </w:r>
      <w:r w:rsidRPr="00F11716">
        <w:t>Panel report to A</w:t>
      </w:r>
      <w:r>
        <w:t xml:space="preserve">uckland </w:t>
      </w:r>
      <w:r w:rsidRPr="00F11716">
        <w:t>C</w:t>
      </w:r>
      <w:r>
        <w:t>ouncil,</w:t>
      </w:r>
      <w:r w:rsidRPr="00F11716">
        <w:t xml:space="preserve"> Overview of </w:t>
      </w:r>
      <w:r>
        <w:t>R</w:t>
      </w:r>
      <w:r w:rsidRPr="00F11716">
        <w:t>ecommendations 2016-07-22, section 8.1</w:t>
      </w:r>
      <w:r>
        <w:t>,</w:t>
      </w:r>
      <w:r w:rsidRPr="00F11716">
        <w:t xml:space="preserve"> para 3.</w:t>
      </w:r>
      <w:r>
        <w:t xml:space="preserve"> Sourced from </w:t>
      </w:r>
      <w:hyperlink r:id="rId1" w:history="1">
        <w:r w:rsidRPr="00EE2997">
          <w:rPr>
            <w:rStyle w:val="Hyperlink"/>
          </w:rPr>
          <w:t>www.aucklandcouncil.govt.nz/plans-projects-policies-reports-bylaws/our-plans-strategies/unitary-plan/history-unitary-plan/ihp-designations-reports-recommendations/Documents/ihpoverviewofrecommendations.pdf</w:t>
        </w:r>
      </w:hyperlink>
      <w:r>
        <w:t>.</w:t>
      </w:r>
    </w:p>
  </w:footnote>
  <w:footnote w:id="3">
    <w:p w14:paraId="1D2AB7AB" w14:textId="24B74683" w:rsidR="00F139FB" w:rsidRPr="00B13770" w:rsidRDefault="00F139FB" w:rsidP="00C97357">
      <w:pPr>
        <w:pStyle w:val="FootnoteText"/>
      </w:pPr>
      <w:r>
        <w:rPr>
          <w:rStyle w:val="FootnoteReference"/>
        </w:rPr>
        <w:footnoteRef/>
      </w:r>
      <w:r>
        <w:t xml:space="preserve"> </w:t>
      </w:r>
      <w:r>
        <w:tab/>
      </w:r>
      <w:r w:rsidRPr="00B13770">
        <w:t>Marlborough D</w:t>
      </w:r>
      <w:r>
        <w:t xml:space="preserve">istrict </w:t>
      </w:r>
      <w:r w:rsidRPr="00B13770">
        <w:t>C</w:t>
      </w:r>
      <w:r>
        <w:t>ouncil</w:t>
      </w:r>
      <w:r w:rsidRPr="00B13770">
        <w:t xml:space="preserve"> submission to the draft first set of National Planning Standards: Applying the C</w:t>
      </w:r>
      <w:r>
        <w:t xml:space="preserve">ombined </w:t>
      </w:r>
      <w:r w:rsidRPr="00B13770">
        <w:t>P</w:t>
      </w:r>
      <w:r>
        <w:t>lan</w:t>
      </w:r>
      <w:r w:rsidRPr="00B13770">
        <w:t xml:space="preserve"> Structure Standard to the Proposed Marlborough Environment Plan</w:t>
      </w:r>
      <w:r>
        <w:t>.</w:t>
      </w:r>
    </w:p>
  </w:footnote>
  <w:footnote w:id="4">
    <w:p w14:paraId="79DE0739" w14:textId="7E19C43A" w:rsidR="00F139FB" w:rsidRDefault="00F139FB">
      <w:pPr>
        <w:pStyle w:val="FootnoteText"/>
      </w:pPr>
      <w:r>
        <w:rPr>
          <w:rStyle w:val="FootnoteReference"/>
        </w:rPr>
        <w:footnoteRef/>
      </w:r>
      <w:r>
        <w:t xml:space="preserve"> </w:t>
      </w:r>
      <w:r>
        <w:tab/>
      </w:r>
      <w:r w:rsidRPr="00E65903">
        <w:t>Mean high water springs is the high tide mark that is the jurisdictional boundary in the RMA between land managed by district plans and the coastal marine area</w:t>
      </w:r>
      <w:r>
        <w:t>.</w:t>
      </w:r>
    </w:p>
  </w:footnote>
  <w:footnote w:id="5">
    <w:p w14:paraId="0AD4D844" w14:textId="137021DE" w:rsidR="00F139FB" w:rsidRPr="005A0242" w:rsidRDefault="00F139FB" w:rsidP="00C97357">
      <w:pPr>
        <w:pStyle w:val="FootnoteText"/>
        <w:rPr>
          <w:rFonts w:asciiTheme="minorHAnsi" w:hAnsiTheme="minorHAnsi" w:cstheme="minorHAnsi"/>
        </w:rPr>
      </w:pPr>
      <w:r>
        <w:rPr>
          <w:rStyle w:val="FootnoteReference"/>
        </w:rPr>
        <w:footnoteRef/>
      </w:r>
      <w:r>
        <w:t xml:space="preserve"> </w:t>
      </w:r>
      <w:r>
        <w:tab/>
      </w:r>
      <w:r>
        <w:rPr>
          <w:rFonts w:asciiTheme="minorHAnsi" w:hAnsiTheme="minorHAnsi" w:cstheme="minorHAnsi"/>
        </w:rPr>
        <w:t>Note we recommend changing ‘region-wide matters’ to ‘domains and topics’ in the RPS–RP–DP structure</w:t>
      </w:r>
      <w:r w:rsidRPr="005A0242">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B9E5C" w14:textId="77777777" w:rsidR="00F139FB" w:rsidRDefault="00F139FB" w:rsidP="0089281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0048" w14:textId="77777777" w:rsidR="00F139FB" w:rsidRDefault="00F139FB" w:rsidP="00DD163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7F83" w14:textId="77777777" w:rsidR="00F139FB" w:rsidRDefault="00F13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97D64"/>
    <w:multiLevelType w:val="hybridMultilevel"/>
    <w:tmpl w:val="D6B68CE8"/>
    <w:lvl w:ilvl="0" w:tplc="2200E4B4">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E20177C"/>
    <w:multiLevelType w:val="hybridMultilevel"/>
    <w:tmpl w:val="A5E015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C54BF9"/>
    <w:multiLevelType w:val="hybridMultilevel"/>
    <w:tmpl w:val="B2BC4E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137" w:hanging="144"/>
      </w:pPr>
      <w:rPr>
        <w:rFonts w:ascii="Symbol" w:hAnsi="Symbol" w:hint="default"/>
      </w:rPr>
    </w:lvl>
  </w:abstractNum>
  <w:abstractNum w:abstractNumId="5" w15:restartNumberingAfterBreak="0">
    <w:nsid w:val="1DA338E4"/>
    <w:multiLevelType w:val="multilevel"/>
    <w:tmpl w:val="5FA24504"/>
    <w:lvl w:ilvl="0">
      <w:start w:val="1"/>
      <w:numFmt w:val="decimal"/>
      <w:lvlText w:val="%1."/>
      <w:lvlJc w:val="left"/>
      <w:pPr>
        <w:tabs>
          <w:tab w:val="num" w:pos="397"/>
        </w:tabs>
        <w:ind w:left="397" w:hanging="397"/>
      </w:pPr>
      <w:rPr>
        <w:rFonts w:hint="default"/>
        <w:color w:val="auto"/>
        <w:sz w:val="22"/>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4A213C"/>
    <w:multiLevelType w:val="multilevel"/>
    <w:tmpl w:val="305C7EB4"/>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27766FA"/>
    <w:multiLevelType w:val="hybridMultilevel"/>
    <w:tmpl w:val="BE4CE61C"/>
    <w:lvl w:ilvl="0" w:tplc="73F01820">
      <w:start w:val="1"/>
      <w:numFmt w:val="decimal"/>
      <w:lvlText w:val="Table %1:"/>
      <w:lvlJc w:val="left"/>
      <w:pPr>
        <w:ind w:left="720"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5B123FA"/>
    <w:multiLevelType w:val="multilevel"/>
    <w:tmpl w:val="EB9A147C"/>
    <w:lvl w:ilvl="0">
      <w:start w:val="1"/>
      <w:numFmt w:val="decimal"/>
      <w:lvlText w:val="%1"/>
      <w:lvlJc w:val="left"/>
      <w:pPr>
        <w:ind w:left="284" w:hanging="284"/>
      </w:pPr>
      <w:rPr>
        <w:rFonts w:ascii="Calibri" w:hAnsi="Calibri" w:hint="default"/>
        <w:b w:val="0"/>
        <w:i w:val="0"/>
        <w:strike w:val="0"/>
        <w:color w:val="auto"/>
        <w:sz w:val="18"/>
        <w:szCs w:val="22"/>
      </w:rPr>
    </w:lvl>
    <w:lvl w:ilvl="1">
      <w:start w:val="1"/>
      <w:numFmt w:val="lowerLetter"/>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A6BE2"/>
    <w:multiLevelType w:val="multilevel"/>
    <w:tmpl w:val="FEE4F4A8"/>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0B17DC"/>
    <w:multiLevelType w:val="hybridMultilevel"/>
    <w:tmpl w:val="E27C4DF6"/>
    <w:lvl w:ilvl="0" w:tplc="700CE5D8">
      <w:start w:val="1"/>
      <w:numFmt w:val="bullet"/>
      <w:pStyle w:val="TableBullet"/>
      <w:lvlText w:val=""/>
      <w:lvlJc w:val="left"/>
      <w:pPr>
        <w:tabs>
          <w:tab w:val="num" w:pos="284"/>
        </w:tabs>
        <w:ind w:left="284" w:hanging="284"/>
      </w:pPr>
      <w:rPr>
        <w:rFonts w:ascii="Symbol" w:hAnsi="Symbol" w:hint="default"/>
        <w:color w:val="auto"/>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17" w15:restartNumberingAfterBreak="0">
    <w:nsid w:val="4FC92232"/>
    <w:multiLevelType w:val="multilevel"/>
    <w:tmpl w:val="02443620"/>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5897" w:hanging="1077"/>
      </w:pPr>
      <w:rPr>
        <w:rFonts w:hint="default"/>
      </w:rPr>
    </w:lvl>
    <w:lvl w:ilvl="2">
      <w:start w:val="1"/>
      <w:numFmt w:val="decimal"/>
      <w:pStyle w:val="Heading3"/>
      <w:isLgl/>
      <w:lvlText w:val="%1.%2.%3"/>
      <w:lvlJc w:val="left"/>
      <w:pPr>
        <w:ind w:left="1775"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8" w15:restartNumberingAfterBreak="0">
    <w:nsid w:val="5F201461"/>
    <w:multiLevelType w:val="multilevel"/>
    <w:tmpl w:val="185CF44C"/>
    <w:lvl w:ilvl="0">
      <w:start w:val="4"/>
      <w:numFmt w:val="decimal"/>
      <w:lvlText w:val="%1"/>
      <w:lvlJc w:val="left"/>
      <w:pPr>
        <w:ind w:left="600" w:hanging="600"/>
      </w:pPr>
    </w:lvl>
    <w:lvl w:ilvl="1">
      <w:start w:val="3"/>
      <w:numFmt w:val="decimal"/>
      <w:lvlText w:val="%1.%2"/>
      <w:lvlJc w:val="left"/>
      <w:pPr>
        <w:ind w:left="1025" w:hanging="600"/>
      </w:pPr>
    </w:lvl>
    <w:lvl w:ilvl="2">
      <w:start w:val="2"/>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1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7"/>
  </w:num>
  <w:num w:numId="2">
    <w:abstractNumId w:val="20"/>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2"/>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9"/>
  </w:num>
  <w:num w:numId="16">
    <w:abstractNumId w:val="14"/>
  </w:num>
  <w:num w:numId="17">
    <w:abstractNumId w:val="13"/>
  </w:num>
  <w:num w:numId="18">
    <w:abstractNumId w:val="1"/>
  </w:num>
  <w:num w:numId="19">
    <w:abstractNumId w:val="5"/>
  </w:num>
  <w:num w:numId="20">
    <w:abstractNumId w:val="0"/>
  </w:num>
  <w:num w:numId="21">
    <w:abstractNumId w:val="0"/>
  </w:num>
  <w:num w:numId="22">
    <w:abstractNumId w:val="0"/>
  </w:num>
  <w:num w:numId="23">
    <w:abstractNumId w:val="0"/>
  </w:num>
  <w:num w:numId="24">
    <w:abstractNumId w:val="0"/>
  </w:num>
  <w:num w:numId="25">
    <w:abstractNumId w:val="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0">
    <w:abstractNumId w:val="19"/>
  </w:num>
  <w:num w:numId="31">
    <w:abstractNumId w:val="7"/>
  </w:num>
  <w:num w:numId="32">
    <w:abstractNumId w:val="3"/>
  </w:num>
  <w:num w:numId="33">
    <w:abstractNumId w:val="15"/>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024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4E9"/>
    <w:rsid w:val="00003B77"/>
    <w:rsid w:val="00016C91"/>
    <w:rsid w:val="00024C78"/>
    <w:rsid w:val="00027969"/>
    <w:rsid w:val="000322BE"/>
    <w:rsid w:val="00034A92"/>
    <w:rsid w:val="00046B65"/>
    <w:rsid w:val="00056A1E"/>
    <w:rsid w:val="00056A76"/>
    <w:rsid w:val="00070A31"/>
    <w:rsid w:val="00072C0B"/>
    <w:rsid w:val="00076030"/>
    <w:rsid w:val="0008116E"/>
    <w:rsid w:val="000852B6"/>
    <w:rsid w:val="000A3D47"/>
    <w:rsid w:val="000A7BFC"/>
    <w:rsid w:val="000B11C6"/>
    <w:rsid w:val="000B531A"/>
    <w:rsid w:val="000B5F26"/>
    <w:rsid w:val="000C0992"/>
    <w:rsid w:val="000C6AD6"/>
    <w:rsid w:val="000D2291"/>
    <w:rsid w:val="000D3F18"/>
    <w:rsid w:val="000D5F7F"/>
    <w:rsid w:val="000D7226"/>
    <w:rsid w:val="000D7D87"/>
    <w:rsid w:val="000F272E"/>
    <w:rsid w:val="000F2F09"/>
    <w:rsid w:val="000F7464"/>
    <w:rsid w:val="001001DE"/>
    <w:rsid w:val="00102D39"/>
    <w:rsid w:val="00111747"/>
    <w:rsid w:val="00116BC6"/>
    <w:rsid w:val="0011729A"/>
    <w:rsid w:val="0012282B"/>
    <w:rsid w:val="00122CB5"/>
    <w:rsid w:val="001250FB"/>
    <w:rsid w:val="001400EF"/>
    <w:rsid w:val="0014549B"/>
    <w:rsid w:val="00150002"/>
    <w:rsid w:val="0015456E"/>
    <w:rsid w:val="00170108"/>
    <w:rsid w:val="00173A49"/>
    <w:rsid w:val="001749CC"/>
    <w:rsid w:val="00177849"/>
    <w:rsid w:val="00181C17"/>
    <w:rsid w:val="001834F6"/>
    <w:rsid w:val="001866FE"/>
    <w:rsid w:val="00187CD1"/>
    <w:rsid w:val="001900A6"/>
    <w:rsid w:val="001922DE"/>
    <w:rsid w:val="001B6867"/>
    <w:rsid w:val="001C1802"/>
    <w:rsid w:val="001C3B5C"/>
    <w:rsid w:val="001E3D71"/>
    <w:rsid w:val="001E7C0F"/>
    <w:rsid w:val="001E7E55"/>
    <w:rsid w:val="002020D6"/>
    <w:rsid w:val="002024C1"/>
    <w:rsid w:val="00205128"/>
    <w:rsid w:val="00206895"/>
    <w:rsid w:val="00216F43"/>
    <w:rsid w:val="002216D8"/>
    <w:rsid w:val="00224938"/>
    <w:rsid w:val="00226A95"/>
    <w:rsid w:val="00240518"/>
    <w:rsid w:val="002421FE"/>
    <w:rsid w:val="00253BCF"/>
    <w:rsid w:val="0027160E"/>
    <w:rsid w:val="002737A7"/>
    <w:rsid w:val="002750D9"/>
    <w:rsid w:val="00277B4F"/>
    <w:rsid w:val="0029125E"/>
    <w:rsid w:val="00294C5D"/>
    <w:rsid w:val="00295ACA"/>
    <w:rsid w:val="002A01DF"/>
    <w:rsid w:val="002A163E"/>
    <w:rsid w:val="002A47A8"/>
    <w:rsid w:val="002A616E"/>
    <w:rsid w:val="002B59B7"/>
    <w:rsid w:val="002C243E"/>
    <w:rsid w:val="002D3334"/>
    <w:rsid w:val="002D3816"/>
    <w:rsid w:val="002D7BFA"/>
    <w:rsid w:val="002E2A48"/>
    <w:rsid w:val="002F7D60"/>
    <w:rsid w:val="003054CD"/>
    <w:rsid w:val="00307275"/>
    <w:rsid w:val="003106AB"/>
    <w:rsid w:val="003126FC"/>
    <w:rsid w:val="00315E08"/>
    <w:rsid w:val="00317672"/>
    <w:rsid w:val="003221AA"/>
    <w:rsid w:val="0034611F"/>
    <w:rsid w:val="00350471"/>
    <w:rsid w:val="00361466"/>
    <w:rsid w:val="00362D91"/>
    <w:rsid w:val="00371D05"/>
    <w:rsid w:val="00373A19"/>
    <w:rsid w:val="00383E2E"/>
    <w:rsid w:val="0038600B"/>
    <w:rsid w:val="003862DF"/>
    <w:rsid w:val="00392C00"/>
    <w:rsid w:val="003A78A3"/>
    <w:rsid w:val="003C5720"/>
    <w:rsid w:val="003C7808"/>
    <w:rsid w:val="003D27EB"/>
    <w:rsid w:val="003D51CE"/>
    <w:rsid w:val="003D6A20"/>
    <w:rsid w:val="003F711E"/>
    <w:rsid w:val="004034D8"/>
    <w:rsid w:val="0042405D"/>
    <w:rsid w:val="004310A4"/>
    <w:rsid w:val="00431831"/>
    <w:rsid w:val="00433BFE"/>
    <w:rsid w:val="004348F4"/>
    <w:rsid w:val="00435F68"/>
    <w:rsid w:val="00441CE6"/>
    <w:rsid w:val="00444FE4"/>
    <w:rsid w:val="004466E5"/>
    <w:rsid w:val="00447674"/>
    <w:rsid w:val="00456E7A"/>
    <w:rsid w:val="00461A38"/>
    <w:rsid w:val="00464046"/>
    <w:rsid w:val="00471F4B"/>
    <w:rsid w:val="00474B93"/>
    <w:rsid w:val="0047581E"/>
    <w:rsid w:val="004766A0"/>
    <w:rsid w:val="00484324"/>
    <w:rsid w:val="00493ECF"/>
    <w:rsid w:val="004A0A86"/>
    <w:rsid w:val="004A0ADE"/>
    <w:rsid w:val="004C380F"/>
    <w:rsid w:val="004C4CF7"/>
    <w:rsid w:val="004D1973"/>
    <w:rsid w:val="004F6707"/>
    <w:rsid w:val="004F6F8D"/>
    <w:rsid w:val="00506AD4"/>
    <w:rsid w:val="0051030C"/>
    <w:rsid w:val="00511E46"/>
    <w:rsid w:val="0051310A"/>
    <w:rsid w:val="00517EEB"/>
    <w:rsid w:val="005208C5"/>
    <w:rsid w:val="00530AC1"/>
    <w:rsid w:val="005322CF"/>
    <w:rsid w:val="00532660"/>
    <w:rsid w:val="005358B4"/>
    <w:rsid w:val="0056239F"/>
    <w:rsid w:val="00562746"/>
    <w:rsid w:val="005713F1"/>
    <w:rsid w:val="00581B2A"/>
    <w:rsid w:val="005901C5"/>
    <w:rsid w:val="00595665"/>
    <w:rsid w:val="00596227"/>
    <w:rsid w:val="005A09BB"/>
    <w:rsid w:val="005A4B55"/>
    <w:rsid w:val="005A6A18"/>
    <w:rsid w:val="005B3DA3"/>
    <w:rsid w:val="005B4E47"/>
    <w:rsid w:val="005B58F9"/>
    <w:rsid w:val="005C754F"/>
    <w:rsid w:val="005D7FF5"/>
    <w:rsid w:val="005F38F6"/>
    <w:rsid w:val="005F5651"/>
    <w:rsid w:val="005F7307"/>
    <w:rsid w:val="00606850"/>
    <w:rsid w:val="00610814"/>
    <w:rsid w:val="00612803"/>
    <w:rsid w:val="006146B5"/>
    <w:rsid w:val="006146F1"/>
    <w:rsid w:val="00616867"/>
    <w:rsid w:val="006169F6"/>
    <w:rsid w:val="00616E27"/>
    <w:rsid w:val="00621E91"/>
    <w:rsid w:val="006263DB"/>
    <w:rsid w:val="006311DA"/>
    <w:rsid w:val="00635756"/>
    <w:rsid w:val="006375B0"/>
    <w:rsid w:val="00637694"/>
    <w:rsid w:val="00642FDB"/>
    <w:rsid w:val="00643D1A"/>
    <w:rsid w:val="00645D65"/>
    <w:rsid w:val="0064647A"/>
    <w:rsid w:val="00650862"/>
    <w:rsid w:val="00655A0E"/>
    <w:rsid w:val="006637EA"/>
    <w:rsid w:val="006773B3"/>
    <w:rsid w:val="006839FC"/>
    <w:rsid w:val="00686472"/>
    <w:rsid w:val="00692725"/>
    <w:rsid w:val="00694445"/>
    <w:rsid w:val="00694C3F"/>
    <w:rsid w:val="0069660E"/>
    <w:rsid w:val="00697A60"/>
    <w:rsid w:val="00697DE7"/>
    <w:rsid w:val="006A2073"/>
    <w:rsid w:val="006B3BE6"/>
    <w:rsid w:val="006C18AE"/>
    <w:rsid w:val="006C3A96"/>
    <w:rsid w:val="006D3E93"/>
    <w:rsid w:val="006D454F"/>
    <w:rsid w:val="006E2518"/>
    <w:rsid w:val="006E6EF3"/>
    <w:rsid w:val="006E72B7"/>
    <w:rsid w:val="006E7470"/>
    <w:rsid w:val="006F3005"/>
    <w:rsid w:val="006F4575"/>
    <w:rsid w:val="0071191E"/>
    <w:rsid w:val="00715372"/>
    <w:rsid w:val="0071547A"/>
    <w:rsid w:val="00720BDB"/>
    <w:rsid w:val="00723396"/>
    <w:rsid w:val="00727D32"/>
    <w:rsid w:val="00732A26"/>
    <w:rsid w:val="0073531E"/>
    <w:rsid w:val="00736481"/>
    <w:rsid w:val="007531BA"/>
    <w:rsid w:val="007549E3"/>
    <w:rsid w:val="007568FA"/>
    <w:rsid w:val="00760B8E"/>
    <w:rsid w:val="007633BE"/>
    <w:rsid w:val="00763C97"/>
    <w:rsid w:val="00764FCC"/>
    <w:rsid w:val="007803D1"/>
    <w:rsid w:val="007916D5"/>
    <w:rsid w:val="007A04D8"/>
    <w:rsid w:val="007B1467"/>
    <w:rsid w:val="007B622E"/>
    <w:rsid w:val="007D2857"/>
    <w:rsid w:val="007D41F7"/>
    <w:rsid w:val="007D697E"/>
    <w:rsid w:val="007F41C5"/>
    <w:rsid w:val="00800A04"/>
    <w:rsid w:val="008019A5"/>
    <w:rsid w:val="008074FB"/>
    <w:rsid w:val="00810172"/>
    <w:rsid w:val="00812585"/>
    <w:rsid w:val="0081392D"/>
    <w:rsid w:val="0081557D"/>
    <w:rsid w:val="00816C69"/>
    <w:rsid w:val="0082208F"/>
    <w:rsid w:val="00826344"/>
    <w:rsid w:val="0083054C"/>
    <w:rsid w:val="00830CEE"/>
    <w:rsid w:val="00833CFF"/>
    <w:rsid w:val="008360E7"/>
    <w:rsid w:val="0083747D"/>
    <w:rsid w:val="0084587E"/>
    <w:rsid w:val="00851C76"/>
    <w:rsid w:val="0085269E"/>
    <w:rsid w:val="00860FC3"/>
    <w:rsid w:val="00863FA9"/>
    <w:rsid w:val="0087033A"/>
    <w:rsid w:val="00872EBD"/>
    <w:rsid w:val="00876916"/>
    <w:rsid w:val="00876C59"/>
    <w:rsid w:val="00885E4D"/>
    <w:rsid w:val="0089281C"/>
    <w:rsid w:val="008964BF"/>
    <w:rsid w:val="008A7CB2"/>
    <w:rsid w:val="008B7BB6"/>
    <w:rsid w:val="008C5939"/>
    <w:rsid w:val="008C6516"/>
    <w:rsid w:val="008C6FF2"/>
    <w:rsid w:val="008D6DDB"/>
    <w:rsid w:val="008F45FF"/>
    <w:rsid w:val="008F4DB4"/>
    <w:rsid w:val="008F68ED"/>
    <w:rsid w:val="0091157B"/>
    <w:rsid w:val="00920D4D"/>
    <w:rsid w:val="00923BBB"/>
    <w:rsid w:val="009251AC"/>
    <w:rsid w:val="00930A83"/>
    <w:rsid w:val="009332DA"/>
    <w:rsid w:val="00933AE2"/>
    <w:rsid w:val="0093648B"/>
    <w:rsid w:val="009365F7"/>
    <w:rsid w:val="00936836"/>
    <w:rsid w:val="00963ED1"/>
    <w:rsid w:val="00964C03"/>
    <w:rsid w:val="009664E9"/>
    <w:rsid w:val="00971E46"/>
    <w:rsid w:val="00993E5D"/>
    <w:rsid w:val="009954B1"/>
    <w:rsid w:val="009B1A75"/>
    <w:rsid w:val="009D1593"/>
    <w:rsid w:val="009D28DA"/>
    <w:rsid w:val="009D5F7C"/>
    <w:rsid w:val="009E017C"/>
    <w:rsid w:val="009E0BCB"/>
    <w:rsid w:val="009E68D8"/>
    <w:rsid w:val="009E75D6"/>
    <w:rsid w:val="009F1389"/>
    <w:rsid w:val="009F45A4"/>
    <w:rsid w:val="00A004A5"/>
    <w:rsid w:val="00A100EA"/>
    <w:rsid w:val="00A11E0B"/>
    <w:rsid w:val="00A173D1"/>
    <w:rsid w:val="00A252BA"/>
    <w:rsid w:val="00A27545"/>
    <w:rsid w:val="00A302EF"/>
    <w:rsid w:val="00A32DC3"/>
    <w:rsid w:val="00A43345"/>
    <w:rsid w:val="00A4433B"/>
    <w:rsid w:val="00A62401"/>
    <w:rsid w:val="00A628D4"/>
    <w:rsid w:val="00A6571E"/>
    <w:rsid w:val="00A7008C"/>
    <w:rsid w:val="00A702BB"/>
    <w:rsid w:val="00A83AF9"/>
    <w:rsid w:val="00A84E17"/>
    <w:rsid w:val="00A8515C"/>
    <w:rsid w:val="00A86837"/>
    <w:rsid w:val="00A9390F"/>
    <w:rsid w:val="00A97004"/>
    <w:rsid w:val="00AA32A4"/>
    <w:rsid w:val="00AA5DFF"/>
    <w:rsid w:val="00AB2B9F"/>
    <w:rsid w:val="00AB4167"/>
    <w:rsid w:val="00AB54E4"/>
    <w:rsid w:val="00AB57FC"/>
    <w:rsid w:val="00AC1458"/>
    <w:rsid w:val="00AC5D27"/>
    <w:rsid w:val="00AD1922"/>
    <w:rsid w:val="00AD39B9"/>
    <w:rsid w:val="00AD759A"/>
    <w:rsid w:val="00AD7DDE"/>
    <w:rsid w:val="00AD7F9D"/>
    <w:rsid w:val="00AE04DF"/>
    <w:rsid w:val="00AE58EF"/>
    <w:rsid w:val="00AF092D"/>
    <w:rsid w:val="00AF0961"/>
    <w:rsid w:val="00AF1F88"/>
    <w:rsid w:val="00AF25FE"/>
    <w:rsid w:val="00B00F41"/>
    <w:rsid w:val="00B07E61"/>
    <w:rsid w:val="00B13770"/>
    <w:rsid w:val="00B20568"/>
    <w:rsid w:val="00B24EAA"/>
    <w:rsid w:val="00B25C95"/>
    <w:rsid w:val="00B25CC1"/>
    <w:rsid w:val="00B30678"/>
    <w:rsid w:val="00B30D9B"/>
    <w:rsid w:val="00B322CF"/>
    <w:rsid w:val="00B345B0"/>
    <w:rsid w:val="00B4278E"/>
    <w:rsid w:val="00B469DA"/>
    <w:rsid w:val="00B4700A"/>
    <w:rsid w:val="00B50F85"/>
    <w:rsid w:val="00B54C51"/>
    <w:rsid w:val="00B60FA9"/>
    <w:rsid w:val="00B6209F"/>
    <w:rsid w:val="00B62603"/>
    <w:rsid w:val="00B6595D"/>
    <w:rsid w:val="00B706CD"/>
    <w:rsid w:val="00B770C3"/>
    <w:rsid w:val="00B81495"/>
    <w:rsid w:val="00B814EC"/>
    <w:rsid w:val="00B83AC4"/>
    <w:rsid w:val="00B979A1"/>
    <w:rsid w:val="00BB2CCE"/>
    <w:rsid w:val="00BB3A2D"/>
    <w:rsid w:val="00BC3732"/>
    <w:rsid w:val="00BD1F40"/>
    <w:rsid w:val="00BD4CAB"/>
    <w:rsid w:val="00BD6197"/>
    <w:rsid w:val="00BE4EFD"/>
    <w:rsid w:val="00BF1AFF"/>
    <w:rsid w:val="00BF3440"/>
    <w:rsid w:val="00C05EA8"/>
    <w:rsid w:val="00C07278"/>
    <w:rsid w:val="00C1143F"/>
    <w:rsid w:val="00C21749"/>
    <w:rsid w:val="00C25042"/>
    <w:rsid w:val="00C2777A"/>
    <w:rsid w:val="00C308FA"/>
    <w:rsid w:val="00C37A85"/>
    <w:rsid w:val="00C4261E"/>
    <w:rsid w:val="00C50048"/>
    <w:rsid w:val="00C51E77"/>
    <w:rsid w:val="00C529BA"/>
    <w:rsid w:val="00C56D7B"/>
    <w:rsid w:val="00C67005"/>
    <w:rsid w:val="00C74BAA"/>
    <w:rsid w:val="00C75356"/>
    <w:rsid w:val="00C76584"/>
    <w:rsid w:val="00C85FAE"/>
    <w:rsid w:val="00C86992"/>
    <w:rsid w:val="00C90D32"/>
    <w:rsid w:val="00C91FD2"/>
    <w:rsid w:val="00C95C31"/>
    <w:rsid w:val="00C97357"/>
    <w:rsid w:val="00CA6FCE"/>
    <w:rsid w:val="00CC14FC"/>
    <w:rsid w:val="00CC3499"/>
    <w:rsid w:val="00CC46FD"/>
    <w:rsid w:val="00CD0385"/>
    <w:rsid w:val="00CD6AE4"/>
    <w:rsid w:val="00CE3C32"/>
    <w:rsid w:val="00CE4044"/>
    <w:rsid w:val="00CF03CF"/>
    <w:rsid w:val="00D0578D"/>
    <w:rsid w:val="00D070ED"/>
    <w:rsid w:val="00D143AB"/>
    <w:rsid w:val="00D14657"/>
    <w:rsid w:val="00D1529E"/>
    <w:rsid w:val="00D24BD4"/>
    <w:rsid w:val="00D3353B"/>
    <w:rsid w:val="00D33927"/>
    <w:rsid w:val="00D360A0"/>
    <w:rsid w:val="00D47ABD"/>
    <w:rsid w:val="00D57204"/>
    <w:rsid w:val="00D64ECF"/>
    <w:rsid w:val="00D71F2D"/>
    <w:rsid w:val="00D73AF5"/>
    <w:rsid w:val="00D77281"/>
    <w:rsid w:val="00D832EE"/>
    <w:rsid w:val="00D92F78"/>
    <w:rsid w:val="00D97965"/>
    <w:rsid w:val="00DA7826"/>
    <w:rsid w:val="00DB1BA6"/>
    <w:rsid w:val="00DC15AC"/>
    <w:rsid w:val="00DC7C97"/>
    <w:rsid w:val="00DC7F7B"/>
    <w:rsid w:val="00DD1639"/>
    <w:rsid w:val="00DD54EA"/>
    <w:rsid w:val="00DE29CE"/>
    <w:rsid w:val="00DE5612"/>
    <w:rsid w:val="00DF1763"/>
    <w:rsid w:val="00DF5B18"/>
    <w:rsid w:val="00DF60C9"/>
    <w:rsid w:val="00E0043D"/>
    <w:rsid w:val="00E047A8"/>
    <w:rsid w:val="00E053D1"/>
    <w:rsid w:val="00E065B4"/>
    <w:rsid w:val="00E1163B"/>
    <w:rsid w:val="00E13D9B"/>
    <w:rsid w:val="00E15C89"/>
    <w:rsid w:val="00E20DC0"/>
    <w:rsid w:val="00E30F5D"/>
    <w:rsid w:val="00E30F6F"/>
    <w:rsid w:val="00E35C19"/>
    <w:rsid w:val="00E37ED3"/>
    <w:rsid w:val="00E51576"/>
    <w:rsid w:val="00E523B5"/>
    <w:rsid w:val="00E5362C"/>
    <w:rsid w:val="00E547F0"/>
    <w:rsid w:val="00E57A28"/>
    <w:rsid w:val="00E65903"/>
    <w:rsid w:val="00E660D4"/>
    <w:rsid w:val="00E66E91"/>
    <w:rsid w:val="00E71011"/>
    <w:rsid w:val="00E72C7E"/>
    <w:rsid w:val="00E755AB"/>
    <w:rsid w:val="00EA14DC"/>
    <w:rsid w:val="00EB17BF"/>
    <w:rsid w:val="00EC69A2"/>
    <w:rsid w:val="00ED295F"/>
    <w:rsid w:val="00ED5C5D"/>
    <w:rsid w:val="00ED7A08"/>
    <w:rsid w:val="00EE2DB3"/>
    <w:rsid w:val="00EF087B"/>
    <w:rsid w:val="00EF18CC"/>
    <w:rsid w:val="00EF3EC3"/>
    <w:rsid w:val="00EF4D92"/>
    <w:rsid w:val="00F04829"/>
    <w:rsid w:val="00F06CD2"/>
    <w:rsid w:val="00F1198C"/>
    <w:rsid w:val="00F139FB"/>
    <w:rsid w:val="00F15156"/>
    <w:rsid w:val="00F16BE9"/>
    <w:rsid w:val="00F17845"/>
    <w:rsid w:val="00F26676"/>
    <w:rsid w:val="00F26689"/>
    <w:rsid w:val="00F34CDF"/>
    <w:rsid w:val="00F46E09"/>
    <w:rsid w:val="00F51DC5"/>
    <w:rsid w:val="00F65916"/>
    <w:rsid w:val="00F673B4"/>
    <w:rsid w:val="00F709F4"/>
    <w:rsid w:val="00F809F7"/>
    <w:rsid w:val="00F827CB"/>
    <w:rsid w:val="00F8540B"/>
    <w:rsid w:val="00F87E51"/>
    <w:rsid w:val="00F96BF7"/>
    <w:rsid w:val="00F97F0D"/>
    <w:rsid w:val="00FB63A4"/>
    <w:rsid w:val="00FC2AD1"/>
    <w:rsid w:val="00FD463A"/>
    <w:rsid w:val="00FD4AEC"/>
    <w:rsid w:val="00FD5F0E"/>
    <w:rsid w:val="00FE3DF2"/>
    <w:rsid w:val="00FE49A5"/>
    <w:rsid w:val="00FE6161"/>
    <w:rsid w:val="00FF31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6ED73A"/>
  <w15:chartTrackingRefBased/>
  <w15:docId w15:val="{A9834ED4-863D-48EF-9A4A-A009A035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6D8"/>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9664E9"/>
    <w:pPr>
      <w:keepNext/>
      <w:numPr>
        <w:numId w:val="1"/>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1B6867"/>
    <w:pPr>
      <w:keepNext/>
      <w:numPr>
        <w:ilvl w:val="1"/>
        <w:numId w:val="1"/>
      </w:numPr>
      <w:tabs>
        <w:tab w:val="left" w:pos="851"/>
      </w:tabs>
      <w:spacing w:before="360" w:after="0" w:line="240" w:lineRule="auto"/>
      <w:ind w:left="851" w:hanging="851"/>
      <w:jc w:val="left"/>
      <w:outlineLvl w:val="1"/>
    </w:pPr>
    <w:rPr>
      <w:b/>
      <w:bCs/>
      <w:color w:val="0F7B7D"/>
      <w:sz w:val="36"/>
      <w:szCs w:val="26"/>
    </w:rPr>
  </w:style>
  <w:style w:type="paragraph" w:styleId="Heading3">
    <w:name w:val="heading 3"/>
    <w:basedOn w:val="Normal"/>
    <w:next w:val="BodyText"/>
    <w:link w:val="Heading3Char"/>
    <w:qFormat/>
    <w:rsid w:val="009664E9"/>
    <w:pPr>
      <w:keepNext/>
      <w:numPr>
        <w:ilvl w:val="2"/>
        <w:numId w:val="1"/>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187CD1"/>
    <w:pPr>
      <w:numPr>
        <w:ilvl w:val="0"/>
        <w:numId w:val="0"/>
      </w:numPr>
      <w:outlineLvl w:val="3"/>
    </w:pPr>
    <w:rPr>
      <w:color w:val="0F7B7D"/>
      <w:sz w:val="24"/>
    </w:rPr>
  </w:style>
  <w:style w:type="paragraph" w:styleId="Heading6">
    <w:name w:val="heading 6"/>
    <w:basedOn w:val="Normal"/>
    <w:next w:val="Normal"/>
    <w:link w:val="Heading6Char"/>
    <w:semiHidden/>
    <w:rsid w:val="00C75356"/>
    <w:pPr>
      <w:numPr>
        <w:ilvl w:val="5"/>
        <w:numId w:val="6"/>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C75356"/>
    <w:pPr>
      <w:numPr>
        <w:ilvl w:val="6"/>
        <w:numId w:val="6"/>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C75356"/>
    <w:pPr>
      <w:numPr>
        <w:ilvl w:val="7"/>
        <w:numId w:val="6"/>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C75356"/>
    <w:pPr>
      <w:numPr>
        <w:ilvl w:val="8"/>
        <w:numId w:val="6"/>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64E9"/>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1B6867"/>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9664E9"/>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187CD1"/>
    <w:rPr>
      <w:rFonts w:ascii="Calibri" w:eastAsia="Times New Roman" w:hAnsi="Calibri" w:cs="Times New Roman"/>
      <w:b/>
      <w:bCs/>
      <w:color w:val="0F7B7D"/>
      <w:sz w:val="24"/>
      <w:lang w:eastAsia="en-NZ"/>
    </w:rPr>
  </w:style>
  <w:style w:type="paragraph" w:styleId="BodyText">
    <w:name w:val="Body Text"/>
    <w:basedOn w:val="Normal"/>
    <w:link w:val="BodyTextChar"/>
    <w:qFormat/>
    <w:rsid w:val="009664E9"/>
    <w:pPr>
      <w:jc w:val="left"/>
    </w:pPr>
  </w:style>
  <w:style w:type="character" w:customStyle="1" w:styleId="BodyTextChar">
    <w:name w:val="Body Text Char"/>
    <w:basedOn w:val="DefaultParagraphFont"/>
    <w:link w:val="BodyText"/>
    <w:rsid w:val="009664E9"/>
    <w:rPr>
      <w:rFonts w:ascii="Calibri" w:eastAsia="Times New Roman" w:hAnsi="Calibri" w:cs="Times New Roman"/>
      <w:lang w:eastAsia="en-NZ"/>
    </w:rPr>
  </w:style>
  <w:style w:type="character" w:styleId="CommentReference">
    <w:name w:val="annotation reference"/>
    <w:basedOn w:val="DefaultParagraphFont"/>
    <w:uiPriority w:val="99"/>
    <w:semiHidden/>
    <w:unhideWhenUsed/>
    <w:rsid w:val="009664E9"/>
    <w:rPr>
      <w:sz w:val="16"/>
      <w:szCs w:val="16"/>
    </w:rPr>
  </w:style>
  <w:style w:type="paragraph" w:styleId="CommentText">
    <w:name w:val="annotation text"/>
    <w:basedOn w:val="Normal"/>
    <w:link w:val="CommentTextChar"/>
    <w:uiPriority w:val="99"/>
    <w:unhideWhenUsed/>
    <w:rsid w:val="009664E9"/>
    <w:pPr>
      <w:spacing w:line="240" w:lineRule="auto"/>
    </w:pPr>
    <w:rPr>
      <w:sz w:val="20"/>
      <w:szCs w:val="20"/>
    </w:rPr>
  </w:style>
  <w:style w:type="character" w:customStyle="1" w:styleId="CommentTextChar">
    <w:name w:val="Comment Text Char"/>
    <w:basedOn w:val="DefaultParagraphFont"/>
    <w:link w:val="CommentText"/>
    <w:uiPriority w:val="99"/>
    <w:rsid w:val="009664E9"/>
    <w:rPr>
      <w:rFonts w:ascii="Calibri" w:eastAsia="Times New Roman" w:hAnsi="Calibri" w:cs="Times New Roman"/>
      <w:sz w:val="20"/>
      <w:szCs w:val="20"/>
      <w:lang w:eastAsia="en-NZ"/>
    </w:rPr>
  </w:style>
  <w:style w:type="paragraph" w:styleId="BalloonText">
    <w:name w:val="Balloon Text"/>
    <w:basedOn w:val="Normal"/>
    <w:link w:val="BalloonTextChar"/>
    <w:uiPriority w:val="99"/>
    <w:semiHidden/>
    <w:unhideWhenUsed/>
    <w:rsid w:val="009664E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4E9"/>
    <w:rPr>
      <w:rFonts w:ascii="Segoe UI" w:eastAsia="Times New Roman" w:hAnsi="Segoe UI" w:cs="Segoe UI"/>
      <w:sz w:val="18"/>
      <w:szCs w:val="18"/>
      <w:lang w:eastAsia="en-NZ"/>
    </w:rPr>
  </w:style>
  <w:style w:type="table" w:styleId="TableGrid">
    <w:name w:val="Table Grid"/>
    <w:basedOn w:val="TableNormal"/>
    <w:rsid w:val="00A9700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Normal"/>
    <w:qFormat/>
    <w:rsid w:val="003F711E"/>
    <w:pPr>
      <w:keepNext/>
      <w:ind w:left="1134" w:hanging="1134"/>
      <w:jc w:val="left"/>
    </w:pPr>
    <w:rPr>
      <w:b/>
      <w:sz w:val="20"/>
    </w:rPr>
  </w:style>
  <w:style w:type="paragraph" w:customStyle="1" w:styleId="TableText">
    <w:name w:val="TableText"/>
    <w:basedOn w:val="Normal"/>
    <w:qFormat/>
    <w:rsid w:val="00A97004"/>
    <w:pPr>
      <w:spacing w:before="60" w:after="60" w:line="240" w:lineRule="atLeast"/>
      <w:jc w:val="left"/>
    </w:pPr>
    <w:rPr>
      <w:sz w:val="18"/>
    </w:rPr>
  </w:style>
  <w:style w:type="paragraph" w:customStyle="1" w:styleId="TableTextbold">
    <w:name w:val="TableText bold"/>
    <w:basedOn w:val="TableText"/>
    <w:rsid w:val="00A97004"/>
    <w:rPr>
      <w:b/>
    </w:rPr>
  </w:style>
  <w:style w:type="paragraph" w:customStyle="1" w:styleId="TableDash">
    <w:name w:val="TableDash"/>
    <w:basedOn w:val="Normal"/>
    <w:qFormat/>
    <w:rsid w:val="00A97004"/>
    <w:pPr>
      <w:numPr>
        <w:numId w:val="2"/>
      </w:numPr>
      <w:spacing w:before="0" w:after="60" w:line="240" w:lineRule="atLeast"/>
      <w:ind w:left="568" w:hanging="284"/>
      <w:jc w:val="left"/>
    </w:pPr>
    <w:rPr>
      <w:rFonts w:cs="Arial"/>
      <w:sz w:val="18"/>
      <w:szCs w:val="16"/>
    </w:rPr>
  </w:style>
  <w:style w:type="paragraph" w:customStyle="1" w:styleId="TableTextnumbered">
    <w:name w:val="TableText numbered"/>
    <w:basedOn w:val="TableText"/>
    <w:qFormat/>
    <w:rsid w:val="00A97004"/>
    <w:pPr>
      <w:numPr>
        <w:numId w:val="3"/>
      </w:numPr>
    </w:pPr>
    <w:rPr>
      <w:szCs w:val="20"/>
    </w:rPr>
  </w:style>
  <w:style w:type="paragraph" w:styleId="Quote">
    <w:name w:val="Quote"/>
    <w:basedOn w:val="Normal"/>
    <w:next w:val="BodyText"/>
    <w:link w:val="QuoteChar"/>
    <w:uiPriority w:val="1"/>
    <w:qFormat/>
    <w:rsid w:val="0008116E"/>
    <w:pPr>
      <w:spacing w:before="60" w:after="60"/>
      <w:ind w:left="567" w:right="567"/>
      <w:jc w:val="left"/>
    </w:pPr>
    <w:rPr>
      <w:sz w:val="20"/>
    </w:rPr>
  </w:style>
  <w:style w:type="character" w:customStyle="1" w:styleId="QuoteChar">
    <w:name w:val="Quote Char"/>
    <w:basedOn w:val="DefaultParagraphFont"/>
    <w:link w:val="Quote"/>
    <w:uiPriority w:val="1"/>
    <w:rsid w:val="0008116E"/>
    <w:rPr>
      <w:rFonts w:ascii="Calibri" w:eastAsia="Times New Roman" w:hAnsi="Calibri" w:cs="Times New Roman"/>
      <w:sz w:val="20"/>
      <w:lang w:eastAsia="en-NZ"/>
    </w:rPr>
  </w:style>
  <w:style w:type="paragraph" w:styleId="Header">
    <w:name w:val="header"/>
    <w:basedOn w:val="Normal"/>
    <w:link w:val="HeaderChar"/>
    <w:semiHidden/>
    <w:rsid w:val="0081557D"/>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187CD1"/>
    <w:rPr>
      <w:rFonts w:ascii="Calibri" w:eastAsia="Times New Roman" w:hAnsi="Calibri" w:cs="Times New Roman"/>
      <w:lang w:eastAsia="en-NZ"/>
    </w:rPr>
  </w:style>
  <w:style w:type="paragraph" w:styleId="Footer">
    <w:name w:val="footer"/>
    <w:basedOn w:val="Normal"/>
    <w:link w:val="FooterChar"/>
    <w:uiPriority w:val="99"/>
    <w:semiHidden/>
    <w:rsid w:val="0081557D"/>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2216D8"/>
    <w:rPr>
      <w:rFonts w:ascii="Calibri" w:eastAsia="Times New Roman" w:hAnsi="Calibri" w:cs="Times New Roman"/>
      <w:lang w:eastAsia="en-NZ"/>
    </w:rPr>
  </w:style>
  <w:style w:type="character" w:customStyle="1" w:styleId="Heading6Char">
    <w:name w:val="Heading 6 Char"/>
    <w:basedOn w:val="DefaultParagraphFont"/>
    <w:link w:val="Heading6"/>
    <w:semiHidden/>
    <w:rsid w:val="00C75356"/>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C75356"/>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C75356"/>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C75356"/>
    <w:rPr>
      <w:rFonts w:ascii="Arial" w:eastAsia="Times New Roman" w:hAnsi="Arial" w:cs="Times New Roman"/>
      <w:b/>
      <w:color w:val="FFFFFF"/>
      <w:kern w:val="28"/>
      <w:sz w:val="2"/>
      <w:szCs w:val="20"/>
      <w:lang w:val="en-AU"/>
    </w:rPr>
  </w:style>
  <w:style w:type="paragraph" w:customStyle="1" w:styleId="Numberedparagraph">
    <w:name w:val="Numbered paragraph"/>
    <w:basedOn w:val="Normal"/>
    <w:qFormat/>
    <w:rsid w:val="001B6867"/>
    <w:pPr>
      <w:numPr>
        <w:numId w:val="7"/>
      </w:numPr>
      <w:spacing w:before="0"/>
      <w:ind w:left="397" w:hanging="397"/>
      <w:jc w:val="left"/>
    </w:pPr>
  </w:style>
  <w:style w:type="paragraph" w:styleId="FootnoteText">
    <w:name w:val="footnote text"/>
    <w:basedOn w:val="Normal"/>
    <w:link w:val="FootnoteTextChar"/>
    <w:uiPriority w:val="99"/>
    <w:rsid w:val="00B13770"/>
    <w:pPr>
      <w:spacing w:before="0" w:after="60" w:line="240" w:lineRule="auto"/>
      <w:ind w:left="284" w:hanging="284"/>
      <w:jc w:val="left"/>
    </w:pPr>
    <w:rPr>
      <w:sz w:val="19"/>
      <w:szCs w:val="20"/>
    </w:rPr>
  </w:style>
  <w:style w:type="character" w:customStyle="1" w:styleId="FootnoteTextChar">
    <w:name w:val="Footnote Text Char"/>
    <w:basedOn w:val="DefaultParagraphFont"/>
    <w:link w:val="FootnoteText"/>
    <w:uiPriority w:val="99"/>
    <w:rsid w:val="00B13770"/>
    <w:rPr>
      <w:rFonts w:ascii="Calibri" w:eastAsia="Times New Roman" w:hAnsi="Calibri" w:cs="Times New Roman"/>
      <w:sz w:val="19"/>
      <w:szCs w:val="20"/>
      <w:lang w:eastAsia="en-NZ"/>
    </w:rPr>
  </w:style>
  <w:style w:type="character" w:styleId="FootnoteReference">
    <w:name w:val="footnote reference"/>
    <w:basedOn w:val="DefaultParagraphFont"/>
    <w:uiPriority w:val="99"/>
    <w:semiHidden/>
    <w:unhideWhenUsed/>
    <w:rsid w:val="00BC3732"/>
    <w:rPr>
      <w:vertAlign w:val="superscript"/>
    </w:rPr>
  </w:style>
  <w:style w:type="paragraph" w:customStyle="1" w:styleId="Bullet">
    <w:name w:val="Bullet"/>
    <w:basedOn w:val="Normal"/>
    <w:qFormat/>
    <w:rsid w:val="00B20568"/>
    <w:pPr>
      <w:numPr>
        <w:numId w:val="10"/>
      </w:numPr>
      <w:spacing w:before="0" w:line="280" w:lineRule="exact"/>
      <w:jc w:val="left"/>
    </w:pPr>
    <w:rPr>
      <w:szCs w:val="20"/>
    </w:rPr>
  </w:style>
  <w:style w:type="paragraph" w:customStyle="1" w:styleId="Sub-lista">
    <w:name w:val="Sub-list a"/>
    <w:aliases w:val="b"/>
    <w:basedOn w:val="Normal"/>
    <w:uiPriority w:val="2"/>
    <w:rsid w:val="00E37ED3"/>
    <w:pPr>
      <w:numPr>
        <w:numId w:val="31"/>
      </w:numPr>
      <w:spacing w:before="0"/>
      <w:ind w:left="794" w:hanging="397"/>
      <w:jc w:val="left"/>
    </w:pPr>
    <w:rPr>
      <w:rFonts w:eastAsiaTheme="minorEastAsia" w:cstheme="minorBidi"/>
    </w:rPr>
  </w:style>
  <w:style w:type="character" w:styleId="Hyperlink">
    <w:name w:val="Hyperlink"/>
    <w:uiPriority w:val="99"/>
    <w:qFormat/>
    <w:rsid w:val="00B20568"/>
    <w:rPr>
      <w:color w:val="32809C"/>
      <w:u w:val="none"/>
    </w:rPr>
  </w:style>
  <w:style w:type="paragraph" w:customStyle="1" w:styleId="Imprint">
    <w:name w:val="Imprint"/>
    <w:basedOn w:val="Normal"/>
    <w:uiPriority w:val="3"/>
    <w:rsid w:val="00B20568"/>
    <w:pPr>
      <w:jc w:val="left"/>
    </w:pPr>
  </w:style>
  <w:style w:type="paragraph" w:styleId="CommentSubject">
    <w:name w:val="annotation subject"/>
    <w:basedOn w:val="CommentText"/>
    <w:next w:val="CommentText"/>
    <w:link w:val="CommentSubjectChar"/>
    <w:uiPriority w:val="99"/>
    <w:semiHidden/>
    <w:unhideWhenUsed/>
    <w:rsid w:val="00DB1BA6"/>
    <w:rPr>
      <w:b/>
      <w:bCs/>
    </w:rPr>
  </w:style>
  <w:style w:type="character" w:customStyle="1" w:styleId="CommentSubjectChar">
    <w:name w:val="Comment Subject Char"/>
    <w:basedOn w:val="CommentTextChar"/>
    <w:link w:val="CommentSubject"/>
    <w:uiPriority w:val="99"/>
    <w:semiHidden/>
    <w:rsid w:val="00DB1BA6"/>
    <w:rPr>
      <w:rFonts w:ascii="Calibri" w:eastAsia="Times New Roman" w:hAnsi="Calibri" w:cs="Times New Roman"/>
      <w:b/>
      <w:bCs/>
      <w:sz w:val="20"/>
      <w:szCs w:val="20"/>
      <w:lang w:eastAsia="en-NZ"/>
    </w:rPr>
  </w:style>
  <w:style w:type="table" w:customStyle="1" w:styleId="TableGrid1">
    <w:name w:val="Table Grid1"/>
    <w:basedOn w:val="TableNormal"/>
    <w:next w:val="TableGrid"/>
    <w:uiPriority w:val="59"/>
    <w:rsid w:val="00C97357"/>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listi">
    <w:name w:val="Sub-list i"/>
    <w:aliases w:val="ii"/>
    <w:basedOn w:val="BodyText"/>
    <w:semiHidden/>
    <w:rsid w:val="00C97357"/>
    <w:pPr>
      <w:numPr>
        <w:numId w:val="16"/>
      </w:numPr>
      <w:spacing w:before="60" w:after="60"/>
    </w:pPr>
  </w:style>
  <w:style w:type="paragraph" w:customStyle="1" w:styleId="TableBullet">
    <w:name w:val="TableBullet"/>
    <w:basedOn w:val="Normal"/>
    <w:qFormat/>
    <w:rsid w:val="00C97357"/>
    <w:pPr>
      <w:numPr>
        <w:numId w:val="17"/>
      </w:numPr>
      <w:spacing w:before="0" w:after="60" w:line="240" w:lineRule="atLeast"/>
      <w:jc w:val="left"/>
    </w:pPr>
    <w:rPr>
      <w:rFonts w:cs="Arial"/>
      <w:sz w:val="18"/>
      <w:szCs w:val="16"/>
    </w:rPr>
  </w:style>
  <w:style w:type="paragraph" w:styleId="Title">
    <w:name w:val="Title"/>
    <w:basedOn w:val="Normal"/>
    <w:link w:val="TitleChar"/>
    <w:uiPriority w:val="99"/>
    <w:rsid w:val="00E15C89"/>
    <w:pPr>
      <w:spacing w:line="360" w:lineRule="auto"/>
      <w:jc w:val="center"/>
    </w:pPr>
    <w:rPr>
      <w:rFonts w:eastAsiaTheme="minorEastAsia" w:cstheme="minorBidi"/>
      <w:b/>
      <w:color w:val="17556C"/>
      <w:sz w:val="52"/>
    </w:rPr>
  </w:style>
  <w:style w:type="character" w:customStyle="1" w:styleId="TitleChar">
    <w:name w:val="Title Char"/>
    <w:basedOn w:val="DefaultParagraphFont"/>
    <w:link w:val="Title"/>
    <w:uiPriority w:val="99"/>
    <w:rsid w:val="00187CD1"/>
    <w:rPr>
      <w:rFonts w:ascii="Calibri" w:eastAsiaTheme="minorEastAsia" w:hAnsi="Calibri"/>
      <w:b/>
      <w:color w:val="17556C"/>
      <w:sz w:val="52"/>
      <w:lang w:eastAsia="en-NZ"/>
    </w:rPr>
  </w:style>
  <w:style w:type="paragraph" w:styleId="Subtitle">
    <w:name w:val="Subtitle"/>
    <w:basedOn w:val="Title"/>
    <w:link w:val="SubtitleChar"/>
    <w:uiPriority w:val="99"/>
    <w:rsid w:val="00E15C89"/>
    <w:pPr>
      <w:spacing w:before="600" w:line="240" w:lineRule="auto"/>
    </w:pPr>
    <w:rPr>
      <w:sz w:val="36"/>
      <w:szCs w:val="36"/>
    </w:rPr>
  </w:style>
  <w:style w:type="character" w:customStyle="1" w:styleId="SubtitleChar">
    <w:name w:val="Subtitle Char"/>
    <w:basedOn w:val="DefaultParagraphFont"/>
    <w:link w:val="Subtitle"/>
    <w:uiPriority w:val="99"/>
    <w:rsid w:val="00187CD1"/>
    <w:rPr>
      <w:rFonts w:ascii="Calibri" w:eastAsiaTheme="minorEastAsia" w:hAnsi="Calibri"/>
      <w:b/>
      <w:color w:val="17556C"/>
      <w:sz w:val="36"/>
      <w:szCs w:val="36"/>
      <w:lang w:eastAsia="en-NZ"/>
    </w:rPr>
  </w:style>
  <w:style w:type="paragraph" w:styleId="TOC1">
    <w:name w:val="toc 1"/>
    <w:basedOn w:val="Normal"/>
    <w:next w:val="Normal"/>
    <w:autoRedefine/>
    <w:uiPriority w:val="39"/>
    <w:unhideWhenUsed/>
    <w:rsid w:val="00A9390F"/>
    <w:pPr>
      <w:tabs>
        <w:tab w:val="left" w:pos="567"/>
        <w:tab w:val="right" w:pos="8448"/>
      </w:tabs>
      <w:spacing w:before="240" w:after="0"/>
      <w:ind w:left="567" w:right="567" w:hanging="567"/>
      <w:jc w:val="left"/>
    </w:pPr>
  </w:style>
  <w:style w:type="paragraph" w:styleId="TOC2">
    <w:name w:val="toc 2"/>
    <w:basedOn w:val="Normal"/>
    <w:next w:val="Normal"/>
    <w:autoRedefine/>
    <w:uiPriority w:val="39"/>
    <w:unhideWhenUsed/>
    <w:rsid w:val="00A9390F"/>
    <w:pPr>
      <w:tabs>
        <w:tab w:val="right" w:pos="8448"/>
      </w:tabs>
      <w:spacing w:before="60" w:after="60" w:line="240" w:lineRule="atLeast"/>
      <w:ind w:left="1134" w:right="567" w:hanging="567"/>
      <w:jc w:val="left"/>
    </w:pPr>
  </w:style>
  <w:style w:type="paragraph" w:customStyle="1" w:styleId="Heading">
    <w:name w:val="Heading"/>
    <w:basedOn w:val="Heading1"/>
    <w:next w:val="Normal"/>
    <w:uiPriority w:val="3"/>
    <w:rsid w:val="00FD5F0E"/>
    <w:pPr>
      <w:numPr>
        <w:numId w:val="0"/>
      </w:numPr>
    </w:pPr>
    <w:rPr>
      <w:rFonts w:eastAsiaTheme="majorEastAsia" w:cstheme="majorBidi"/>
    </w:rPr>
  </w:style>
  <w:style w:type="paragraph" w:customStyle="1" w:styleId="Footerodd">
    <w:name w:val="Footer odd"/>
    <w:basedOn w:val="Normal"/>
    <w:uiPriority w:val="1"/>
    <w:rsid w:val="00D0578D"/>
    <w:pPr>
      <w:tabs>
        <w:tab w:val="right" w:pos="7938"/>
        <w:tab w:val="right" w:pos="8505"/>
      </w:tabs>
      <w:jc w:val="left"/>
    </w:pPr>
    <w:rPr>
      <w:rFonts w:eastAsiaTheme="minorEastAsia" w:cstheme="minorBidi"/>
      <w:sz w:val="16"/>
    </w:rPr>
  </w:style>
  <w:style w:type="paragraph" w:customStyle="1" w:styleId="Footereven">
    <w:name w:val="Footer even"/>
    <w:basedOn w:val="Normal"/>
    <w:uiPriority w:val="1"/>
    <w:rsid w:val="00D0578D"/>
    <w:pPr>
      <w:tabs>
        <w:tab w:val="left" w:pos="567"/>
      </w:tabs>
    </w:pPr>
    <w:rPr>
      <w:rFonts w:eastAsiaTheme="minorEastAsia" w:cstheme="minorBidi"/>
      <w:sz w:val="16"/>
    </w:rPr>
  </w:style>
  <w:style w:type="paragraph" w:customStyle="1" w:styleId="Greensub-bullet-casestudytables">
    <w:name w:val="Green sub-bullet - case study tables"/>
    <w:basedOn w:val="Normal"/>
    <w:uiPriority w:val="1"/>
    <w:semiHidden/>
    <w:qFormat/>
    <w:rsid w:val="00D0578D"/>
    <w:pPr>
      <w:numPr>
        <w:numId w:val="30"/>
      </w:numPr>
      <w:spacing w:before="0" w:line="260" w:lineRule="atLeast"/>
      <w:ind w:left="1077" w:right="284" w:hanging="397"/>
      <w:jc w:val="left"/>
    </w:pPr>
    <w:rPr>
      <w:rFonts w:eastAsiaTheme="minorEastAsia" w:cstheme="minorBidi"/>
      <w:color w:val="0F7B7D"/>
      <w:sz w:val="20"/>
    </w:rPr>
  </w:style>
  <w:style w:type="paragraph" w:customStyle="1" w:styleId="Bulletgrey">
    <w:name w:val="Bullet grey"/>
    <w:basedOn w:val="Bullet"/>
    <w:semiHidden/>
    <w:rsid w:val="00E37ED3"/>
    <w:pPr>
      <w:numPr>
        <w:numId w:val="33"/>
      </w:numPr>
      <w:tabs>
        <w:tab w:val="left" w:pos="397"/>
      </w:tabs>
      <w:ind w:left="1361" w:hanging="397"/>
    </w:pPr>
    <w:rPr>
      <w:color w:val="BFBF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16557">
      <w:bodyDiv w:val="1"/>
      <w:marLeft w:val="0"/>
      <w:marRight w:val="0"/>
      <w:marTop w:val="0"/>
      <w:marBottom w:val="0"/>
      <w:divBdr>
        <w:top w:val="none" w:sz="0" w:space="0" w:color="auto"/>
        <w:left w:val="none" w:sz="0" w:space="0" w:color="auto"/>
        <w:bottom w:val="none" w:sz="0" w:space="0" w:color="auto"/>
        <w:right w:val="none" w:sz="0" w:space="0" w:color="auto"/>
      </w:divBdr>
    </w:div>
    <w:div w:id="242766949">
      <w:bodyDiv w:val="1"/>
      <w:marLeft w:val="0"/>
      <w:marRight w:val="0"/>
      <w:marTop w:val="0"/>
      <w:marBottom w:val="0"/>
      <w:divBdr>
        <w:top w:val="none" w:sz="0" w:space="0" w:color="auto"/>
        <w:left w:val="none" w:sz="0" w:space="0" w:color="auto"/>
        <w:bottom w:val="none" w:sz="0" w:space="0" w:color="auto"/>
        <w:right w:val="none" w:sz="0" w:space="0" w:color="auto"/>
      </w:divBdr>
      <w:divsChild>
        <w:div w:id="1191724357">
          <w:marLeft w:val="0"/>
          <w:marRight w:val="0"/>
          <w:marTop w:val="0"/>
          <w:marBottom w:val="0"/>
          <w:divBdr>
            <w:top w:val="none" w:sz="0" w:space="0" w:color="auto"/>
            <w:left w:val="none" w:sz="0" w:space="0" w:color="auto"/>
            <w:bottom w:val="none" w:sz="0" w:space="0" w:color="auto"/>
            <w:right w:val="none" w:sz="0" w:space="0" w:color="auto"/>
          </w:divBdr>
          <w:divsChild>
            <w:div w:id="1102260249">
              <w:marLeft w:val="0"/>
              <w:marRight w:val="0"/>
              <w:marTop w:val="0"/>
              <w:marBottom w:val="0"/>
              <w:divBdr>
                <w:top w:val="none" w:sz="0" w:space="0" w:color="auto"/>
                <w:left w:val="none" w:sz="0" w:space="0" w:color="auto"/>
                <w:bottom w:val="none" w:sz="0" w:space="0" w:color="auto"/>
                <w:right w:val="none" w:sz="0" w:space="0" w:color="auto"/>
              </w:divBdr>
              <w:divsChild>
                <w:div w:id="6565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038395">
      <w:bodyDiv w:val="1"/>
      <w:marLeft w:val="0"/>
      <w:marRight w:val="0"/>
      <w:marTop w:val="0"/>
      <w:marBottom w:val="0"/>
      <w:divBdr>
        <w:top w:val="none" w:sz="0" w:space="0" w:color="auto"/>
        <w:left w:val="none" w:sz="0" w:space="0" w:color="auto"/>
        <w:bottom w:val="none" w:sz="0" w:space="0" w:color="auto"/>
        <w:right w:val="none" w:sz="0" w:space="0" w:color="auto"/>
      </w:divBdr>
      <w:divsChild>
        <w:div w:id="1586381077">
          <w:marLeft w:val="0"/>
          <w:marRight w:val="0"/>
          <w:marTop w:val="0"/>
          <w:marBottom w:val="0"/>
          <w:divBdr>
            <w:top w:val="none" w:sz="0" w:space="0" w:color="auto"/>
            <w:left w:val="none" w:sz="0" w:space="0" w:color="auto"/>
            <w:bottom w:val="none" w:sz="0" w:space="0" w:color="auto"/>
            <w:right w:val="none" w:sz="0" w:space="0" w:color="auto"/>
          </w:divBdr>
          <w:divsChild>
            <w:div w:id="1012074563">
              <w:marLeft w:val="0"/>
              <w:marRight w:val="0"/>
              <w:marTop w:val="0"/>
              <w:marBottom w:val="0"/>
              <w:divBdr>
                <w:top w:val="none" w:sz="0" w:space="0" w:color="auto"/>
                <w:left w:val="none" w:sz="0" w:space="0" w:color="auto"/>
                <w:bottom w:val="none" w:sz="0" w:space="0" w:color="auto"/>
                <w:right w:val="none" w:sz="0" w:space="0" w:color="auto"/>
              </w:divBdr>
              <w:divsChild>
                <w:div w:id="13222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76807465">
          <w:marLeft w:val="0"/>
          <w:marRight w:val="0"/>
          <w:marTop w:val="0"/>
          <w:marBottom w:val="0"/>
          <w:divBdr>
            <w:top w:val="none" w:sz="0" w:space="0" w:color="auto"/>
            <w:left w:val="none" w:sz="0" w:space="0" w:color="auto"/>
            <w:bottom w:val="none" w:sz="0" w:space="0" w:color="auto"/>
            <w:right w:val="none" w:sz="0" w:space="0" w:color="auto"/>
          </w:divBdr>
          <w:divsChild>
            <w:div w:id="1559976033">
              <w:marLeft w:val="0"/>
              <w:marRight w:val="0"/>
              <w:marTop w:val="0"/>
              <w:marBottom w:val="0"/>
              <w:divBdr>
                <w:top w:val="none" w:sz="0" w:space="0" w:color="auto"/>
                <w:left w:val="none" w:sz="0" w:space="0" w:color="auto"/>
                <w:bottom w:val="none" w:sz="0" w:space="0" w:color="auto"/>
                <w:right w:val="none" w:sz="0" w:space="0" w:color="auto"/>
              </w:divBdr>
              <w:divsChild>
                <w:div w:id="3856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aucklandcouncil.govt.nz/plans-projects-policies-reports-bylaws/our-plans-strategies/unitary-plan/history-unitary-plan/ihp-designations-reports-recommendations/Documents/ihpoverviewofrecommendations.pdf" TargetMode="External"/></Relationships>
</file>

<file path=word/theme/theme1.xml><?xml version="1.0" encoding="utf-8"?>
<a:theme xmlns:a="http://schemas.openxmlformats.org/drawingml/2006/main" name="Office Them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AFE9C-6EF0-4942-9B43-3A2A325E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5143</Words>
  <Characters>29321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34396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Wharton</dc:creator>
  <cp:keywords/>
  <dc:description/>
  <cp:lastModifiedBy>Dee Warring</cp:lastModifiedBy>
  <cp:revision>2</cp:revision>
  <cp:lastPrinted>2018-12-21T00:13:00Z</cp:lastPrinted>
  <dcterms:created xsi:type="dcterms:W3CDTF">2019-04-15T23:54:00Z</dcterms:created>
  <dcterms:modified xsi:type="dcterms:W3CDTF">2019-04-15T23:54:00Z</dcterms:modified>
</cp:coreProperties>
</file>