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F6C0B" w14:textId="77777777" w:rsidR="0080531E" w:rsidRPr="008D2FB0" w:rsidRDefault="0080531E" w:rsidP="0003640E">
      <w:pPr>
        <w:pStyle w:val="BodyText"/>
        <w:rPr>
          <w:rFonts w:asciiTheme="minorHAnsi" w:hAnsiTheme="minorHAnsi" w:cstheme="minorHAnsi"/>
        </w:rPr>
      </w:pPr>
    </w:p>
    <w:p w14:paraId="3EE2AD0E" w14:textId="558308CF" w:rsidR="005E319E" w:rsidRDefault="005E319E" w:rsidP="0080531E">
      <w:pPr>
        <w:jc w:val="left"/>
        <w:rPr>
          <w:rFonts w:asciiTheme="minorHAnsi" w:hAnsiTheme="minorHAnsi" w:cstheme="minorHAnsi"/>
          <w:color w:val="FF0000"/>
        </w:rPr>
      </w:pPr>
    </w:p>
    <w:p w14:paraId="6B5254FF" w14:textId="77777777" w:rsidR="0003640E" w:rsidRPr="008D2FB0" w:rsidRDefault="0003640E" w:rsidP="0080531E">
      <w:pPr>
        <w:jc w:val="left"/>
        <w:rPr>
          <w:rFonts w:asciiTheme="minorHAnsi" w:hAnsiTheme="minorHAnsi" w:cstheme="minorHAnsi"/>
          <w:color w:val="FF0000"/>
        </w:rPr>
        <w:sectPr w:rsidR="0003640E" w:rsidRPr="008D2FB0" w:rsidSect="00002003">
          <w:headerReference w:type="default" r:id="rId8"/>
          <w:footerReference w:type="default" r:id="rId9"/>
          <w:type w:val="continuous"/>
          <w:pgSz w:w="11907" w:h="16840" w:code="9"/>
          <w:pgMar w:top="1134" w:right="1418" w:bottom="1134" w:left="1418" w:header="567" w:footer="1134" w:gutter="0"/>
          <w:cols w:space="720"/>
        </w:sectPr>
      </w:pPr>
    </w:p>
    <w:p w14:paraId="7EEEDBDB" w14:textId="467F15E7" w:rsidR="00452EC4" w:rsidRPr="008D2FB0" w:rsidRDefault="00DD03C0" w:rsidP="00452EC4">
      <w:pPr>
        <w:pStyle w:val="Imprint"/>
        <w:rPr>
          <w:rFonts w:asciiTheme="minorHAnsi" w:hAnsiTheme="minorHAnsi" w:cstheme="minorHAnsi"/>
        </w:rPr>
      </w:pPr>
      <w:r>
        <w:rPr>
          <w:rFonts w:asciiTheme="minorHAnsi" w:hAnsiTheme="minorHAnsi" w:cstheme="minorHAnsi"/>
        </w:rPr>
        <w:t>Thi</w:t>
      </w:r>
      <w:r w:rsidR="00452EC4" w:rsidRPr="008D2FB0">
        <w:rPr>
          <w:rFonts w:asciiTheme="minorHAnsi" w:hAnsiTheme="minorHAnsi" w:cstheme="minorHAnsi"/>
        </w:rPr>
        <w:t xml:space="preserve">s </w:t>
      </w:r>
      <w:r w:rsidR="00775F57" w:rsidRPr="008D2FB0">
        <w:rPr>
          <w:rFonts w:asciiTheme="minorHAnsi" w:hAnsiTheme="minorHAnsi" w:cstheme="minorHAnsi"/>
        </w:rPr>
        <w:t>document</w:t>
      </w:r>
      <w:r w:rsidR="00452EC4" w:rsidRPr="008D2FB0">
        <w:rPr>
          <w:rFonts w:asciiTheme="minorHAnsi" w:hAnsiTheme="minorHAnsi" w:cstheme="minorHAnsi"/>
        </w:rPr>
        <w:t xml:space="preserve"> may be cited as:</w:t>
      </w:r>
      <w:r w:rsidR="00775F57" w:rsidRPr="008D2FB0">
        <w:rPr>
          <w:rFonts w:asciiTheme="minorHAnsi" w:hAnsiTheme="minorHAnsi" w:cstheme="minorHAnsi"/>
        </w:rPr>
        <w:t xml:space="preserve"> Ministry for the Environment. </w:t>
      </w:r>
      <w:r w:rsidR="007F131D" w:rsidRPr="008D2FB0">
        <w:rPr>
          <w:rFonts w:asciiTheme="minorHAnsi" w:hAnsiTheme="minorHAnsi" w:cstheme="minorHAnsi"/>
        </w:rPr>
        <w:t>2019</w:t>
      </w:r>
      <w:r w:rsidR="00775F57" w:rsidRPr="008D2FB0">
        <w:rPr>
          <w:rFonts w:asciiTheme="minorHAnsi" w:hAnsiTheme="minorHAnsi" w:cstheme="minorHAnsi"/>
        </w:rPr>
        <w:t xml:space="preserve">. </w:t>
      </w:r>
      <w:r w:rsidR="007F131D" w:rsidRPr="008D2FB0">
        <w:rPr>
          <w:rFonts w:asciiTheme="minorHAnsi" w:hAnsiTheme="minorHAnsi" w:cstheme="minorHAnsi"/>
          <w:i/>
        </w:rPr>
        <w:t>Draft National Planning Standards further evaluation report 2019</w:t>
      </w:r>
      <w:r w:rsidR="00416D0E">
        <w:rPr>
          <w:rFonts w:asciiTheme="minorHAnsi" w:hAnsiTheme="minorHAnsi" w:cstheme="minorHAnsi"/>
          <w:i/>
        </w:rPr>
        <w:t xml:space="preserve"> </w:t>
      </w:r>
      <w:r w:rsidR="00982CCD">
        <w:rPr>
          <w:rFonts w:asciiTheme="minorHAnsi" w:hAnsiTheme="minorHAnsi" w:cstheme="minorHAnsi"/>
          <w:i/>
        </w:rPr>
        <w:t>–</w:t>
      </w:r>
      <w:r w:rsidR="00982CCD" w:rsidRPr="008D2FB0">
        <w:rPr>
          <w:rFonts w:asciiTheme="minorHAnsi" w:hAnsiTheme="minorHAnsi" w:cstheme="minorHAnsi"/>
          <w:i/>
        </w:rPr>
        <w:t xml:space="preserve"> </w:t>
      </w:r>
      <w:r w:rsidR="007F131D" w:rsidRPr="008D2FB0">
        <w:rPr>
          <w:rFonts w:asciiTheme="minorHAnsi" w:hAnsiTheme="minorHAnsi" w:cstheme="minorHAnsi"/>
          <w:i/>
        </w:rPr>
        <w:t xml:space="preserve">Evaluation of changes made to the draft first set of National Planning Standards </w:t>
      </w:r>
      <w:r w:rsidR="00982CCD">
        <w:rPr>
          <w:rFonts w:asciiTheme="minorHAnsi" w:hAnsiTheme="minorHAnsi" w:cstheme="minorHAnsi"/>
          <w:i/>
        </w:rPr>
        <w:t>–</w:t>
      </w:r>
      <w:r w:rsidR="00982CCD" w:rsidRPr="008D2FB0">
        <w:rPr>
          <w:rFonts w:asciiTheme="minorHAnsi" w:hAnsiTheme="minorHAnsi" w:cstheme="minorHAnsi"/>
          <w:i/>
        </w:rPr>
        <w:t xml:space="preserve"> </w:t>
      </w:r>
      <w:r w:rsidR="007F131D" w:rsidRPr="008D2FB0">
        <w:rPr>
          <w:rFonts w:asciiTheme="minorHAnsi" w:hAnsiTheme="minorHAnsi" w:cstheme="minorHAnsi"/>
          <w:i/>
        </w:rPr>
        <w:t>Report under sections 58E(1)(b) and 32AA of the Resource Management Act</w:t>
      </w:r>
      <w:r w:rsidR="00775F57" w:rsidRPr="008D2FB0">
        <w:rPr>
          <w:rFonts w:asciiTheme="minorHAnsi" w:hAnsiTheme="minorHAnsi" w:cstheme="minorHAnsi"/>
        </w:rPr>
        <w:t>. Wellington: Ministry for the Environment.</w:t>
      </w:r>
    </w:p>
    <w:p w14:paraId="2C75699B" w14:textId="77777777" w:rsidR="0080531E" w:rsidRPr="008D2FB0" w:rsidRDefault="0080531E" w:rsidP="0080531E">
      <w:pPr>
        <w:pStyle w:val="Imprint"/>
        <w:rPr>
          <w:rFonts w:asciiTheme="minorHAnsi" w:hAnsiTheme="minorHAnsi" w:cstheme="minorHAnsi"/>
        </w:rPr>
      </w:pPr>
    </w:p>
    <w:p w14:paraId="2F611B54" w14:textId="77777777" w:rsidR="0080531E" w:rsidRPr="008D2FB0" w:rsidRDefault="0080531E" w:rsidP="0080531E">
      <w:pPr>
        <w:pStyle w:val="Imprint"/>
        <w:rPr>
          <w:rFonts w:asciiTheme="minorHAnsi" w:hAnsiTheme="minorHAnsi" w:cstheme="minorHAnsi"/>
        </w:rPr>
      </w:pPr>
    </w:p>
    <w:p w14:paraId="3B622BF3" w14:textId="77777777" w:rsidR="0080531E" w:rsidRPr="008D2FB0" w:rsidRDefault="0080531E" w:rsidP="0080531E">
      <w:pPr>
        <w:pStyle w:val="Imprint"/>
        <w:rPr>
          <w:rFonts w:asciiTheme="minorHAnsi" w:hAnsiTheme="minorHAnsi" w:cstheme="minorHAnsi"/>
        </w:rPr>
      </w:pPr>
    </w:p>
    <w:p w14:paraId="403CD93A" w14:textId="77777777" w:rsidR="0080531E" w:rsidRPr="008D2FB0" w:rsidRDefault="0080531E" w:rsidP="0080531E">
      <w:pPr>
        <w:pStyle w:val="Imprint"/>
        <w:rPr>
          <w:rFonts w:asciiTheme="minorHAnsi" w:hAnsiTheme="minorHAnsi" w:cstheme="minorHAnsi"/>
        </w:rPr>
      </w:pPr>
    </w:p>
    <w:p w14:paraId="796658A3" w14:textId="72740406" w:rsidR="0080531E" w:rsidRDefault="0080531E" w:rsidP="0080531E">
      <w:pPr>
        <w:pStyle w:val="Imprint"/>
        <w:rPr>
          <w:rFonts w:asciiTheme="minorHAnsi" w:hAnsiTheme="minorHAnsi" w:cstheme="minorHAnsi"/>
        </w:rPr>
      </w:pPr>
    </w:p>
    <w:p w14:paraId="67CB4CAB" w14:textId="76FB3A8E" w:rsidR="005E319E" w:rsidRDefault="005E319E" w:rsidP="0080531E">
      <w:pPr>
        <w:pStyle w:val="Imprint"/>
        <w:rPr>
          <w:rFonts w:asciiTheme="minorHAnsi" w:hAnsiTheme="minorHAnsi" w:cstheme="minorHAnsi"/>
        </w:rPr>
      </w:pPr>
    </w:p>
    <w:p w14:paraId="1F0251FF" w14:textId="5822A159" w:rsidR="005E319E" w:rsidRDefault="005E319E" w:rsidP="0080531E">
      <w:pPr>
        <w:pStyle w:val="Imprint"/>
        <w:rPr>
          <w:rFonts w:asciiTheme="minorHAnsi" w:hAnsiTheme="minorHAnsi" w:cstheme="minorHAnsi"/>
        </w:rPr>
      </w:pPr>
    </w:p>
    <w:p w14:paraId="4394B470" w14:textId="5A8D6120" w:rsidR="005E319E" w:rsidRDefault="005E319E" w:rsidP="0080531E">
      <w:pPr>
        <w:pStyle w:val="Imprint"/>
        <w:rPr>
          <w:rFonts w:asciiTheme="minorHAnsi" w:hAnsiTheme="minorHAnsi" w:cstheme="minorHAnsi"/>
        </w:rPr>
      </w:pPr>
    </w:p>
    <w:p w14:paraId="7CD3FE69" w14:textId="17FA37CF" w:rsidR="005E319E" w:rsidRDefault="005E319E" w:rsidP="0080531E">
      <w:pPr>
        <w:pStyle w:val="Imprint"/>
        <w:rPr>
          <w:rFonts w:asciiTheme="minorHAnsi" w:hAnsiTheme="minorHAnsi" w:cstheme="minorHAnsi"/>
        </w:rPr>
      </w:pPr>
    </w:p>
    <w:p w14:paraId="753BC162" w14:textId="53DE1AF5" w:rsidR="005E319E" w:rsidRDefault="005E319E" w:rsidP="0080531E">
      <w:pPr>
        <w:pStyle w:val="Imprint"/>
        <w:rPr>
          <w:rFonts w:asciiTheme="minorHAnsi" w:hAnsiTheme="minorHAnsi" w:cstheme="minorHAnsi"/>
        </w:rPr>
      </w:pPr>
    </w:p>
    <w:p w14:paraId="0ABCF85B" w14:textId="60632D6E" w:rsidR="005E319E" w:rsidRDefault="005E319E" w:rsidP="0080531E">
      <w:pPr>
        <w:pStyle w:val="Imprint"/>
        <w:rPr>
          <w:rFonts w:asciiTheme="minorHAnsi" w:hAnsiTheme="minorHAnsi" w:cstheme="minorHAnsi"/>
        </w:rPr>
      </w:pPr>
    </w:p>
    <w:p w14:paraId="57D2C162" w14:textId="77777777" w:rsidR="005E319E" w:rsidRPr="008D2FB0" w:rsidRDefault="005E319E" w:rsidP="0080531E">
      <w:pPr>
        <w:pStyle w:val="Imprint"/>
        <w:rPr>
          <w:rFonts w:asciiTheme="minorHAnsi" w:hAnsiTheme="minorHAnsi" w:cstheme="minorHAnsi"/>
        </w:rPr>
      </w:pPr>
    </w:p>
    <w:p w14:paraId="1890BE64" w14:textId="2E385CCE" w:rsidR="0080531E" w:rsidRPr="008D2FB0" w:rsidRDefault="0080531E" w:rsidP="0080531E">
      <w:pPr>
        <w:pStyle w:val="Imprint"/>
        <w:rPr>
          <w:rFonts w:asciiTheme="minorHAnsi" w:hAnsiTheme="minorHAnsi" w:cstheme="minorHAnsi"/>
        </w:rPr>
      </w:pPr>
      <w:r w:rsidRPr="008D2FB0">
        <w:rPr>
          <w:rFonts w:asciiTheme="minorHAnsi" w:hAnsiTheme="minorHAnsi" w:cstheme="minorHAnsi"/>
        </w:rPr>
        <w:t xml:space="preserve">Published in </w:t>
      </w:r>
      <w:r w:rsidR="00F87F85" w:rsidRPr="00231FA9">
        <w:rPr>
          <w:rFonts w:asciiTheme="minorHAnsi" w:hAnsiTheme="minorHAnsi" w:cstheme="minorHAnsi"/>
        </w:rPr>
        <w:t>April</w:t>
      </w:r>
      <w:r w:rsidR="00775F57" w:rsidRPr="008D2FB0">
        <w:rPr>
          <w:rFonts w:asciiTheme="minorHAnsi" w:hAnsiTheme="minorHAnsi" w:cstheme="minorHAnsi"/>
        </w:rPr>
        <w:t xml:space="preserve"> </w:t>
      </w:r>
      <w:r w:rsidR="00F87F85" w:rsidRPr="008D2FB0">
        <w:rPr>
          <w:rFonts w:asciiTheme="minorHAnsi" w:hAnsiTheme="minorHAnsi" w:cstheme="minorHAnsi"/>
        </w:rPr>
        <w:t>2019</w:t>
      </w:r>
      <w:r w:rsidRPr="008D2FB0">
        <w:rPr>
          <w:rFonts w:asciiTheme="minorHAnsi" w:hAnsiTheme="minorHAnsi" w:cstheme="minorHAnsi"/>
        </w:rPr>
        <w:t xml:space="preserve"> by the</w:t>
      </w:r>
      <w:r w:rsidRPr="008D2FB0">
        <w:rPr>
          <w:rFonts w:asciiTheme="minorHAnsi" w:hAnsiTheme="minorHAnsi" w:cstheme="minorHAnsi"/>
        </w:rPr>
        <w:br/>
        <w:t xml:space="preserve">Ministry for the Environment </w:t>
      </w:r>
      <w:r w:rsidRPr="008D2FB0">
        <w:rPr>
          <w:rFonts w:asciiTheme="minorHAnsi" w:hAnsiTheme="minorHAnsi" w:cstheme="minorHAnsi"/>
        </w:rPr>
        <w:br/>
        <w:t>Manatū Mō Te Taiao</w:t>
      </w:r>
      <w:r w:rsidRPr="008D2FB0">
        <w:rPr>
          <w:rFonts w:asciiTheme="minorHAnsi" w:hAnsiTheme="minorHAnsi" w:cstheme="minorHAnsi"/>
        </w:rPr>
        <w:br/>
        <w:t>PO Box 10362, Wellington 6143, New Zealand</w:t>
      </w:r>
    </w:p>
    <w:p w14:paraId="03E4AFE3" w14:textId="7AE57955" w:rsidR="0080531E" w:rsidRPr="008D2FB0" w:rsidRDefault="0080531E" w:rsidP="00416D0E">
      <w:pPr>
        <w:pStyle w:val="Imprint"/>
        <w:tabs>
          <w:tab w:val="left" w:pos="720"/>
        </w:tabs>
        <w:spacing w:after="0"/>
        <w:ind w:left="720" w:hanging="720"/>
        <w:rPr>
          <w:rFonts w:asciiTheme="minorHAnsi" w:hAnsiTheme="minorHAnsi" w:cstheme="minorHAnsi"/>
        </w:rPr>
      </w:pPr>
      <w:r w:rsidRPr="008D2FB0">
        <w:rPr>
          <w:rFonts w:asciiTheme="minorHAnsi" w:hAnsiTheme="minorHAnsi" w:cstheme="minorHAnsi"/>
        </w:rPr>
        <w:t xml:space="preserve">ISBN: </w:t>
      </w:r>
      <w:r w:rsidRPr="008D2FB0">
        <w:rPr>
          <w:rFonts w:asciiTheme="minorHAnsi" w:hAnsiTheme="minorHAnsi" w:cstheme="minorHAnsi"/>
        </w:rPr>
        <w:tab/>
      </w:r>
      <w:r w:rsidR="00D54561" w:rsidRPr="00D54561">
        <w:rPr>
          <w:rFonts w:asciiTheme="minorHAnsi" w:eastAsia="Arial" w:hAnsiTheme="minorHAnsi" w:cstheme="minorHAnsi"/>
          <w:color w:val="000000"/>
        </w:rPr>
        <w:t>978-1-98-857915-3</w:t>
      </w:r>
      <w:r w:rsidR="00D54561">
        <w:rPr>
          <w:rFonts w:asciiTheme="minorHAnsi" w:hAnsiTheme="minorHAnsi" w:cstheme="minorHAnsi"/>
        </w:rPr>
        <w:t xml:space="preserve"> </w:t>
      </w:r>
      <w:r w:rsidRPr="008D2FB0">
        <w:rPr>
          <w:rFonts w:asciiTheme="minorHAnsi" w:hAnsiTheme="minorHAnsi" w:cstheme="minorHAnsi"/>
        </w:rPr>
        <w:t>(</w:t>
      </w:r>
      <w:r w:rsidR="00775F57" w:rsidRPr="008D2FB0">
        <w:rPr>
          <w:rFonts w:asciiTheme="minorHAnsi" w:hAnsiTheme="minorHAnsi" w:cstheme="minorHAnsi"/>
        </w:rPr>
        <w:t>online</w:t>
      </w:r>
      <w:r w:rsidRPr="008D2FB0">
        <w:rPr>
          <w:rFonts w:asciiTheme="minorHAnsi" w:hAnsiTheme="minorHAnsi" w:cstheme="minorHAnsi"/>
        </w:rPr>
        <w:t>)</w:t>
      </w:r>
    </w:p>
    <w:p w14:paraId="773C5BB9" w14:textId="63E5DE83" w:rsidR="0080531E" w:rsidRPr="008D2FB0" w:rsidRDefault="0080531E" w:rsidP="00416D0E">
      <w:pPr>
        <w:pStyle w:val="Imprint"/>
        <w:spacing w:after="0"/>
        <w:ind w:left="720" w:hanging="720"/>
        <w:rPr>
          <w:rFonts w:asciiTheme="minorHAnsi" w:hAnsiTheme="minorHAnsi" w:cstheme="minorHAnsi"/>
        </w:rPr>
      </w:pPr>
      <w:r w:rsidRPr="008D2FB0">
        <w:rPr>
          <w:rFonts w:asciiTheme="minorHAnsi" w:hAnsiTheme="minorHAnsi" w:cstheme="minorHAnsi"/>
        </w:rPr>
        <w:t xml:space="preserve">Publication number: </w:t>
      </w:r>
      <w:r w:rsidRPr="00231FA9">
        <w:rPr>
          <w:rFonts w:asciiTheme="minorHAnsi" w:hAnsiTheme="minorHAnsi" w:cstheme="minorHAnsi"/>
        </w:rPr>
        <w:t xml:space="preserve">ME </w:t>
      </w:r>
      <w:r w:rsidR="00D54561">
        <w:rPr>
          <w:rFonts w:asciiTheme="minorHAnsi" w:hAnsiTheme="minorHAnsi" w:cstheme="minorHAnsi"/>
        </w:rPr>
        <w:t>1420</w:t>
      </w:r>
    </w:p>
    <w:p w14:paraId="78ECCB1C" w14:textId="77777777" w:rsidR="00416D0E" w:rsidRDefault="00416D0E" w:rsidP="00593E94">
      <w:pPr>
        <w:pStyle w:val="Imprint"/>
        <w:spacing w:after="80"/>
        <w:rPr>
          <w:rFonts w:asciiTheme="minorHAnsi" w:hAnsiTheme="minorHAnsi" w:cstheme="minorHAnsi"/>
        </w:rPr>
      </w:pPr>
    </w:p>
    <w:p w14:paraId="6197B440" w14:textId="6B500C17" w:rsidR="0080531E" w:rsidRPr="008D2FB0" w:rsidRDefault="0080531E" w:rsidP="00593E94">
      <w:pPr>
        <w:pStyle w:val="Imprint"/>
        <w:spacing w:after="80"/>
        <w:rPr>
          <w:rFonts w:asciiTheme="minorHAnsi" w:hAnsiTheme="minorHAnsi" w:cstheme="minorHAnsi"/>
        </w:rPr>
      </w:pPr>
      <w:r w:rsidRPr="008D2FB0">
        <w:rPr>
          <w:rFonts w:asciiTheme="minorHAnsi" w:hAnsiTheme="minorHAnsi" w:cstheme="minorHAnsi"/>
        </w:rPr>
        <w:t xml:space="preserve">© Crown copyright New Zealand </w:t>
      </w:r>
      <w:r w:rsidR="00F87F85" w:rsidRPr="008D2FB0">
        <w:rPr>
          <w:rFonts w:asciiTheme="minorHAnsi" w:hAnsiTheme="minorHAnsi" w:cstheme="minorHAnsi"/>
        </w:rPr>
        <w:t>2019</w:t>
      </w:r>
    </w:p>
    <w:p w14:paraId="13EAF8C2" w14:textId="450D018C" w:rsidR="00C04705" w:rsidRDefault="0080531E" w:rsidP="00593E94">
      <w:pPr>
        <w:pStyle w:val="Imprint"/>
        <w:spacing w:before="240" w:after="0"/>
        <w:rPr>
          <w:rStyle w:val="Hyperlink"/>
          <w:rFonts w:asciiTheme="minorHAnsi" w:hAnsiTheme="minorHAnsi" w:cstheme="minorHAnsi"/>
          <w:color w:val="auto"/>
        </w:rPr>
      </w:pPr>
      <w:r w:rsidRPr="008D2FB0">
        <w:rPr>
          <w:rFonts w:asciiTheme="minorHAnsi" w:hAnsiTheme="minorHAnsi" w:cstheme="minorHAnsi"/>
        </w:rPr>
        <w:t>This document is available on the Ministry for</w:t>
      </w:r>
      <w:r w:rsidR="004C4E8A" w:rsidRPr="008D2FB0">
        <w:rPr>
          <w:rFonts w:asciiTheme="minorHAnsi" w:hAnsiTheme="minorHAnsi" w:cstheme="minorHAnsi"/>
        </w:rPr>
        <w:t xml:space="preserve"> the Environment </w:t>
      </w:r>
      <w:r w:rsidR="00CB557F" w:rsidRPr="008D2FB0">
        <w:rPr>
          <w:rFonts w:asciiTheme="minorHAnsi" w:hAnsiTheme="minorHAnsi" w:cstheme="minorHAnsi"/>
        </w:rPr>
        <w:t>website</w:t>
      </w:r>
      <w:r w:rsidRPr="008D2FB0">
        <w:rPr>
          <w:rFonts w:asciiTheme="minorHAnsi" w:hAnsiTheme="minorHAnsi" w:cstheme="minorHAnsi"/>
        </w:rPr>
        <w:t xml:space="preserve">: </w:t>
      </w:r>
      <w:hyperlink r:id="rId10" w:history="1">
        <w:r w:rsidRPr="008D2FB0">
          <w:rPr>
            <w:rStyle w:val="Hyperlink"/>
            <w:rFonts w:asciiTheme="minorHAnsi" w:hAnsiTheme="minorHAnsi" w:cstheme="minorHAnsi"/>
          </w:rPr>
          <w:t>www.mfe.govt.nz</w:t>
        </w:r>
      </w:hyperlink>
      <w:r w:rsidR="00B51610" w:rsidRPr="008D2FB0">
        <w:rPr>
          <w:rStyle w:val="Hyperlink"/>
          <w:rFonts w:asciiTheme="minorHAnsi" w:hAnsiTheme="minorHAnsi" w:cstheme="minorHAnsi"/>
          <w:color w:val="auto"/>
        </w:rPr>
        <w:t>.</w:t>
      </w:r>
    </w:p>
    <w:p w14:paraId="01D2C3ED" w14:textId="77777777" w:rsidR="005E319E" w:rsidRPr="008D2FB0" w:rsidRDefault="005E319E" w:rsidP="00593E94">
      <w:pPr>
        <w:pStyle w:val="Imprint"/>
        <w:spacing w:before="240" w:after="0"/>
        <w:rPr>
          <w:rStyle w:val="Hyperlink"/>
          <w:rFonts w:asciiTheme="minorHAnsi" w:hAnsiTheme="minorHAnsi" w:cstheme="minorHAnsi"/>
          <w:color w:val="auto"/>
        </w:rPr>
      </w:pPr>
    </w:p>
    <w:p w14:paraId="3855E778" w14:textId="77777777" w:rsidR="00A84FE1" w:rsidRPr="008D2FB0" w:rsidRDefault="00A84FE1" w:rsidP="00A84FE1">
      <w:pPr>
        <w:pStyle w:val="Imprint"/>
        <w:spacing w:before="240" w:after="0"/>
        <w:rPr>
          <w:rFonts w:asciiTheme="minorHAnsi" w:hAnsiTheme="minorHAnsi" w:cstheme="minorHAnsi"/>
        </w:rPr>
      </w:pPr>
      <w:r w:rsidRPr="008D2FB0">
        <w:rPr>
          <w:rFonts w:asciiTheme="minorHAnsi" w:hAnsiTheme="minorHAnsi" w:cstheme="minorHAnsi"/>
          <w:noProof/>
        </w:rPr>
        <w:drawing>
          <wp:inline distT="0" distB="0" distL="0" distR="0" wp14:anchorId="35F25ECB" wp14:editId="2E2B69B7">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29DBAE3" w14:textId="77777777" w:rsidR="0080531E" w:rsidRPr="008D2FB0" w:rsidRDefault="0080531E" w:rsidP="00A84FE1">
      <w:pPr>
        <w:rPr>
          <w:rFonts w:asciiTheme="minorHAnsi" w:hAnsiTheme="minorHAnsi" w:cstheme="minorHAnsi"/>
        </w:rPr>
        <w:sectPr w:rsidR="0080531E" w:rsidRPr="008D2FB0" w:rsidSect="00002003">
          <w:headerReference w:type="even" r:id="rId12"/>
          <w:headerReference w:type="default" r:id="rId13"/>
          <w:footerReference w:type="even" r:id="rId14"/>
          <w:footerReference w:type="default" r:id="rId15"/>
          <w:type w:val="continuous"/>
          <w:pgSz w:w="11907" w:h="16840" w:code="9"/>
          <w:pgMar w:top="1134" w:right="1418" w:bottom="1134" w:left="1418" w:header="567" w:footer="567" w:gutter="0"/>
          <w:pgNumType w:fmt="lowerRoman"/>
          <w:cols w:space="720"/>
        </w:sectPr>
      </w:pPr>
    </w:p>
    <w:p w14:paraId="08177D92" w14:textId="77777777" w:rsidR="0080531E" w:rsidRPr="008D2FB0" w:rsidRDefault="0080531E" w:rsidP="008B68EC">
      <w:pPr>
        <w:pStyle w:val="Heading"/>
        <w:rPr>
          <w:rFonts w:asciiTheme="minorHAnsi" w:hAnsiTheme="minorHAnsi" w:cstheme="minorHAnsi"/>
        </w:rPr>
      </w:pPr>
      <w:r w:rsidRPr="008D2FB0">
        <w:rPr>
          <w:rFonts w:asciiTheme="minorHAnsi" w:hAnsiTheme="minorHAnsi" w:cstheme="minorHAnsi"/>
        </w:rPr>
        <w:lastRenderedPageBreak/>
        <w:t>Contents</w:t>
      </w:r>
    </w:p>
    <w:p w14:paraId="2A3E9DBE" w14:textId="1BA7DFA2" w:rsidR="00231FA9" w:rsidRDefault="00775F57">
      <w:pPr>
        <w:pStyle w:val="TOC1"/>
        <w:rPr>
          <w:rFonts w:asciiTheme="minorHAnsi" w:hAnsiTheme="minorHAnsi"/>
          <w:noProof/>
        </w:rPr>
      </w:pPr>
      <w:r w:rsidRPr="008D2FB0">
        <w:rPr>
          <w:rFonts w:asciiTheme="minorHAnsi" w:hAnsiTheme="minorHAnsi" w:cstheme="minorHAnsi"/>
          <w:color w:val="0092CF"/>
        </w:rPr>
        <w:fldChar w:fldCharType="begin"/>
      </w:r>
      <w:r w:rsidRPr="008D2FB0">
        <w:rPr>
          <w:rFonts w:asciiTheme="minorHAnsi" w:hAnsiTheme="minorHAnsi" w:cstheme="minorHAnsi"/>
          <w:color w:val="0092CF"/>
        </w:rPr>
        <w:instrText xml:space="preserve"> TOC \h \z \t "Heading 1,1,Heading 2,2" </w:instrText>
      </w:r>
      <w:r w:rsidRPr="008D2FB0">
        <w:rPr>
          <w:rFonts w:asciiTheme="minorHAnsi" w:hAnsiTheme="minorHAnsi" w:cstheme="minorHAnsi"/>
          <w:color w:val="0092CF"/>
        </w:rPr>
        <w:fldChar w:fldCharType="separate"/>
      </w:r>
      <w:hyperlink w:anchor="_Toc1561944" w:history="1">
        <w:r w:rsidR="00231FA9" w:rsidRPr="00304387">
          <w:rPr>
            <w:rStyle w:val="Hyperlink"/>
            <w:rFonts w:cstheme="minorHAnsi"/>
            <w:noProof/>
          </w:rPr>
          <w:t xml:space="preserve">1 </w:t>
        </w:r>
        <w:r w:rsidR="00231FA9">
          <w:rPr>
            <w:rFonts w:asciiTheme="minorHAnsi" w:hAnsiTheme="minorHAnsi"/>
            <w:noProof/>
          </w:rPr>
          <w:tab/>
        </w:r>
        <w:r w:rsidR="00231FA9" w:rsidRPr="00304387">
          <w:rPr>
            <w:rStyle w:val="Hyperlink"/>
            <w:rFonts w:cstheme="minorHAnsi"/>
            <w:noProof/>
          </w:rPr>
          <w:t>Overview</w:t>
        </w:r>
        <w:r w:rsidR="00231FA9">
          <w:rPr>
            <w:noProof/>
            <w:webHidden/>
          </w:rPr>
          <w:tab/>
        </w:r>
        <w:r w:rsidR="00231FA9">
          <w:rPr>
            <w:noProof/>
            <w:webHidden/>
          </w:rPr>
          <w:fldChar w:fldCharType="begin"/>
        </w:r>
        <w:r w:rsidR="00231FA9">
          <w:rPr>
            <w:noProof/>
            <w:webHidden/>
          </w:rPr>
          <w:instrText xml:space="preserve"> PAGEREF _Toc1561944 \h </w:instrText>
        </w:r>
        <w:r w:rsidR="00231FA9">
          <w:rPr>
            <w:noProof/>
            <w:webHidden/>
          </w:rPr>
        </w:r>
        <w:r w:rsidR="00231FA9">
          <w:rPr>
            <w:noProof/>
            <w:webHidden/>
          </w:rPr>
          <w:fldChar w:fldCharType="separate"/>
        </w:r>
        <w:r w:rsidR="00244E72">
          <w:rPr>
            <w:noProof/>
            <w:webHidden/>
          </w:rPr>
          <w:t>4</w:t>
        </w:r>
        <w:r w:rsidR="00231FA9">
          <w:rPr>
            <w:noProof/>
            <w:webHidden/>
          </w:rPr>
          <w:fldChar w:fldCharType="end"/>
        </w:r>
      </w:hyperlink>
    </w:p>
    <w:p w14:paraId="3F365C64" w14:textId="7C18310E" w:rsidR="00231FA9" w:rsidRDefault="00244E72">
      <w:pPr>
        <w:pStyle w:val="TOC2"/>
        <w:tabs>
          <w:tab w:val="left" w:pos="1134"/>
        </w:tabs>
        <w:rPr>
          <w:rFonts w:asciiTheme="minorHAnsi" w:hAnsiTheme="minorHAnsi"/>
          <w:noProof/>
        </w:rPr>
      </w:pPr>
      <w:hyperlink w:anchor="_Toc1561945" w:history="1">
        <w:r w:rsidR="00231FA9" w:rsidRPr="00304387">
          <w:rPr>
            <w:rStyle w:val="Hyperlink"/>
            <w:rFonts w:cstheme="minorHAnsi"/>
            <w:noProof/>
          </w:rPr>
          <w:t>1.1</w:t>
        </w:r>
        <w:r w:rsidR="00231FA9">
          <w:rPr>
            <w:rFonts w:asciiTheme="minorHAnsi" w:hAnsiTheme="minorHAnsi"/>
            <w:noProof/>
          </w:rPr>
          <w:tab/>
        </w:r>
        <w:r w:rsidR="00231FA9" w:rsidRPr="00304387">
          <w:rPr>
            <w:rStyle w:val="Hyperlink"/>
            <w:rFonts w:cstheme="minorHAnsi"/>
            <w:noProof/>
          </w:rPr>
          <w:t>Why is this report needed?</w:t>
        </w:r>
        <w:r w:rsidR="00231FA9">
          <w:rPr>
            <w:noProof/>
            <w:webHidden/>
          </w:rPr>
          <w:tab/>
        </w:r>
        <w:r w:rsidR="00231FA9">
          <w:rPr>
            <w:noProof/>
            <w:webHidden/>
          </w:rPr>
          <w:fldChar w:fldCharType="begin"/>
        </w:r>
        <w:r w:rsidR="00231FA9">
          <w:rPr>
            <w:noProof/>
            <w:webHidden/>
          </w:rPr>
          <w:instrText xml:space="preserve"> PAGEREF _Toc1561945 \h </w:instrText>
        </w:r>
        <w:r w:rsidR="00231FA9">
          <w:rPr>
            <w:noProof/>
            <w:webHidden/>
          </w:rPr>
        </w:r>
        <w:r w:rsidR="00231FA9">
          <w:rPr>
            <w:noProof/>
            <w:webHidden/>
          </w:rPr>
          <w:fldChar w:fldCharType="separate"/>
        </w:r>
        <w:r>
          <w:rPr>
            <w:noProof/>
            <w:webHidden/>
          </w:rPr>
          <w:t>4</w:t>
        </w:r>
        <w:r w:rsidR="00231FA9">
          <w:rPr>
            <w:noProof/>
            <w:webHidden/>
          </w:rPr>
          <w:fldChar w:fldCharType="end"/>
        </w:r>
      </w:hyperlink>
    </w:p>
    <w:p w14:paraId="2383350F" w14:textId="06C61E99" w:rsidR="00231FA9" w:rsidRDefault="00244E72">
      <w:pPr>
        <w:pStyle w:val="TOC2"/>
        <w:tabs>
          <w:tab w:val="left" w:pos="1134"/>
        </w:tabs>
        <w:rPr>
          <w:rFonts w:asciiTheme="minorHAnsi" w:hAnsiTheme="minorHAnsi"/>
          <w:noProof/>
        </w:rPr>
      </w:pPr>
      <w:hyperlink w:anchor="_Toc1561946" w:history="1">
        <w:r w:rsidR="00231FA9" w:rsidRPr="00304387">
          <w:rPr>
            <w:rStyle w:val="Hyperlink"/>
            <w:rFonts w:cstheme="minorHAnsi"/>
            <w:noProof/>
          </w:rPr>
          <w:t>1.2</w:t>
        </w:r>
        <w:r w:rsidR="00231FA9">
          <w:rPr>
            <w:rFonts w:asciiTheme="minorHAnsi" w:hAnsiTheme="minorHAnsi"/>
            <w:noProof/>
          </w:rPr>
          <w:tab/>
        </w:r>
        <w:r w:rsidR="00231FA9" w:rsidRPr="00304387">
          <w:rPr>
            <w:rStyle w:val="Hyperlink"/>
            <w:rFonts w:cstheme="minorHAnsi"/>
            <w:noProof/>
          </w:rPr>
          <w:t>Section 32 analysis of the proposed National Planning Standards</w:t>
        </w:r>
        <w:r w:rsidR="00231FA9">
          <w:rPr>
            <w:noProof/>
            <w:webHidden/>
          </w:rPr>
          <w:tab/>
        </w:r>
        <w:r w:rsidR="00231FA9">
          <w:rPr>
            <w:noProof/>
            <w:webHidden/>
          </w:rPr>
          <w:fldChar w:fldCharType="begin"/>
        </w:r>
        <w:r w:rsidR="00231FA9">
          <w:rPr>
            <w:noProof/>
            <w:webHidden/>
          </w:rPr>
          <w:instrText xml:space="preserve"> PAGEREF _Toc1561946 \h </w:instrText>
        </w:r>
        <w:r w:rsidR="00231FA9">
          <w:rPr>
            <w:noProof/>
            <w:webHidden/>
          </w:rPr>
        </w:r>
        <w:r w:rsidR="00231FA9">
          <w:rPr>
            <w:noProof/>
            <w:webHidden/>
          </w:rPr>
          <w:fldChar w:fldCharType="separate"/>
        </w:r>
        <w:r>
          <w:rPr>
            <w:noProof/>
            <w:webHidden/>
          </w:rPr>
          <w:t>4</w:t>
        </w:r>
        <w:r w:rsidR="00231FA9">
          <w:rPr>
            <w:noProof/>
            <w:webHidden/>
          </w:rPr>
          <w:fldChar w:fldCharType="end"/>
        </w:r>
      </w:hyperlink>
    </w:p>
    <w:p w14:paraId="7B9733EC" w14:textId="380D4275" w:rsidR="00231FA9" w:rsidRDefault="00244E72">
      <w:pPr>
        <w:pStyle w:val="TOC2"/>
        <w:tabs>
          <w:tab w:val="left" w:pos="1134"/>
        </w:tabs>
        <w:rPr>
          <w:rFonts w:asciiTheme="minorHAnsi" w:hAnsiTheme="minorHAnsi"/>
          <w:noProof/>
        </w:rPr>
      </w:pPr>
      <w:hyperlink w:anchor="_Toc1561947" w:history="1">
        <w:r w:rsidR="00231FA9" w:rsidRPr="00304387">
          <w:rPr>
            <w:rStyle w:val="Hyperlink"/>
            <w:rFonts w:cstheme="minorHAnsi"/>
            <w:noProof/>
          </w:rPr>
          <w:t>1.3</w:t>
        </w:r>
        <w:r w:rsidR="00231FA9">
          <w:rPr>
            <w:rFonts w:asciiTheme="minorHAnsi" w:hAnsiTheme="minorHAnsi"/>
            <w:noProof/>
          </w:rPr>
          <w:tab/>
        </w:r>
        <w:r w:rsidR="00231FA9" w:rsidRPr="00304387">
          <w:rPr>
            <w:rStyle w:val="Hyperlink"/>
            <w:rFonts w:cstheme="minorHAnsi"/>
            <w:noProof/>
          </w:rPr>
          <w:t>Evaluation approach used in this report</w:t>
        </w:r>
        <w:r w:rsidR="00231FA9">
          <w:rPr>
            <w:noProof/>
            <w:webHidden/>
          </w:rPr>
          <w:tab/>
        </w:r>
        <w:r w:rsidR="00231FA9">
          <w:rPr>
            <w:noProof/>
            <w:webHidden/>
          </w:rPr>
          <w:fldChar w:fldCharType="begin"/>
        </w:r>
        <w:r w:rsidR="00231FA9">
          <w:rPr>
            <w:noProof/>
            <w:webHidden/>
          </w:rPr>
          <w:instrText xml:space="preserve"> PAGEREF _Toc1561947 \h </w:instrText>
        </w:r>
        <w:r w:rsidR="00231FA9">
          <w:rPr>
            <w:noProof/>
            <w:webHidden/>
          </w:rPr>
        </w:r>
        <w:r w:rsidR="00231FA9">
          <w:rPr>
            <w:noProof/>
            <w:webHidden/>
          </w:rPr>
          <w:fldChar w:fldCharType="separate"/>
        </w:r>
        <w:r>
          <w:rPr>
            <w:noProof/>
            <w:webHidden/>
          </w:rPr>
          <w:t>4</w:t>
        </w:r>
        <w:r w:rsidR="00231FA9">
          <w:rPr>
            <w:noProof/>
            <w:webHidden/>
          </w:rPr>
          <w:fldChar w:fldCharType="end"/>
        </w:r>
      </w:hyperlink>
    </w:p>
    <w:p w14:paraId="72AFDCC4" w14:textId="03481CD5" w:rsidR="00231FA9" w:rsidRDefault="00244E72">
      <w:pPr>
        <w:pStyle w:val="TOC2"/>
        <w:tabs>
          <w:tab w:val="left" w:pos="1134"/>
        </w:tabs>
        <w:rPr>
          <w:rFonts w:asciiTheme="minorHAnsi" w:hAnsiTheme="minorHAnsi"/>
          <w:noProof/>
        </w:rPr>
      </w:pPr>
      <w:hyperlink w:anchor="_Toc1561948" w:history="1">
        <w:r w:rsidR="00231FA9" w:rsidRPr="00304387">
          <w:rPr>
            <w:rStyle w:val="Hyperlink"/>
            <w:rFonts w:cstheme="minorHAnsi"/>
            <w:noProof/>
          </w:rPr>
          <w:t>1.4</w:t>
        </w:r>
        <w:r w:rsidR="00231FA9">
          <w:rPr>
            <w:rFonts w:asciiTheme="minorHAnsi" w:hAnsiTheme="minorHAnsi"/>
            <w:noProof/>
          </w:rPr>
          <w:tab/>
        </w:r>
        <w:r w:rsidR="00231FA9" w:rsidRPr="00304387">
          <w:rPr>
            <w:rStyle w:val="Hyperlink"/>
            <w:rFonts w:cstheme="minorHAnsi"/>
            <w:noProof/>
          </w:rPr>
          <w:t>Policy objectives</w:t>
        </w:r>
        <w:r w:rsidR="00231FA9">
          <w:rPr>
            <w:noProof/>
            <w:webHidden/>
          </w:rPr>
          <w:tab/>
        </w:r>
        <w:r w:rsidR="00231FA9">
          <w:rPr>
            <w:noProof/>
            <w:webHidden/>
          </w:rPr>
          <w:fldChar w:fldCharType="begin"/>
        </w:r>
        <w:r w:rsidR="00231FA9">
          <w:rPr>
            <w:noProof/>
            <w:webHidden/>
          </w:rPr>
          <w:instrText xml:space="preserve"> PAGEREF _Toc1561948 \h </w:instrText>
        </w:r>
        <w:r w:rsidR="00231FA9">
          <w:rPr>
            <w:noProof/>
            <w:webHidden/>
          </w:rPr>
        </w:r>
        <w:r w:rsidR="00231FA9">
          <w:rPr>
            <w:noProof/>
            <w:webHidden/>
          </w:rPr>
          <w:fldChar w:fldCharType="separate"/>
        </w:r>
        <w:r>
          <w:rPr>
            <w:noProof/>
            <w:webHidden/>
          </w:rPr>
          <w:t>6</w:t>
        </w:r>
        <w:r w:rsidR="00231FA9">
          <w:rPr>
            <w:noProof/>
            <w:webHidden/>
          </w:rPr>
          <w:fldChar w:fldCharType="end"/>
        </w:r>
      </w:hyperlink>
    </w:p>
    <w:p w14:paraId="5FB54B1B" w14:textId="4E4383AE" w:rsidR="00231FA9" w:rsidRDefault="00244E72">
      <w:pPr>
        <w:pStyle w:val="TOC2"/>
        <w:tabs>
          <w:tab w:val="left" w:pos="1134"/>
        </w:tabs>
        <w:rPr>
          <w:rFonts w:asciiTheme="minorHAnsi" w:hAnsiTheme="minorHAnsi"/>
          <w:noProof/>
        </w:rPr>
      </w:pPr>
      <w:hyperlink w:anchor="_Toc1561949" w:history="1">
        <w:r w:rsidR="00231FA9" w:rsidRPr="00304387">
          <w:rPr>
            <w:rStyle w:val="Hyperlink"/>
            <w:rFonts w:cstheme="minorHAnsi"/>
            <w:noProof/>
          </w:rPr>
          <w:t>1.5</w:t>
        </w:r>
        <w:r w:rsidR="00231FA9">
          <w:rPr>
            <w:rFonts w:asciiTheme="minorHAnsi" w:hAnsiTheme="minorHAnsi"/>
            <w:noProof/>
          </w:rPr>
          <w:tab/>
        </w:r>
        <w:r w:rsidR="00231FA9" w:rsidRPr="00304387">
          <w:rPr>
            <w:rStyle w:val="Hyperlink"/>
            <w:rFonts w:cstheme="minorHAnsi"/>
            <w:noProof/>
          </w:rPr>
          <w:t>Overview of key changes</w:t>
        </w:r>
        <w:r w:rsidR="00231FA9">
          <w:rPr>
            <w:noProof/>
            <w:webHidden/>
          </w:rPr>
          <w:tab/>
        </w:r>
        <w:r w:rsidR="00231FA9">
          <w:rPr>
            <w:noProof/>
            <w:webHidden/>
          </w:rPr>
          <w:fldChar w:fldCharType="begin"/>
        </w:r>
        <w:r w:rsidR="00231FA9">
          <w:rPr>
            <w:noProof/>
            <w:webHidden/>
          </w:rPr>
          <w:instrText xml:space="preserve"> PAGEREF _Toc1561949 \h </w:instrText>
        </w:r>
        <w:r w:rsidR="00231FA9">
          <w:rPr>
            <w:noProof/>
            <w:webHidden/>
          </w:rPr>
        </w:r>
        <w:r w:rsidR="00231FA9">
          <w:rPr>
            <w:noProof/>
            <w:webHidden/>
          </w:rPr>
          <w:fldChar w:fldCharType="separate"/>
        </w:r>
        <w:r>
          <w:rPr>
            <w:noProof/>
            <w:webHidden/>
          </w:rPr>
          <w:t>6</w:t>
        </w:r>
        <w:r w:rsidR="00231FA9">
          <w:rPr>
            <w:noProof/>
            <w:webHidden/>
          </w:rPr>
          <w:fldChar w:fldCharType="end"/>
        </w:r>
      </w:hyperlink>
    </w:p>
    <w:p w14:paraId="490F270C" w14:textId="48D14B23" w:rsidR="00231FA9" w:rsidRDefault="00244E72">
      <w:pPr>
        <w:pStyle w:val="TOC1"/>
        <w:rPr>
          <w:rFonts w:asciiTheme="minorHAnsi" w:hAnsiTheme="minorHAnsi"/>
          <w:noProof/>
        </w:rPr>
      </w:pPr>
      <w:hyperlink w:anchor="_Toc1561950" w:history="1">
        <w:r w:rsidR="00231FA9" w:rsidRPr="00304387">
          <w:rPr>
            <w:rStyle w:val="Hyperlink"/>
            <w:rFonts w:cstheme="minorHAnsi"/>
            <w:noProof/>
          </w:rPr>
          <w:t>Part 2 - Analysis of individual changes</w:t>
        </w:r>
        <w:r w:rsidR="00231FA9">
          <w:rPr>
            <w:noProof/>
            <w:webHidden/>
          </w:rPr>
          <w:tab/>
        </w:r>
        <w:r w:rsidR="00231FA9">
          <w:rPr>
            <w:noProof/>
            <w:webHidden/>
          </w:rPr>
          <w:fldChar w:fldCharType="begin"/>
        </w:r>
        <w:r w:rsidR="00231FA9">
          <w:rPr>
            <w:noProof/>
            <w:webHidden/>
          </w:rPr>
          <w:instrText xml:space="preserve"> PAGEREF _Toc1561950 \h </w:instrText>
        </w:r>
        <w:r w:rsidR="00231FA9">
          <w:rPr>
            <w:noProof/>
            <w:webHidden/>
          </w:rPr>
        </w:r>
        <w:r w:rsidR="00231FA9">
          <w:rPr>
            <w:noProof/>
            <w:webHidden/>
          </w:rPr>
          <w:fldChar w:fldCharType="separate"/>
        </w:r>
        <w:r>
          <w:rPr>
            <w:noProof/>
            <w:webHidden/>
          </w:rPr>
          <w:t>8</w:t>
        </w:r>
        <w:r w:rsidR="00231FA9">
          <w:rPr>
            <w:noProof/>
            <w:webHidden/>
          </w:rPr>
          <w:fldChar w:fldCharType="end"/>
        </w:r>
      </w:hyperlink>
    </w:p>
    <w:p w14:paraId="6559C1D6" w14:textId="4750A4BD" w:rsidR="00231FA9" w:rsidRDefault="00244E72">
      <w:pPr>
        <w:pStyle w:val="TOC1"/>
        <w:rPr>
          <w:rFonts w:asciiTheme="minorHAnsi" w:hAnsiTheme="minorHAnsi"/>
          <w:noProof/>
        </w:rPr>
      </w:pPr>
      <w:hyperlink w:anchor="_Toc1561951" w:history="1">
        <w:r w:rsidR="00231FA9" w:rsidRPr="00304387">
          <w:rPr>
            <w:rStyle w:val="Hyperlink"/>
            <w:rFonts w:cstheme="minorHAnsi"/>
            <w:noProof/>
          </w:rPr>
          <w:t>2.1</w:t>
        </w:r>
        <w:r w:rsidR="00231FA9">
          <w:rPr>
            <w:rFonts w:asciiTheme="minorHAnsi" w:hAnsiTheme="minorHAnsi"/>
            <w:noProof/>
          </w:rPr>
          <w:tab/>
        </w:r>
        <w:r w:rsidR="00231FA9" w:rsidRPr="00304387">
          <w:rPr>
            <w:rStyle w:val="Hyperlink"/>
            <w:rFonts w:cstheme="minorHAnsi"/>
            <w:noProof/>
          </w:rPr>
          <w:t>Adding zones to the Zone Framework Standard</w:t>
        </w:r>
        <w:r w:rsidR="00231FA9">
          <w:rPr>
            <w:noProof/>
            <w:webHidden/>
          </w:rPr>
          <w:tab/>
        </w:r>
        <w:r w:rsidR="00231FA9">
          <w:rPr>
            <w:noProof/>
            <w:webHidden/>
          </w:rPr>
          <w:fldChar w:fldCharType="begin"/>
        </w:r>
        <w:r w:rsidR="00231FA9">
          <w:rPr>
            <w:noProof/>
            <w:webHidden/>
          </w:rPr>
          <w:instrText xml:space="preserve"> PAGEREF _Toc1561951 \h </w:instrText>
        </w:r>
        <w:r w:rsidR="00231FA9">
          <w:rPr>
            <w:noProof/>
            <w:webHidden/>
          </w:rPr>
        </w:r>
        <w:r w:rsidR="00231FA9">
          <w:rPr>
            <w:noProof/>
            <w:webHidden/>
          </w:rPr>
          <w:fldChar w:fldCharType="separate"/>
        </w:r>
        <w:r>
          <w:rPr>
            <w:noProof/>
            <w:webHidden/>
          </w:rPr>
          <w:t>8</w:t>
        </w:r>
        <w:r w:rsidR="00231FA9">
          <w:rPr>
            <w:noProof/>
            <w:webHidden/>
          </w:rPr>
          <w:fldChar w:fldCharType="end"/>
        </w:r>
      </w:hyperlink>
    </w:p>
    <w:p w14:paraId="3F6E1DB6" w14:textId="799179B4" w:rsidR="00231FA9" w:rsidRDefault="00244E72">
      <w:pPr>
        <w:pStyle w:val="TOC2"/>
        <w:tabs>
          <w:tab w:val="left" w:pos="1320"/>
        </w:tabs>
        <w:rPr>
          <w:rFonts w:asciiTheme="minorHAnsi" w:hAnsiTheme="minorHAnsi"/>
          <w:noProof/>
        </w:rPr>
      </w:pPr>
      <w:hyperlink w:anchor="_Toc1561952" w:history="1">
        <w:r w:rsidR="00231FA9" w:rsidRPr="00304387">
          <w:rPr>
            <w:rStyle w:val="Hyperlink"/>
            <w:rFonts w:cstheme="minorHAnsi"/>
            <w:noProof/>
          </w:rPr>
          <w:t>2.1.1</w:t>
        </w:r>
        <w:r w:rsidR="00231FA9">
          <w:rPr>
            <w:rFonts w:asciiTheme="minorHAnsi" w:hAnsiTheme="minorHAnsi"/>
            <w:noProof/>
          </w:rPr>
          <w:tab/>
        </w:r>
        <w:r w:rsidR="00231FA9" w:rsidRPr="00304387">
          <w:rPr>
            <w:rStyle w:val="Hyperlink"/>
            <w:rFonts w:cstheme="minorHAnsi"/>
            <w:noProof/>
          </w:rPr>
          <w:t>Reasons for the changes</w:t>
        </w:r>
        <w:r w:rsidR="00231FA9">
          <w:rPr>
            <w:noProof/>
            <w:webHidden/>
          </w:rPr>
          <w:tab/>
        </w:r>
        <w:r w:rsidR="00231FA9">
          <w:rPr>
            <w:noProof/>
            <w:webHidden/>
          </w:rPr>
          <w:fldChar w:fldCharType="begin"/>
        </w:r>
        <w:r w:rsidR="00231FA9">
          <w:rPr>
            <w:noProof/>
            <w:webHidden/>
          </w:rPr>
          <w:instrText xml:space="preserve"> PAGEREF _Toc1561952 \h </w:instrText>
        </w:r>
        <w:r w:rsidR="00231FA9">
          <w:rPr>
            <w:noProof/>
            <w:webHidden/>
          </w:rPr>
        </w:r>
        <w:r w:rsidR="00231FA9">
          <w:rPr>
            <w:noProof/>
            <w:webHidden/>
          </w:rPr>
          <w:fldChar w:fldCharType="separate"/>
        </w:r>
        <w:r>
          <w:rPr>
            <w:noProof/>
            <w:webHidden/>
          </w:rPr>
          <w:t>8</w:t>
        </w:r>
        <w:r w:rsidR="00231FA9">
          <w:rPr>
            <w:noProof/>
            <w:webHidden/>
          </w:rPr>
          <w:fldChar w:fldCharType="end"/>
        </w:r>
      </w:hyperlink>
    </w:p>
    <w:p w14:paraId="7E76A954" w14:textId="05F8A851" w:rsidR="00231FA9" w:rsidRDefault="00244E72">
      <w:pPr>
        <w:pStyle w:val="TOC2"/>
        <w:tabs>
          <w:tab w:val="left" w:pos="1320"/>
        </w:tabs>
        <w:rPr>
          <w:rFonts w:asciiTheme="minorHAnsi" w:hAnsiTheme="minorHAnsi"/>
          <w:noProof/>
        </w:rPr>
      </w:pPr>
      <w:hyperlink w:anchor="_Toc1561953" w:history="1">
        <w:r w:rsidR="00231FA9" w:rsidRPr="00304387">
          <w:rPr>
            <w:rStyle w:val="Hyperlink"/>
            <w:rFonts w:cstheme="minorHAnsi"/>
            <w:noProof/>
          </w:rPr>
          <w:t>2.1.2</w:t>
        </w:r>
        <w:r w:rsidR="00231FA9">
          <w:rPr>
            <w:rFonts w:asciiTheme="minorHAnsi" w:hAnsiTheme="minorHAnsi"/>
            <w:noProof/>
          </w:rPr>
          <w:tab/>
        </w:r>
        <w:r w:rsidR="00231FA9" w:rsidRPr="00304387">
          <w:rPr>
            <w:rStyle w:val="Hyperlink"/>
            <w:rFonts w:cstheme="minorHAnsi"/>
            <w:noProof/>
          </w:rPr>
          <w:t>Scale and significance</w:t>
        </w:r>
        <w:r w:rsidR="00231FA9">
          <w:rPr>
            <w:noProof/>
            <w:webHidden/>
          </w:rPr>
          <w:tab/>
        </w:r>
        <w:r w:rsidR="00231FA9">
          <w:rPr>
            <w:noProof/>
            <w:webHidden/>
          </w:rPr>
          <w:fldChar w:fldCharType="begin"/>
        </w:r>
        <w:r w:rsidR="00231FA9">
          <w:rPr>
            <w:noProof/>
            <w:webHidden/>
          </w:rPr>
          <w:instrText xml:space="preserve"> PAGEREF _Toc1561953 \h </w:instrText>
        </w:r>
        <w:r w:rsidR="00231FA9">
          <w:rPr>
            <w:noProof/>
            <w:webHidden/>
          </w:rPr>
        </w:r>
        <w:r w:rsidR="00231FA9">
          <w:rPr>
            <w:noProof/>
            <w:webHidden/>
          </w:rPr>
          <w:fldChar w:fldCharType="separate"/>
        </w:r>
        <w:r>
          <w:rPr>
            <w:noProof/>
            <w:webHidden/>
          </w:rPr>
          <w:t>8</w:t>
        </w:r>
        <w:r w:rsidR="00231FA9">
          <w:rPr>
            <w:noProof/>
            <w:webHidden/>
          </w:rPr>
          <w:fldChar w:fldCharType="end"/>
        </w:r>
      </w:hyperlink>
    </w:p>
    <w:p w14:paraId="294AF008" w14:textId="4087A6B8" w:rsidR="00231FA9" w:rsidRDefault="00244E72">
      <w:pPr>
        <w:pStyle w:val="TOC2"/>
        <w:tabs>
          <w:tab w:val="left" w:pos="1320"/>
        </w:tabs>
        <w:rPr>
          <w:rFonts w:asciiTheme="minorHAnsi" w:hAnsiTheme="minorHAnsi"/>
          <w:noProof/>
        </w:rPr>
      </w:pPr>
      <w:hyperlink w:anchor="_Toc1561954" w:history="1">
        <w:r w:rsidR="00231FA9" w:rsidRPr="00304387">
          <w:rPr>
            <w:rStyle w:val="Hyperlink"/>
            <w:rFonts w:cstheme="minorHAnsi"/>
            <w:noProof/>
          </w:rPr>
          <w:t>2.1.3</w:t>
        </w:r>
        <w:r w:rsidR="00231FA9">
          <w:rPr>
            <w:rFonts w:asciiTheme="minorHAnsi" w:hAnsiTheme="minorHAnsi"/>
            <w:noProof/>
          </w:rPr>
          <w:tab/>
        </w:r>
        <w:r w:rsidR="00231FA9" w:rsidRPr="00304387">
          <w:rPr>
            <w:rStyle w:val="Hyperlink"/>
            <w:rFonts w:cstheme="minorHAnsi"/>
            <w:noProof/>
          </w:rPr>
          <w:t>Options considered</w:t>
        </w:r>
        <w:r w:rsidR="00231FA9">
          <w:rPr>
            <w:noProof/>
            <w:webHidden/>
          </w:rPr>
          <w:tab/>
        </w:r>
        <w:r w:rsidR="00231FA9">
          <w:rPr>
            <w:noProof/>
            <w:webHidden/>
          </w:rPr>
          <w:fldChar w:fldCharType="begin"/>
        </w:r>
        <w:r w:rsidR="00231FA9">
          <w:rPr>
            <w:noProof/>
            <w:webHidden/>
          </w:rPr>
          <w:instrText xml:space="preserve"> PAGEREF _Toc1561954 \h </w:instrText>
        </w:r>
        <w:r w:rsidR="00231FA9">
          <w:rPr>
            <w:noProof/>
            <w:webHidden/>
          </w:rPr>
        </w:r>
        <w:r w:rsidR="00231FA9">
          <w:rPr>
            <w:noProof/>
            <w:webHidden/>
          </w:rPr>
          <w:fldChar w:fldCharType="separate"/>
        </w:r>
        <w:r>
          <w:rPr>
            <w:noProof/>
            <w:webHidden/>
          </w:rPr>
          <w:t>8</w:t>
        </w:r>
        <w:r w:rsidR="00231FA9">
          <w:rPr>
            <w:noProof/>
            <w:webHidden/>
          </w:rPr>
          <w:fldChar w:fldCharType="end"/>
        </w:r>
      </w:hyperlink>
    </w:p>
    <w:p w14:paraId="3AE727C4" w14:textId="20D4156F" w:rsidR="00231FA9" w:rsidRDefault="00244E72">
      <w:pPr>
        <w:pStyle w:val="TOC2"/>
        <w:tabs>
          <w:tab w:val="left" w:pos="1320"/>
        </w:tabs>
        <w:rPr>
          <w:rFonts w:asciiTheme="minorHAnsi" w:hAnsiTheme="minorHAnsi"/>
          <w:noProof/>
        </w:rPr>
      </w:pPr>
      <w:hyperlink w:anchor="_Toc1561955" w:history="1">
        <w:r w:rsidR="00231FA9" w:rsidRPr="00304387">
          <w:rPr>
            <w:rStyle w:val="Hyperlink"/>
            <w:rFonts w:cstheme="minorHAnsi"/>
            <w:noProof/>
          </w:rPr>
          <w:t>2.1.4</w:t>
        </w:r>
        <w:r w:rsidR="00231FA9">
          <w:rPr>
            <w:rFonts w:asciiTheme="minorHAnsi" w:hAnsiTheme="minorHAnsi"/>
            <w:noProof/>
          </w:rPr>
          <w:tab/>
        </w:r>
        <w:r w:rsidR="00231FA9" w:rsidRPr="00304387">
          <w:rPr>
            <w:rStyle w:val="Hyperlink"/>
            <w:rFonts w:cstheme="minorHAnsi"/>
            <w:noProof/>
          </w:rPr>
          <w:t>Options evaluation</w:t>
        </w:r>
        <w:r w:rsidR="00231FA9">
          <w:rPr>
            <w:noProof/>
            <w:webHidden/>
          </w:rPr>
          <w:tab/>
        </w:r>
        <w:r w:rsidR="00231FA9">
          <w:rPr>
            <w:noProof/>
            <w:webHidden/>
          </w:rPr>
          <w:fldChar w:fldCharType="begin"/>
        </w:r>
        <w:r w:rsidR="00231FA9">
          <w:rPr>
            <w:noProof/>
            <w:webHidden/>
          </w:rPr>
          <w:instrText xml:space="preserve"> PAGEREF _Toc1561955 \h </w:instrText>
        </w:r>
        <w:r w:rsidR="00231FA9">
          <w:rPr>
            <w:noProof/>
            <w:webHidden/>
          </w:rPr>
        </w:r>
        <w:r w:rsidR="00231FA9">
          <w:rPr>
            <w:noProof/>
            <w:webHidden/>
          </w:rPr>
          <w:fldChar w:fldCharType="separate"/>
        </w:r>
        <w:r>
          <w:rPr>
            <w:noProof/>
            <w:webHidden/>
          </w:rPr>
          <w:t>10</w:t>
        </w:r>
        <w:r w:rsidR="00231FA9">
          <w:rPr>
            <w:noProof/>
            <w:webHidden/>
          </w:rPr>
          <w:fldChar w:fldCharType="end"/>
        </w:r>
      </w:hyperlink>
    </w:p>
    <w:p w14:paraId="50ED6145" w14:textId="54E7031A" w:rsidR="00231FA9" w:rsidRDefault="00244E72">
      <w:pPr>
        <w:pStyle w:val="TOC2"/>
        <w:tabs>
          <w:tab w:val="left" w:pos="1320"/>
        </w:tabs>
        <w:rPr>
          <w:rFonts w:asciiTheme="minorHAnsi" w:hAnsiTheme="minorHAnsi"/>
          <w:noProof/>
        </w:rPr>
      </w:pPr>
      <w:hyperlink w:anchor="_Toc1561956" w:history="1">
        <w:r w:rsidR="00231FA9" w:rsidRPr="00304387">
          <w:rPr>
            <w:rStyle w:val="Hyperlink"/>
            <w:rFonts w:cstheme="minorHAnsi"/>
            <w:noProof/>
          </w:rPr>
          <w:t>2.1.5</w:t>
        </w:r>
        <w:r w:rsidR="00231FA9">
          <w:rPr>
            <w:rFonts w:asciiTheme="minorHAnsi" w:hAnsiTheme="minorHAnsi"/>
            <w:noProof/>
          </w:rPr>
          <w:tab/>
        </w:r>
        <w:r w:rsidR="00231FA9" w:rsidRPr="00304387">
          <w:rPr>
            <w:rStyle w:val="Hyperlink"/>
            <w:rFonts w:cstheme="minorHAnsi"/>
            <w:noProof/>
          </w:rPr>
          <w:t>Conclusion/summary of rationale for the preferred option</w:t>
        </w:r>
        <w:r w:rsidR="00231FA9">
          <w:rPr>
            <w:noProof/>
            <w:webHidden/>
          </w:rPr>
          <w:tab/>
        </w:r>
        <w:r w:rsidR="00231FA9">
          <w:rPr>
            <w:noProof/>
            <w:webHidden/>
          </w:rPr>
          <w:fldChar w:fldCharType="begin"/>
        </w:r>
        <w:r w:rsidR="00231FA9">
          <w:rPr>
            <w:noProof/>
            <w:webHidden/>
          </w:rPr>
          <w:instrText xml:space="preserve"> PAGEREF _Toc1561956 \h </w:instrText>
        </w:r>
        <w:r w:rsidR="00231FA9">
          <w:rPr>
            <w:noProof/>
            <w:webHidden/>
          </w:rPr>
        </w:r>
        <w:r w:rsidR="00231FA9">
          <w:rPr>
            <w:noProof/>
            <w:webHidden/>
          </w:rPr>
          <w:fldChar w:fldCharType="separate"/>
        </w:r>
        <w:r>
          <w:rPr>
            <w:noProof/>
            <w:webHidden/>
          </w:rPr>
          <w:t>23</w:t>
        </w:r>
        <w:r w:rsidR="00231FA9">
          <w:rPr>
            <w:noProof/>
            <w:webHidden/>
          </w:rPr>
          <w:fldChar w:fldCharType="end"/>
        </w:r>
      </w:hyperlink>
    </w:p>
    <w:p w14:paraId="3DB97074" w14:textId="074BC512" w:rsidR="00231FA9" w:rsidRDefault="00244E72">
      <w:pPr>
        <w:pStyle w:val="TOC1"/>
        <w:rPr>
          <w:rFonts w:asciiTheme="minorHAnsi" w:hAnsiTheme="minorHAnsi"/>
          <w:noProof/>
        </w:rPr>
      </w:pPr>
      <w:hyperlink w:anchor="_Toc1561957" w:history="1">
        <w:r w:rsidR="00231FA9" w:rsidRPr="00304387">
          <w:rPr>
            <w:rStyle w:val="Hyperlink"/>
            <w:rFonts w:cstheme="minorHAnsi"/>
            <w:noProof/>
          </w:rPr>
          <w:t>2.2</w:t>
        </w:r>
        <w:r w:rsidR="00231FA9">
          <w:rPr>
            <w:rFonts w:asciiTheme="minorHAnsi" w:hAnsiTheme="minorHAnsi"/>
            <w:noProof/>
          </w:rPr>
          <w:tab/>
        </w:r>
        <w:r>
          <w:rPr>
            <w:rStyle w:val="Hyperlink"/>
            <w:rFonts w:cstheme="minorHAnsi"/>
            <w:noProof/>
          </w:rPr>
          <w:t>Combined p</w:t>
        </w:r>
        <w:r w:rsidR="00231FA9" w:rsidRPr="00304387">
          <w:rPr>
            <w:rStyle w:val="Hyperlink"/>
            <w:rFonts w:cstheme="minorHAnsi"/>
            <w:noProof/>
          </w:rPr>
          <w:t xml:space="preserve">lan </w:t>
        </w:r>
        <w:r>
          <w:rPr>
            <w:rStyle w:val="Hyperlink"/>
            <w:rFonts w:cstheme="minorHAnsi"/>
            <w:noProof/>
          </w:rPr>
          <w:t>s</w:t>
        </w:r>
        <w:bookmarkStart w:id="0" w:name="_GoBack"/>
        <w:bookmarkEnd w:id="0"/>
        <w:r w:rsidR="00231FA9" w:rsidRPr="00304387">
          <w:rPr>
            <w:rStyle w:val="Hyperlink"/>
            <w:rFonts w:cstheme="minorHAnsi"/>
            <w:noProof/>
          </w:rPr>
          <w:t>tructure</w:t>
        </w:r>
        <w:r w:rsidR="00231FA9">
          <w:rPr>
            <w:noProof/>
            <w:webHidden/>
          </w:rPr>
          <w:tab/>
        </w:r>
        <w:r w:rsidR="00231FA9">
          <w:rPr>
            <w:noProof/>
            <w:webHidden/>
          </w:rPr>
          <w:fldChar w:fldCharType="begin"/>
        </w:r>
        <w:r w:rsidR="00231FA9">
          <w:rPr>
            <w:noProof/>
            <w:webHidden/>
          </w:rPr>
          <w:instrText xml:space="preserve"> PAGEREF _Toc1561957 \h </w:instrText>
        </w:r>
        <w:r w:rsidR="00231FA9">
          <w:rPr>
            <w:noProof/>
            <w:webHidden/>
          </w:rPr>
        </w:r>
        <w:r w:rsidR="00231FA9">
          <w:rPr>
            <w:noProof/>
            <w:webHidden/>
          </w:rPr>
          <w:fldChar w:fldCharType="separate"/>
        </w:r>
        <w:r>
          <w:rPr>
            <w:noProof/>
            <w:webHidden/>
          </w:rPr>
          <w:t>24</w:t>
        </w:r>
        <w:r w:rsidR="00231FA9">
          <w:rPr>
            <w:noProof/>
            <w:webHidden/>
          </w:rPr>
          <w:fldChar w:fldCharType="end"/>
        </w:r>
      </w:hyperlink>
    </w:p>
    <w:p w14:paraId="0E1BEA8F" w14:textId="15A82A94" w:rsidR="00231FA9" w:rsidRDefault="00244E72">
      <w:pPr>
        <w:pStyle w:val="TOC2"/>
        <w:tabs>
          <w:tab w:val="left" w:pos="1320"/>
        </w:tabs>
        <w:rPr>
          <w:rFonts w:asciiTheme="minorHAnsi" w:hAnsiTheme="minorHAnsi"/>
          <w:noProof/>
        </w:rPr>
      </w:pPr>
      <w:hyperlink w:anchor="_Toc1561958" w:history="1">
        <w:r w:rsidR="00231FA9" w:rsidRPr="00304387">
          <w:rPr>
            <w:rStyle w:val="Hyperlink"/>
            <w:rFonts w:cstheme="minorHAnsi"/>
            <w:noProof/>
          </w:rPr>
          <w:t>2.2.1</w:t>
        </w:r>
        <w:r w:rsidR="00231FA9">
          <w:rPr>
            <w:rFonts w:asciiTheme="minorHAnsi" w:hAnsiTheme="minorHAnsi"/>
            <w:noProof/>
          </w:rPr>
          <w:tab/>
        </w:r>
        <w:r w:rsidR="00231FA9" w:rsidRPr="00304387">
          <w:rPr>
            <w:rStyle w:val="Hyperlink"/>
            <w:rFonts w:cstheme="minorHAnsi"/>
            <w:noProof/>
          </w:rPr>
          <w:t>Change from collective to individual combined plan structures with more integrated regional policy statement</w:t>
        </w:r>
        <w:r w:rsidR="00231FA9">
          <w:rPr>
            <w:noProof/>
            <w:webHidden/>
          </w:rPr>
          <w:tab/>
        </w:r>
        <w:r w:rsidR="00231FA9">
          <w:rPr>
            <w:noProof/>
            <w:webHidden/>
          </w:rPr>
          <w:fldChar w:fldCharType="begin"/>
        </w:r>
        <w:r w:rsidR="00231FA9">
          <w:rPr>
            <w:noProof/>
            <w:webHidden/>
          </w:rPr>
          <w:instrText xml:space="preserve"> PAGEREF _Toc1561958 \h </w:instrText>
        </w:r>
        <w:r w:rsidR="00231FA9">
          <w:rPr>
            <w:noProof/>
            <w:webHidden/>
          </w:rPr>
        </w:r>
        <w:r w:rsidR="00231FA9">
          <w:rPr>
            <w:noProof/>
            <w:webHidden/>
          </w:rPr>
          <w:fldChar w:fldCharType="separate"/>
        </w:r>
        <w:r>
          <w:rPr>
            <w:noProof/>
            <w:webHidden/>
          </w:rPr>
          <w:t>24</w:t>
        </w:r>
        <w:r w:rsidR="00231FA9">
          <w:rPr>
            <w:noProof/>
            <w:webHidden/>
          </w:rPr>
          <w:fldChar w:fldCharType="end"/>
        </w:r>
      </w:hyperlink>
    </w:p>
    <w:p w14:paraId="60023050" w14:textId="22B14D82" w:rsidR="00231FA9" w:rsidRDefault="00244E72">
      <w:pPr>
        <w:pStyle w:val="TOC2"/>
        <w:tabs>
          <w:tab w:val="left" w:pos="1320"/>
        </w:tabs>
        <w:rPr>
          <w:rFonts w:asciiTheme="minorHAnsi" w:hAnsiTheme="minorHAnsi"/>
          <w:noProof/>
        </w:rPr>
      </w:pPr>
      <w:hyperlink w:anchor="_Toc1561959" w:history="1">
        <w:r w:rsidR="00231FA9" w:rsidRPr="00304387">
          <w:rPr>
            <w:rStyle w:val="Hyperlink"/>
            <w:rFonts w:cstheme="minorHAnsi"/>
            <w:noProof/>
          </w:rPr>
          <w:t>2.2.2</w:t>
        </w:r>
        <w:r w:rsidR="00231FA9">
          <w:rPr>
            <w:rFonts w:asciiTheme="minorHAnsi" w:hAnsiTheme="minorHAnsi"/>
            <w:noProof/>
          </w:rPr>
          <w:tab/>
        </w:r>
        <w:r w:rsidR="00231FA9" w:rsidRPr="00304387">
          <w:rPr>
            <w:rStyle w:val="Hyperlink"/>
            <w:rFonts w:cstheme="minorHAnsi"/>
            <w:noProof/>
          </w:rPr>
          <w:t>Reasons for the change to combined plan structures</w:t>
        </w:r>
        <w:r w:rsidR="00231FA9">
          <w:rPr>
            <w:noProof/>
            <w:webHidden/>
          </w:rPr>
          <w:tab/>
        </w:r>
        <w:r w:rsidR="00231FA9">
          <w:rPr>
            <w:noProof/>
            <w:webHidden/>
          </w:rPr>
          <w:fldChar w:fldCharType="begin"/>
        </w:r>
        <w:r w:rsidR="00231FA9">
          <w:rPr>
            <w:noProof/>
            <w:webHidden/>
          </w:rPr>
          <w:instrText xml:space="preserve"> PAGEREF _Toc1561959 \h </w:instrText>
        </w:r>
        <w:r w:rsidR="00231FA9">
          <w:rPr>
            <w:noProof/>
            <w:webHidden/>
          </w:rPr>
        </w:r>
        <w:r w:rsidR="00231FA9">
          <w:rPr>
            <w:noProof/>
            <w:webHidden/>
          </w:rPr>
          <w:fldChar w:fldCharType="separate"/>
        </w:r>
        <w:r>
          <w:rPr>
            <w:noProof/>
            <w:webHidden/>
          </w:rPr>
          <w:t>25</w:t>
        </w:r>
        <w:r w:rsidR="00231FA9">
          <w:rPr>
            <w:noProof/>
            <w:webHidden/>
          </w:rPr>
          <w:fldChar w:fldCharType="end"/>
        </w:r>
      </w:hyperlink>
    </w:p>
    <w:p w14:paraId="4F044806" w14:textId="5441E479" w:rsidR="00231FA9" w:rsidRDefault="00244E72">
      <w:pPr>
        <w:pStyle w:val="TOC2"/>
        <w:tabs>
          <w:tab w:val="left" w:pos="1320"/>
        </w:tabs>
        <w:rPr>
          <w:rFonts w:asciiTheme="minorHAnsi" w:hAnsiTheme="minorHAnsi"/>
          <w:noProof/>
        </w:rPr>
      </w:pPr>
      <w:hyperlink w:anchor="_Toc1561960" w:history="1">
        <w:r w:rsidR="00231FA9" w:rsidRPr="00304387">
          <w:rPr>
            <w:rStyle w:val="Hyperlink"/>
            <w:rFonts w:cstheme="minorHAnsi"/>
            <w:noProof/>
          </w:rPr>
          <w:t>2.2.3</w:t>
        </w:r>
        <w:r w:rsidR="00231FA9">
          <w:rPr>
            <w:rFonts w:asciiTheme="minorHAnsi" w:hAnsiTheme="minorHAnsi"/>
            <w:noProof/>
          </w:rPr>
          <w:tab/>
        </w:r>
        <w:r w:rsidR="00231FA9" w:rsidRPr="00304387">
          <w:rPr>
            <w:rStyle w:val="Hyperlink"/>
            <w:rFonts w:cstheme="minorHAnsi"/>
            <w:noProof/>
          </w:rPr>
          <w:t>Reasons for changes to integration of regional policy statement provisions in combined plans</w:t>
        </w:r>
        <w:r w:rsidR="00231FA9">
          <w:rPr>
            <w:noProof/>
            <w:webHidden/>
          </w:rPr>
          <w:tab/>
        </w:r>
        <w:r w:rsidR="00231FA9">
          <w:rPr>
            <w:noProof/>
            <w:webHidden/>
          </w:rPr>
          <w:fldChar w:fldCharType="begin"/>
        </w:r>
        <w:r w:rsidR="00231FA9">
          <w:rPr>
            <w:noProof/>
            <w:webHidden/>
          </w:rPr>
          <w:instrText xml:space="preserve"> PAGEREF _Toc1561960 \h </w:instrText>
        </w:r>
        <w:r w:rsidR="00231FA9">
          <w:rPr>
            <w:noProof/>
            <w:webHidden/>
          </w:rPr>
        </w:r>
        <w:r w:rsidR="00231FA9">
          <w:rPr>
            <w:noProof/>
            <w:webHidden/>
          </w:rPr>
          <w:fldChar w:fldCharType="separate"/>
        </w:r>
        <w:r>
          <w:rPr>
            <w:noProof/>
            <w:webHidden/>
          </w:rPr>
          <w:t>25</w:t>
        </w:r>
        <w:r w:rsidR="00231FA9">
          <w:rPr>
            <w:noProof/>
            <w:webHidden/>
          </w:rPr>
          <w:fldChar w:fldCharType="end"/>
        </w:r>
      </w:hyperlink>
    </w:p>
    <w:p w14:paraId="724BFBA6" w14:textId="79EC3DB0" w:rsidR="00231FA9" w:rsidRDefault="00244E72">
      <w:pPr>
        <w:pStyle w:val="TOC2"/>
        <w:tabs>
          <w:tab w:val="left" w:pos="1320"/>
        </w:tabs>
        <w:rPr>
          <w:rFonts w:asciiTheme="minorHAnsi" w:hAnsiTheme="minorHAnsi"/>
          <w:noProof/>
        </w:rPr>
      </w:pPr>
      <w:hyperlink w:anchor="_Toc1561961" w:history="1">
        <w:r w:rsidR="00231FA9" w:rsidRPr="00304387">
          <w:rPr>
            <w:rStyle w:val="Hyperlink"/>
            <w:rFonts w:cstheme="minorHAnsi"/>
            <w:noProof/>
          </w:rPr>
          <w:t>2.2.4</w:t>
        </w:r>
        <w:r w:rsidR="00231FA9">
          <w:rPr>
            <w:rFonts w:asciiTheme="minorHAnsi" w:hAnsiTheme="minorHAnsi"/>
            <w:noProof/>
          </w:rPr>
          <w:tab/>
        </w:r>
        <w:r w:rsidR="00231FA9" w:rsidRPr="00304387">
          <w:rPr>
            <w:rStyle w:val="Hyperlink"/>
            <w:rFonts w:cstheme="minorHAnsi"/>
            <w:noProof/>
          </w:rPr>
          <w:t>Scale and significance</w:t>
        </w:r>
        <w:r w:rsidR="00231FA9">
          <w:rPr>
            <w:noProof/>
            <w:webHidden/>
          </w:rPr>
          <w:tab/>
        </w:r>
        <w:r w:rsidR="00231FA9">
          <w:rPr>
            <w:noProof/>
            <w:webHidden/>
          </w:rPr>
          <w:fldChar w:fldCharType="begin"/>
        </w:r>
        <w:r w:rsidR="00231FA9">
          <w:rPr>
            <w:noProof/>
            <w:webHidden/>
          </w:rPr>
          <w:instrText xml:space="preserve"> PAGEREF _Toc1561961 \h </w:instrText>
        </w:r>
        <w:r w:rsidR="00231FA9">
          <w:rPr>
            <w:noProof/>
            <w:webHidden/>
          </w:rPr>
        </w:r>
        <w:r w:rsidR="00231FA9">
          <w:rPr>
            <w:noProof/>
            <w:webHidden/>
          </w:rPr>
          <w:fldChar w:fldCharType="separate"/>
        </w:r>
        <w:r>
          <w:rPr>
            <w:noProof/>
            <w:webHidden/>
          </w:rPr>
          <w:t>26</w:t>
        </w:r>
        <w:r w:rsidR="00231FA9">
          <w:rPr>
            <w:noProof/>
            <w:webHidden/>
          </w:rPr>
          <w:fldChar w:fldCharType="end"/>
        </w:r>
      </w:hyperlink>
    </w:p>
    <w:p w14:paraId="6801F79A" w14:textId="77FF71FE" w:rsidR="00231FA9" w:rsidRDefault="00244E72">
      <w:pPr>
        <w:pStyle w:val="TOC2"/>
        <w:tabs>
          <w:tab w:val="left" w:pos="1320"/>
        </w:tabs>
        <w:rPr>
          <w:rFonts w:asciiTheme="minorHAnsi" w:hAnsiTheme="minorHAnsi"/>
          <w:noProof/>
        </w:rPr>
      </w:pPr>
      <w:hyperlink w:anchor="_Toc1561962" w:history="1">
        <w:r w:rsidR="00231FA9" w:rsidRPr="00304387">
          <w:rPr>
            <w:rStyle w:val="Hyperlink"/>
            <w:rFonts w:cstheme="minorHAnsi"/>
            <w:noProof/>
          </w:rPr>
          <w:t>2.2.5</w:t>
        </w:r>
        <w:r w:rsidR="00231FA9">
          <w:rPr>
            <w:rFonts w:asciiTheme="minorHAnsi" w:hAnsiTheme="minorHAnsi"/>
            <w:noProof/>
          </w:rPr>
          <w:tab/>
        </w:r>
        <w:r w:rsidR="00231FA9" w:rsidRPr="00304387">
          <w:rPr>
            <w:rStyle w:val="Hyperlink"/>
            <w:rFonts w:cstheme="minorHAnsi"/>
            <w:noProof/>
          </w:rPr>
          <w:t>Options considered</w:t>
        </w:r>
        <w:r w:rsidR="00231FA9">
          <w:rPr>
            <w:noProof/>
            <w:webHidden/>
          </w:rPr>
          <w:tab/>
        </w:r>
        <w:r w:rsidR="00231FA9">
          <w:rPr>
            <w:noProof/>
            <w:webHidden/>
          </w:rPr>
          <w:fldChar w:fldCharType="begin"/>
        </w:r>
        <w:r w:rsidR="00231FA9">
          <w:rPr>
            <w:noProof/>
            <w:webHidden/>
          </w:rPr>
          <w:instrText xml:space="preserve"> PAGEREF _Toc1561962 \h </w:instrText>
        </w:r>
        <w:r w:rsidR="00231FA9">
          <w:rPr>
            <w:noProof/>
            <w:webHidden/>
          </w:rPr>
        </w:r>
        <w:r w:rsidR="00231FA9">
          <w:rPr>
            <w:noProof/>
            <w:webHidden/>
          </w:rPr>
          <w:fldChar w:fldCharType="separate"/>
        </w:r>
        <w:r>
          <w:rPr>
            <w:noProof/>
            <w:webHidden/>
          </w:rPr>
          <w:t>26</w:t>
        </w:r>
        <w:r w:rsidR="00231FA9">
          <w:rPr>
            <w:noProof/>
            <w:webHidden/>
          </w:rPr>
          <w:fldChar w:fldCharType="end"/>
        </w:r>
      </w:hyperlink>
    </w:p>
    <w:p w14:paraId="2E84C928" w14:textId="2E14228D" w:rsidR="00231FA9" w:rsidRDefault="00244E72">
      <w:pPr>
        <w:pStyle w:val="TOC2"/>
        <w:tabs>
          <w:tab w:val="left" w:pos="1320"/>
        </w:tabs>
        <w:rPr>
          <w:rFonts w:asciiTheme="minorHAnsi" w:hAnsiTheme="minorHAnsi"/>
          <w:noProof/>
        </w:rPr>
      </w:pPr>
      <w:hyperlink w:anchor="_Toc1561963" w:history="1">
        <w:r w:rsidR="00231FA9" w:rsidRPr="00304387">
          <w:rPr>
            <w:rStyle w:val="Hyperlink"/>
            <w:rFonts w:cstheme="minorHAnsi"/>
            <w:noProof/>
          </w:rPr>
          <w:t>2.2.6</w:t>
        </w:r>
        <w:r w:rsidR="00231FA9">
          <w:rPr>
            <w:rFonts w:asciiTheme="minorHAnsi" w:hAnsiTheme="minorHAnsi"/>
            <w:noProof/>
          </w:rPr>
          <w:tab/>
        </w:r>
        <w:r w:rsidR="00231FA9" w:rsidRPr="00304387">
          <w:rPr>
            <w:rStyle w:val="Hyperlink"/>
            <w:rFonts w:cstheme="minorHAnsi"/>
            <w:noProof/>
          </w:rPr>
          <w:t>Options evaluation</w:t>
        </w:r>
        <w:r w:rsidR="00231FA9">
          <w:rPr>
            <w:noProof/>
            <w:webHidden/>
          </w:rPr>
          <w:tab/>
        </w:r>
        <w:r w:rsidR="00231FA9">
          <w:rPr>
            <w:noProof/>
            <w:webHidden/>
          </w:rPr>
          <w:fldChar w:fldCharType="begin"/>
        </w:r>
        <w:r w:rsidR="00231FA9">
          <w:rPr>
            <w:noProof/>
            <w:webHidden/>
          </w:rPr>
          <w:instrText xml:space="preserve"> PAGEREF _Toc1561963 \h </w:instrText>
        </w:r>
        <w:r w:rsidR="00231FA9">
          <w:rPr>
            <w:noProof/>
            <w:webHidden/>
          </w:rPr>
        </w:r>
        <w:r w:rsidR="00231FA9">
          <w:rPr>
            <w:noProof/>
            <w:webHidden/>
          </w:rPr>
          <w:fldChar w:fldCharType="separate"/>
        </w:r>
        <w:r>
          <w:rPr>
            <w:noProof/>
            <w:webHidden/>
          </w:rPr>
          <w:t>28</w:t>
        </w:r>
        <w:r w:rsidR="00231FA9">
          <w:rPr>
            <w:noProof/>
            <w:webHidden/>
          </w:rPr>
          <w:fldChar w:fldCharType="end"/>
        </w:r>
      </w:hyperlink>
    </w:p>
    <w:p w14:paraId="3725C0D3" w14:textId="6913C9AF" w:rsidR="00231FA9" w:rsidRDefault="00244E72">
      <w:pPr>
        <w:pStyle w:val="TOC2"/>
        <w:tabs>
          <w:tab w:val="left" w:pos="1320"/>
        </w:tabs>
        <w:rPr>
          <w:rFonts w:asciiTheme="minorHAnsi" w:hAnsiTheme="minorHAnsi"/>
          <w:noProof/>
        </w:rPr>
      </w:pPr>
      <w:hyperlink w:anchor="_Toc1561964" w:history="1">
        <w:r w:rsidR="00231FA9" w:rsidRPr="00304387">
          <w:rPr>
            <w:rStyle w:val="Hyperlink"/>
            <w:rFonts w:cstheme="minorHAnsi"/>
            <w:noProof/>
          </w:rPr>
          <w:t>2.2.7</w:t>
        </w:r>
        <w:r w:rsidR="00231FA9">
          <w:rPr>
            <w:rFonts w:asciiTheme="minorHAnsi" w:hAnsiTheme="minorHAnsi"/>
            <w:noProof/>
          </w:rPr>
          <w:tab/>
        </w:r>
        <w:r w:rsidR="00231FA9" w:rsidRPr="00304387">
          <w:rPr>
            <w:rStyle w:val="Hyperlink"/>
            <w:rFonts w:cstheme="minorHAnsi"/>
            <w:noProof/>
          </w:rPr>
          <w:t>Conclusion/summary of rationale for the preferred option</w:t>
        </w:r>
        <w:r w:rsidR="00231FA9">
          <w:rPr>
            <w:noProof/>
            <w:webHidden/>
          </w:rPr>
          <w:tab/>
        </w:r>
        <w:r w:rsidR="00231FA9">
          <w:rPr>
            <w:noProof/>
            <w:webHidden/>
          </w:rPr>
          <w:fldChar w:fldCharType="begin"/>
        </w:r>
        <w:r w:rsidR="00231FA9">
          <w:rPr>
            <w:noProof/>
            <w:webHidden/>
          </w:rPr>
          <w:instrText xml:space="preserve"> PAGEREF _Toc1561964 \h </w:instrText>
        </w:r>
        <w:r w:rsidR="00231FA9">
          <w:rPr>
            <w:noProof/>
            <w:webHidden/>
          </w:rPr>
        </w:r>
        <w:r w:rsidR="00231FA9">
          <w:rPr>
            <w:noProof/>
            <w:webHidden/>
          </w:rPr>
          <w:fldChar w:fldCharType="separate"/>
        </w:r>
        <w:r>
          <w:rPr>
            <w:noProof/>
            <w:webHidden/>
          </w:rPr>
          <w:t>33</w:t>
        </w:r>
        <w:r w:rsidR="00231FA9">
          <w:rPr>
            <w:noProof/>
            <w:webHidden/>
          </w:rPr>
          <w:fldChar w:fldCharType="end"/>
        </w:r>
      </w:hyperlink>
    </w:p>
    <w:p w14:paraId="3E632875" w14:textId="340CB6C8" w:rsidR="00231FA9" w:rsidRDefault="00244E72">
      <w:pPr>
        <w:pStyle w:val="TOC1"/>
        <w:rPr>
          <w:rFonts w:asciiTheme="minorHAnsi" w:hAnsiTheme="minorHAnsi"/>
          <w:noProof/>
        </w:rPr>
      </w:pPr>
      <w:hyperlink w:anchor="_Toc1561965" w:history="1">
        <w:r w:rsidR="00231FA9" w:rsidRPr="00304387">
          <w:rPr>
            <w:rStyle w:val="Hyperlink"/>
            <w:rFonts w:cstheme="minorHAnsi"/>
            <w:noProof/>
          </w:rPr>
          <w:t>2.4</w:t>
        </w:r>
        <w:r w:rsidR="00231FA9">
          <w:rPr>
            <w:rFonts w:asciiTheme="minorHAnsi" w:hAnsiTheme="minorHAnsi"/>
            <w:noProof/>
          </w:rPr>
          <w:tab/>
        </w:r>
        <w:r>
          <w:rPr>
            <w:rStyle w:val="Hyperlink"/>
            <w:rFonts w:cstheme="minorHAnsi"/>
            <w:noProof/>
          </w:rPr>
          <w:t>Implementation t</w:t>
        </w:r>
        <w:r w:rsidR="00231FA9" w:rsidRPr="00304387">
          <w:rPr>
            <w:rStyle w:val="Hyperlink"/>
            <w:rFonts w:cstheme="minorHAnsi"/>
            <w:noProof/>
          </w:rPr>
          <w:t>imeframes</w:t>
        </w:r>
        <w:r w:rsidR="00231FA9">
          <w:rPr>
            <w:noProof/>
            <w:webHidden/>
          </w:rPr>
          <w:tab/>
        </w:r>
        <w:r w:rsidR="00231FA9">
          <w:rPr>
            <w:noProof/>
            <w:webHidden/>
          </w:rPr>
          <w:fldChar w:fldCharType="begin"/>
        </w:r>
        <w:r w:rsidR="00231FA9">
          <w:rPr>
            <w:noProof/>
            <w:webHidden/>
          </w:rPr>
          <w:instrText xml:space="preserve"> PAGEREF _Toc1561965 \h </w:instrText>
        </w:r>
        <w:r w:rsidR="00231FA9">
          <w:rPr>
            <w:noProof/>
            <w:webHidden/>
          </w:rPr>
        </w:r>
        <w:r w:rsidR="00231FA9">
          <w:rPr>
            <w:noProof/>
            <w:webHidden/>
          </w:rPr>
          <w:fldChar w:fldCharType="separate"/>
        </w:r>
        <w:r>
          <w:rPr>
            <w:noProof/>
            <w:webHidden/>
          </w:rPr>
          <w:t>42</w:t>
        </w:r>
        <w:r w:rsidR="00231FA9">
          <w:rPr>
            <w:noProof/>
            <w:webHidden/>
          </w:rPr>
          <w:fldChar w:fldCharType="end"/>
        </w:r>
      </w:hyperlink>
    </w:p>
    <w:p w14:paraId="7D13E71E" w14:textId="0D87B244" w:rsidR="00231FA9" w:rsidRDefault="00244E72">
      <w:pPr>
        <w:pStyle w:val="TOC2"/>
        <w:tabs>
          <w:tab w:val="left" w:pos="1320"/>
        </w:tabs>
        <w:rPr>
          <w:rFonts w:asciiTheme="minorHAnsi" w:hAnsiTheme="minorHAnsi"/>
          <w:noProof/>
        </w:rPr>
      </w:pPr>
      <w:hyperlink w:anchor="_Toc1561966" w:history="1">
        <w:r w:rsidR="00231FA9" w:rsidRPr="00304387">
          <w:rPr>
            <w:rStyle w:val="Hyperlink"/>
            <w:rFonts w:cstheme="minorHAnsi"/>
            <w:noProof/>
          </w:rPr>
          <w:t>2.4.1</w:t>
        </w:r>
        <w:r w:rsidR="00231FA9">
          <w:rPr>
            <w:rFonts w:asciiTheme="minorHAnsi" w:hAnsiTheme="minorHAnsi"/>
            <w:noProof/>
          </w:rPr>
          <w:tab/>
        </w:r>
        <w:r w:rsidR="00231FA9" w:rsidRPr="00304387">
          <w:rPr>
            <w:rStyle w:val="Hyperlink"/>
            <w:rFonts w:cstheme="minorHAnsi"/>
            <w:noProof/>
          </w:rPr>
          <w:t>Reasons for the change</w:t>
        </w:r>
        <w:r w:rsidR="00231FA9">
          <w:rPr>
            <w:noProof/>
            <w:webHidden/>
          </w:rPr>
          <w:tab/>
        </w:r>
        <w:r w:rsidR="00231FA9">
          <w:rPr>
            <w:noProof/>
            <w:webHidden/>
          </w:rPr>
          <w:fldChar w:fldCharType="begin"/>
        </w:r>
        <w:r w:rsidR="00231FA9">
          <w:rPr>
            <w:noProof/>
            <w:webHidden/>
          </w:rPr>
          <w:instrText xml:space="preserve"> PAGEREF _Toc1561966 \h </w:instrText>
        </w:r>
        <w:r w:rsidR="00231FA9">
          <w:rPr>
            <w:noProof/>
            <w:webHidden/>
          </w:rPr>
        </w:r>
        <w:r w:rsidR="00231FA9">
          <w:rPr>
            <w:noProof/>
            <w:webHidden/>
          </w:rPr>
          <w:fldChar w:fldCharType="separate"/>
        </w:r>
        <w:r>
          <w:rPr>
            <w:noProof/>
            <w:webHidden/>
          </w:rPr>
          <w:t>42</w:t>
        </w:r>
        <w:r w:rsidR="00231FA9">
          <w:rPr>
            <w:noProof/>
            <w:webHidden/>
          </w:rPr>
          <w:fldChar w:fldCharType="end"/>
        </w:r>
      </w:hyperlink>
    </w:p>
    <w:p w14:paraId="7F966933" w14:textId="726B20D0" w:rsidR="00231FA9" w:rsidRDefault="00244E72">
      <w:pPr>
        <w:pStyle w:val="TOC2"/>
        <w:tabs>
          <w:tab w:val="left" w:pos="1320"/>
        </w:tabs>
        <w:rPr>
          <w:rFonts w:asciiTheme="minorHAnsi" w:hAnsiTheme="minorHAnsi"/>
          <w:noProof/>
        </w:rPr>
      </w:pPr>
      <w:hyperlink w:anchor="_Toc1561967" w:history="1">
        <w:r w:rsidR="00231FA9" w:rsidRPr="00304387">
          <w:rPr>
            <w:rStyle w:val="Hyperlink"/>
            <w:rFonts w:cstheme="minorHAnsi"/>
            <w:noProof/>
          </w:rPr>
          <w:t>2.4.2</w:t>
        </w:r>
        <w:r w:rsidR="00231FA9">
          <w:rPr>
            <w:rFonts w:asciiTheme="minorHAnsi" w:hAnsiTheme="minorHAnsi"/>
            <w:noProof/>
          </w:rPr>
          <w:tab/>
        </w:r>
        <w:r w:rsidR="00231FA9" w:rsidRPr="00304387">
          <w:rPr>
            <w:rStyle w:val="Hyperlink"/>
            <w:rFonts w:cstheme="minorHAnsi"/>
            <w:noProof/>
          </w:rPr>
          <w:t>Quantification of benefits and costs</w:t>
        </w:r>
        <w:r w:rsidR="00231FA9">
          <w:rPr>
            <w:noProof/>
            <w:webHidden/>
          </w:rPr>
          <w:tab/>
        </w:r>
        <w:r w:rsidR="00231FA9">
          <w:rPr>
            <w:noProof/>
            <w:webHidden/>
          </w:rPr>
          <w:fldChar w:fldCharType="begin"/>
        </w:r>
        <w:r w:rsidR="00231FA9">
          <w:rPr>
            <w:noProof/>
            <w:webHidden/>
          </w:rPr>
          <w:instrText xml:space="preserve"> PAGEREF _Toc1561967 \h </w:instrText>
        </w:r>
        <w:r w:rsidR="00231FA9">
          <w:rPr>
            <w:noProof/>
            <w:webHidden/>
          </w:rPr>
        </w:r>
        <w:r w:rsidR="00231FA9">
          <w:rPr>
            <w:noProof/>
            <w:webHidden/>
          </w:rPr>
          <w:fldChar w:fldCharType="separate"/>
        </w:r>
        <w:r>
          <w:rPr>
            <w:noProof/>
            <w:webHidden/>
          </w:rPr>
          <w:t>42</w:t>
        </w:r>
        <w:r w:rsidR="00231FA9">
          <w:rPr>
            <w:noProof/>
            <w:webHidden/>
          </w:rPr>
          <w:fldChar w:fldCharType="end"/>
        </w:r>
      </w:hyperlink>
    </w:p>
    <w:p w14:paraId="484EBABE" w14:textId="551A7289" w:rsidR="00231FA9" w:rsidRDefault="00244E72">
      <w:pPr>
        <w:pStyle w:val="TOC2"/>
        <w:tabs>
          <w:tab w:val="left" w:pos="1320"/>
        </w:tabs>
        <w:rPr>
          <w:rFonts w:asciiTheme="minorHAnsi" w:hAnsiTheme="minorHAnsi"/>
          <w:noProof/>
        </w:rPr>
      </w:pPr>
      <w:hyperlink w:anchor="_Toc1561968" w:history="1">
        <w:r w:rsidR="00231FA9" w:rsidRPr="00304387">
          <w:rPr>
            <w:rStyle w:val="Hyperlink"/>
            <w:rFonts w:cstheme="minorHAnsi"/>
            <w:noProof/>
          </w:rPr>
          <w:t>2.4.3</w:t>
        </w:r>
        <w:r w:rsidR="00231FA9">
          <w:rPr>
            <w:rFonts w:asciiTheme="minorHAnsi" w:hAnsiTheme="minorHAnsi"/>
            <w:noProof/>
          </w:rPr>
          <w:tab/>
        </w:r>
        <w:r w:rsidR="00231FA9" w:rsidRPr="00304387">
          <w:rPr>
            <w:rStyle w:val="Hyperlink"/>
            <w:rFonts w:cstheme="minorHAnsi"/>
            <w:noProof/>
          </w:rPr>
          <w:t>Benefits of completing implementation sooner than 10 years</w:t>
        </w:r>
        <w:r w:rsidR="00231FA9">
          <w:rPr>
            <w:noProof/>
            <w:webHidden/>
          </w:rPr>
          <w:tab/>
        </w:r>
        <w:r w:rsidR="00231FA9">
          <w:rPr>
            <w:noProof/>
            <w:webHidden/>
          </w:rPr>
          <w:fldChar w:fldCharType="begin"/>
        </w:r>
        <w:r w:rsidR="00231FA9">
          <w:rPr>
            <w:noProof/>
            <w:webHidden/>
          </w:rPr>
          <w:instrText xml:space="preserve"> PAGEREF _Toc1561968 \h </w:instrText>
        </w:r>
        <w:r w:rsidR="00231FA9">
          <w:rPr>
            <w:noProof/>
            <w:webHidden/>
          </w:rPr>
        </w:r>
        <w:r w:rsidR="00231FA9">
          <w:rPr>
            <w:noProof/>
            <w:webHidden/>
          </w:rPr>
          <w:fldChar w:fldCharType="separate"/>
        </w:r>
        <w:r>
          <w:rPr>
            <w:noProof/>
            <w:webHidden/>
          </w:rPr>
          <w:t>43</w:t>
        </w:r>
        <w:r w:rsidR="00231FA9">
          <w:rPr>
            <w:noProof/>
            <w:webHidden/>
          </w:rPr>
          <w:fldChar w:fldCharType="end"/>
        </w:r>
      </w:hyperlink>
    </w:p>
    <w:p w14:paraId="0F5EF68D" w14:textId="526C7C43" w:rsidR="00231FA9" w:rsidRDefault="00244E72">
      <w:pPr>
        <w:pStyle w:val="TOC2"/>
        <w:tabs>
          <w:tab w:val="left" w:pos="1320"/>
        </w:tabs>
        <w:rPr>
          <w:rFonts w:asciiTheme="minorHAnsi" w:hAnsiTheme="minorHAnsi"/>
          <w:noProof/>
        </w:rPr>
      </w:pPr>
      <w:hyperlink w:anchor="_Toc1561969" w:history="1">
        <w:r w:rsidR="00231FA9" w:rsidRPr="00304387">
          <w:rPr>
            <w:rStyle w:val="Hyperlink"/>
            <w:rFonts w:cstheme="minorHAnsi"/>
            <w:noProof/>
          </w:rPr>
          <w:t>2.4.4</w:t>
        </w:r>
        <w:r w:rsidR="00231FA9">
          <w:rPr>
            <w:rFonts w:asciiTheme="minorHAnsi" w:hAnsiTheme="minorHAnsi"/>
            <w:noProof/>
          </w:rPr>
          <w:tab/>
        </w:r>
        <w:r w:rsidR="00231FA9" w:rsidRPr="00304387">
          <w:rPr>
            <w:rStyle w:val="Hyperlink"/>
            <w:rFonts w:cstheme="minorHAnsi"/>
            <w:noProof/>
          </w:rPr>
          <w:t>Individual detailed options considered</w:t>
        </w:r>
        <w:r w:rsidR="00231FA9">
          <w:rPr>
            <w:noProof/>
            <w:webHidden/>
          </w:rPr>
          <w:tab/>
        </w:r>
        <w:r w:rsidR="00231FA9">
          <w:rPr>
            <w:noProof/>
            <w:webHidden/>
          </w:rPr>
          <w:fldChar w:fldCharType="begin"/>
        </w:r>
        <w:r w:rsidR="00231FA9">
          <w:rPr>
            <w:noProof/>
            <w:webHidden/>
          </w:rPr>
          <w:instrText xml:space="preserve"> PAGEREF _Toc1561969 \h </w:instrText>
        </w:r>
        <w:r w:rsidR="00231FA9">
          <w:rPr>
            <w:noProof/>
            <w:webHidden/>
          </w:rPr>
        </w:r>
        <w:r w:rsidR="00231FA9">
          <w:rPr>
            <w:noProof/>
            <w:webHidden/>
          </w:rPr>
          <w:fldChar w:fldCharType="separate"/>
        </w:r>
        <w:r>
          <w:rPr>
            <w:noProof/>
            <w:webHidden/>
          </w:rPr>
          <w:t>43</w:t>
        </w:r>
        <w:r w:rsidR="00231FA9">
          <w:rPr>
            <w:noProof/>
            <w:webHidden/>
          </w:rPr>
          <w:fldChar w:fldCharType="end"/>
        </w:r>
      </w:hyperlink>
    </w:p>
    <w:p w14:paraId="49252570" w14:textId="2DB90692" w:rsidR="00231FA9" w:rsidRDefault="00244E72">
      <w:pPr>
        <w:pStyle w:val="TOC2"/>
        <w:tabs>
          <w:tab w:val="left" w:pos="1320"/>
        </w:tabs>
        <w:rPr>
          <w:rFonts w:asciiTheme="minorHAnsi" w:hAnsiTheme="minorHAnsi"/>
          <w:noProof/>
        </w:rPr>
      </w:pPr>
      <w:hyperlink w:anchor="_Toc1561970" w:history="1">
        <w:r w:rsidR="00231FA9" w:rsidRPr="00304387">
          <w:rPr>
            <w:rStyle w:val="Hyperlink"/>
            <w:rFonts w:cstheme="minorHAnsi"/>
            <w:noProof/>
          </w:rPr>
          <w:t>2.4.5</w:t>
        </w:r>
        <w:r w:rsidR="00231FA9">
          <w:rPr>
            <w:rFonts w:asciiTheme="minorHAnsi" w:hAnsiTheme="minorHAnsi"/>
            <w:noProof/>
          </w:rPr>
          <w:tab/>
        </w:r>
        <w:r w:rsidR="00231FA9" w:rsidRPr="00304387">
          <w:rPr>
            <w:rStyle w:val="Hyperlink"/>
            <w:rFonts w:cstheme="minorHAnsi"/>
            <w:noProof/>
          </w:rPr>
          <w:t>Scale and significance</w:t>
        </w:r>
        <w:r w:rsidR="00231FA9">
          <w:rPr>
            <w:noProof/>
            <w:webHidden/>
          </w:rPr>
          <w:tab/>
        </w:r>
        <w:r w:rsidR="00231FA9">
          <w:rPr>
            <w:noProof/>
            <w:webHidden/>
          </w:rPr>
          <w:fldChar w:fldCharType="begin"/>
        </w:r>
        <w:r w:rsidR="00231FA9">
          <w:rPr>
            <w:noProof/>
            <w:webHidden/>
          </w:rPr>
          <w:instrText xml:space="preserve"> PAGEREF _Toc1561970 \h </w:instrText>
        </w:r>
        <w:r w:rsidR="00231FA9">
          <w:rPr>
            <w:noProof/>
            <w:webHidden/>
          </w:rPr>
        </w:r>
        <w:r w:rsidR="00231FA9">
          <w:rPr>
            <w:noProof/>
            <w:webHidden/>
          </w:rPr>
          <w:fldChar w:fldCharType="separate"/>
        </w:r>
        <w:r>
          <w:rPr>
            <w:noProof/>
            <w:webHidden/>
          </w:rPr>
          <w:t>47</w:t>
        </w:r>
        <w:r w:rsidR="00231FA9">
          <w:rPr>
            <w:noProof/>
            <w:webHidden/>
          </w:rPr>
          <w:fldChar w:fldCharType="end"/>
        </w:r>
      </w:hyperlink>
    </w:p>
    <w:p w14:paraId="311A0597" w14:textId="1597EE62" w:rsidR="00231FA9" w:rsidRDefault="00244E72">
      <w:pPr>
        <w:pStyle w:val="TOC2"/>
        <w:tabs>
          <w:tab w:val="left" w:pos="1320"/>
        </w:tabs>
        <w:rPr>
          <w:rFonts w:asciiTheme="minorHAnsi" w:hAnsiTheme="minorHAnsi"/>
          <w:noProof/>
        </w:rPr>
      </w:pPr>
      <w:hyperlink w:anchor="_Toc1561971" w:history="1">
        <w:r w:rsidR="00231FA9" w:rsidRPr="00304387">
          <w:rPr>
            <w:rStyle w:val="Hyperlink"/>
            <w:rFonts w:cstheme="minorHAnsi"/>
            <w:noProof/>
          </w:rPr>
          <w:t>2.4.6</w:t>
        </w:r>
        <w:r w:rsidR="00231FA9">
          <w:rPr>
            <w:rFonts w:asciiTheme="minorHAnsi" w:hAnsiTheme="minorHAnsi"/>
            <w:noProof/>
          </w:rPr>
          <w:tab/>
        </w:r>
        <w:r w:rsidR="00231FA9" w:rsidRPr="00304387">
          <w:rPr>
            <w:rStyle w:val="Hyperlink"/>
            <w:rFonts w:cstheme="minorHAnsi"/>
            <w:noProof/>
          </w:rPr>
          <w:t>Options considered</w:t>
        </w:r>
        <w:r w:rsidR="00231FA9">
          <w:rPr>
            <w:noProof/>
            <w:webHidden/>
          </w:rPr>
          <w:tab/>
        </w:r>
        <w:r w:rsidR="00231FA9">
          <w:rPr>
            <w:noProof/>
            <w:webHidden/>
          </w:rPr>
          <w:fldChar w:fldCharType="begin"/>
        </w:r>
        <w:r w:rsidR="00231FA9">
          <w:rPr>
            <w:noProof/>
            <w:webHidden/>
          </w:rPr>
          <w:instrText xml:space="preserve"> PAGEREF _Toc1561971 \h </w:instrText>
        </w:r>
        <w:r w:rsidR="00231FA9">
          <w:rPr>
            <w:noProof/>
            <w:webHidden/>
          </w:rPr>
        </w:r>
        <w:r w:rsidR="00231FA9">
          <w:rPr>
            <w:noProof/>
            <w:webHidden/>
          </w:rPr>
          <w:fldChar w:fldCharType="separate"/>
        </w:r>
        <w:r>
          <w:rPr>
            <w:noProof/>
            <w:webHidden/>
          </w:rPr>
          <w:t>47</w:t>
        </w:r>
        <w:r w:rsidR="00231FA9">
          <w:rPr>
            <w:noProof/>
            <w:webHidden/>
          </w:rPr>
          <w:fldChar w:fldCharType="end"/>
        </w:r>
      </w:hyperlink>
    </w:p>
    <w:p w14:paraId="4E554BC5" w14:textId="35FF6293" w:rsidR="00231FA9" w:rsidRDefault="00244E72">
      <w:pPr>
        <w:pStyle w:val="TOC2"/>
        <w:tabs>
          <w:tab w:val="left" w:pos="1320"/>
        </w:tabs>
        <w:rPr>
          <w:rFonts w:asciiTheme="minorHAnsi" w:hAnsiTheme="minorHAnsi"/>
          <w:noProof/>
        </w:rPr>
      </w:pPr>
      <w:hyperlink w:anchor="_Toc1561972" w:history="1">
        <w:r w:rsidR="00231FA9" w:rsidRPr="00304387">
          <w:rPr>
            <w:rStyle w:val="Hyperlink"/>
            <w:rFonts w:cstheme="minorHAnsi"/>
            <w:noProof/>
          </w:rPr>
          <w:t>2.4.7</w:t>
        </w:r>
        <w:r w:rsidR="00231FA9">
          <w:rPr>
            <w:rFonts w:asciiTheme="minorHAnsi" w:hAnsiTheme="minorHAnsi"/>
            <w:noProof/>
          </w:rPr>
          <w:tab/>
        </w:r>
        <w:r w:rsidR="00231FA9" w:rsidRPr="00304387">
          <w:rPr>
            <w:rStyle w:val="Hyperlink"/>
            <w:rFonts w:cstheme="minorHAnsi"/>
            <w:noProof/>
          </w:rPr>
          <w:t>Options evaluation</w:t>
        </w:r>
        <w:r w:rsidR="00231FA9">
          <w:rPr>
            <w:noProof/>
            <w:webHidden/>
          </w:rPr>
          <w:tab/>
        </w:r>
        <w:r w:rsidR="00231FA9">
          <w:rPr>
            <w:noProof/>
            <w:webHidden/>
          </w:rPr>
          <w:fldChar w:fldCharType="begin"/>
        </w:r>
        <w:r w:rsidR="00231FA9">
          <w:rPr>
            <w:noProof/>
            <w:webHidden/>
          </w:rPr>
          <w:instrText xml:space="preserve"> PAGEREF _Toc1561972 \h </w:instrText>
        </w:r>
        <w:r w:rsidR="00231FA9">
          <w:rPr>
            <w:noProof/>
            <w:webHidden/>
          </w:rPr>
        </w:r>
        <w:r w:rsidR="00231FA9">
          <w:rPr>
            <w:noProof/>
            <w:webHidden/>
          </w:rPr>
          <w:fldChar w:fldCharType="separate"/>
        </w:r>
        <w:r>
          <w:rPr>
            <w:noProof/>
            <w:webHidden/>
          </w:rPr>
          <w:t>49</w:t>
        </w:r>
        <w:r w:rsidR="00231FA9">
          <w:rPr>
            <w:noProof/>
            <w:webHidden/>
          </w:rPr>
          <w:fldChar w:fldCharType="end"/>
        </w:r>
      </w:hyperlink>
    </w:p>
    <w:p w14:paraId="39489D35" w14:textId="342549BA" w:rsidR="00231FA9" w:rsidRDefault="00244E72">
      <w:pPr>
        <w:pStyle w:val="TOC2"/>
        <w:tabs>
          <w:tab w:val="left" w:pos="1320"/>
        </w:tabs>
        <w:rPr>
          <w:rFonts w:asciiTheme="minorHAnsi" w:hAnsiTheme="minorHAnsi"/>
          <w:noProof/>
        </w:rPr>
      </w:pPr>
      <w:hyperlink w:anchor="_Toc1561973" w:history="1">
        <w:r w:rsidR="00231FA9" w:rsidRPr="00304387">
          <w:rPr>
            <w:rStyle w:val="Hyperlink"/>
            <w:rFonts w:cstheme="minorHAnsi"/>
            <w:noProof/>
          </w:rPr>
          <w:t>2.4.8</w:t>
        </w:r>
        <w:r w:rsidR="00231FA9">
          <w:rPr>
            <w:rFonts w:asciiTheme="minorHAnsi" w:hAnsiTheme="minorHAnsi"/>
            <w:noProof/>
          </w:rPr>
          <w:tab/>
        </w:r>
        <w:r w:rsidR="00231FA9" w:rsidRPr="00304387">
          <w:rPr>
            <w:rStyle w:val="Hyperlink"/>
            <w:rFonts w:cstheme="minorHAnsi"/>
            <w:noProof/>
          </w:rPr>
          <w:t>Conclusion/summary of rationale for the preferred option</w:t>
        </w:r>
        <w:r w:rsidR="00231FA9">
          <w:rPr>
            <w:noProof/>
            <w:webHidden/>
          </w:rPr>
          <w:tab/>
        </w:r>
        <w:r w:rsidR="00231FA9">
          <w:rPr>
            <w:noProof/>
            <w:webHidden/>
          </w:rPr>
          <w:fldChar w:fldCharType="begin"/>
        </w:r>
        <w:r w:rsidR="00231FA9">
          <w:rPr>
            <w:noProof/>
            <w:webHidden/>
          </w:rPr>
          <w:instrText xml:space="preserve"> PAGEREF _Toc1561973 \h </w:instrText>
        </w:r>
        <w:r w:rsidR="00231FA9">
          <w:rPr>
            <w:noProof/>
            <w:webHidden/>
          </w:rPr>
        </w:r>
        <w:r w:rsidR="00231FA9">
          <w:rPr>
            <w:noProof/>
            <w:webHidden/>
          </w:rPr>
          <w:fldChar w:fldCharType="separate"/>
        </w:r>
        <w:r>
          <w:rPr>
            <w:noProof/>
            <w:webHidden/>
          </w:rPr>
          <w:t>56</w:t>
        </w:r>
        <w:r w:rsidR="00231FA9">
          <w:rPr>
            <w:noProof/>
            <w:webHidden/>
          </w:rPr>
          <w:fldChar w:fldCharType="end"/>
        </w:r>
      </w:hyperlink>
    </w:p>
    <w:p w14:paraId="31C3CF86" w14:textId="73BFB15B" w:rsidR="00231FA9" w:rsidRDefault="00244E72">
      <w:pPr>
        <w:pStyle w:val="TOC2"/>
        <w:tabs>
          <w:tab w:val="left" w:pos="1320"/>
        </w:tabs>
        <w:rPr>
          <w:rFonts w:asciiTheme="minorHAnsi" w:hAnsiTheme="minorHAnsi"/>
          <w:noProof/>
        </w:rPr>
      </w:pPr>
      <w:hyperlink w:anchor="_Toc1561974" w:history="1">
        <w:r w:rsidR="00231FA9" w:rsidRPr="00304387">
          <w:rPr>
            <w:rStyle w:val="Hyperlink"/>
            <w:rFonts w:cstheme="minorHAnsi"/>
            <w:noProof/>
          </w:rPr>
          <w:t>2.4.9</w:t>
        </w:r>
        <w:r w:rsidR="00231FA9">
          <w:rPr>
            <w:rFonts w:asciiTheme="minorHAnsi" w:hAnsiTheme="minorHAnsi"/>
            <w:noProof/>
          </w:rPr>
          <w:tab/>
        </w:r>
        <w:r w:rsidR="00231FA9" w:rsidRPr="00304387">
          <w:rPr>
            <w:rStyle w:val="Hyperlink"/>
            <w:rFonts w:cstheme="minorHAnsi"/>
            <w:noProof/>
          </w:rPr>
          <w:t>Implementation support</w:t>
        </w:r>
        <w:r w:rsidR="00231FA9">
          <w:rPr>
            <w:noProof/>
            <w:webHidden/>
          </w:rPr>
          <w:tab/>
        </w:r>
        <w:r w:rsidR="00231FA9">
          <w:rPr>
            <w:noProof/>
            <w:webHidden/>
          </w:rPr>
          <w:fldChar w:fldCharType="begin"/>
        </w:r>
        <w:r w:rsidR="00231FA9">
          <w:rPr>
            <w:noProof/>
            <w:webHidden/>
          </w:rPr>
          <w:instrText xml:space="preserve"> PAGEREF _Toc1561974 \h </w:instrText>
        </w:r>
        <w:r w:rsidR="00231FA9">
          <w:rPr>
            <w:noProof/>
            <w:webHidden/>
          </w:rPr>
        </w:r>
        <w:r w:rsidR="00231FA9">
          <w:rPr>
            <w:noProof/>
            <w:webHidden/>
          </w:rPr>
          <w:fldChar w:fldCharType="separate"/>
        </w:r>
        <w:r>
          <w:rPr>
            <w:noProof/>
            <w:webHidden/>
          </w:rPr>
          <w:t>58</w:t>
        </w:r>
        <w:r w:rsidR="00231FA9">
          <w:rPr>
            <w:noProof/>
            <w:webHidden/>
          </w:rPr>
          <w:fldChar w:fldCharType="end"/>
        </w:r>
      </w:hyperlink>
    </w:p>
    <w:p w14:paraId="5603556E" w14:textId="02C7135E" w:rsidR="005A7031" w:rsidRPr="008D2FB0" w:rsidRDefault="00775F57" w:rsidP="00C80196">
      <w:pPr>
        <w:pStyle w:val="Heading1"/>
        <w:rPr>
          <w:rStyle w:val="Heading1Char"/>
          <w:rFonts w:asciiTheme="minorHAnsi" w:hAnsiTheme="minorHAnsi" w:cstheme="minorHAnsi"/>
          <w:b/>
          <w:bCs/>
        </w:rPr>
      </w:pPr>
      <w:r w:rsidRPr="008D2FB0">
        <w:rPr>
          <w:rFonts w:asciiTheme="minorHAnsi" w:hAnsiTheme="minorHAnsi" w:cstheme="minorHAnsi"/>
          <w:color w:val="0092CF"/>
        </w:rPr>
        <w:fldChar w:fldCharType="end"/>
      </w:r>
      <w:bookmarkStart w:id="1" w:name="_Toc509674726"/>
      <w:bookmarkStart w:id="2" w:name="_Toc345760336"/>
      <w:r w:rsidR="00C80196" w:rsidRPr="008D2FB0">
        <w:rPr>
          <w:rFonts w:asciiTheme="minorHAnsi" w:hAnsiTheme="minorHAnsi" w:cstheme="minorHAnsi"/>
        </w:rPr>
        <w:br w:type="page"/>
      </w:r>
      <w:bookmarkStart w:id="3" w:name="_Toc1561944"/>
      <w:bookmarkEnd w:id="1"/>
      <w:r w:rsidR="00F87F85" w:rsidRPr="008D2FB0">
        <w:rPr>
          <w:rStyle w:val="Heading1Char"/>
          <w:rFonts w:asciiTheme="minorHAnsi" w:hAnsiTheme="minorHAnsi" w:cstheme="minorHAnsi"/>
          <w:b/>
          <w:bCs/>
        </w:rPr>
        <w:lastRenderedPageBreak/>
        <w:t>1</w:t>
      </w:r>
      <w:r w:rsidR="005B635D" w:rsidRPr="008D2FB0">
        <w:rPr>
          <w:rStyle w:val="Heading1Char"/>
          <w:rFonts w:asciiTheme="minorHAnsi" w:hAnsiTheme="minorHAnsi" w:cstheme="minorHAnsi"/>
          <w:b/>
          <w:bCs/>
        </w:rPr>
        <w:t xml:space="preserve"> </w:t>
      </w:r>
      <w:r w:rsidR="005B635D" w:rsidRPr="008D2FB0">
        <w:rPr>
          <w:rStyle w:val="Heading1Char"/>
          <w:rFonts w:asciiTheme="minorHAnsi" w:hAnsiTheme="minorHAnsi" w:cstheme="minorHAnsi"/>
          <w:b/>
          <w:bCs/>
        </w:rPr>
        <w:tab/>
        <w:t>Overview</w:t>
      </w:r>
      <w:bookmarkEnd w:id="3"/>
    </w:p>
    <w:p w14:paraId="58F1347A" w14:textId="77777777" w:rsidR="005A7031" w:rsidRPr="008D2FB0" w:rsidRDefault="005A7031" w:rsidP="00F11D32">
      <w:pPr>
        <w:pStyle w:val="Heading2"/>
        <w:numPr>
          <w:ilvl w:val="0"/>
          <w:numId w:val="18"/>
        </w:numPr>
        <w:ind w:hanging="720"/>
        <w:rPr>
          <w:rFonts w:asciiTheme="minorHAnsi" w:hAnsiTheme="minorHAnsi" w:cstheme="minorHAnsi"/>
        </w:rPr>
      </w:pPr>
      <w:bookmarkStart w:id="4" w:name="_Toc509674727"/>
      <w:bookmarkStart w:id="5" w:name="_Toc1561945"/>
      <w:r w:rsidRPr="008D2FB0">
        <w:rPr>
          <w:rFonts w:asciiTheme="minorHAnsi" w:hAnsiTheme="minorHAnsi" w:cstheme="minorHAnsi"/>
        </w:rPr>
        <w:t>Why is this report needed?</w:t>
      </w:r>
      <w:bookmarkEnd w:id="4"/>
      <w:bookmarkEnd w:id="5"/>
    </w:p>
    <w:p w14:paraId="38772328" w14:textId="4814B02A" w:rsidR="005A7031" w:rsidRPr="008D2FB0" w:rsidRDefault="005A7031" w:rsidP="005A7031">
      <w:pPr>
        <w:pStyle w:val="BodyText"/>
        <w:rPr>
          <w:rFonts w:asciiTheme="minorHAnsi" w:hAnsiTheme="minorHAnsi" w:cstheme="minorHAnsi"/>
        </w:rPr>
      </w:pPr>
      <w:r w:rsidRPr="008D2FB0">
        <w:rPr>
          <w:rFonts w:asciiTheme="minorHAnsi" w:hAnsiTheme="minorHAnsi" w:cstheme="minorHAnsi"/>
        </w:rPr>
        <w:t xml:space="preserve">This report provides an evaluation under Section 32AA (s32AA) of the Resource Management Act 1991 (RMA) of amendments to the </w:t>
      </w:r>
      <w:r w:rsidR="002A6994" w:rsidRPr="008D2FB0">
        <w:rPr>
          <w:rFonts w:asciiTheme="minorHAnsi" w:hAnsiTheme="minorHAnsi" w:cstheme="minorHAnsi"/>
        </w:rPr>
        <w:t xml:space="preserve">draft </w:t>
      </w:r>
      <w:r w:rsidRPr="008D2FB0">
        <w:rPr>
          <w:rFonts w:asciiTheme="minorHAnsi" w:hAnsiTheme="minorHAnsi" w:cstheme="minorHAnsi"/>
        </w:rPr>
        <w:t>National P</w:t>
      </w:r>
      <w:r w:rsidR="002A6994" w:rsidRPr="008D2FB0">
        <w:rPr>
          <w:rFonts w:asciiTheme="minorHAnsi" w:hAnsiTheme="minorHAnsi" w:cstheme="minorHAnsi"/>
        </w:rPr>
        <w:t xml:space="preserve">lanning Standards </w:t>
      </w:r>
      <w:r w:rsidRPr="008D2FB0">
        <w:rPr>
          <w:rFonts w:asciiTheme="minorHAnsi" w:hAnsiTheme="minorHAnsi" w:cstheme="minorHAnsi"/>
        </w:rPr>
        <w:t>(</w:t>
      </w:r>
      <w:r w:rsidR="00961CC5" w:rsidRPr="008D2FB0">
        <w:rPr>
          <w:rFonts w:asciiTheme="minorHAnsi" w:hAnsiTheme="minorHAnsi" w:cstheme="minorHAnsi"/>
        </w:rPr>
        <w:t>planning s</w:t>
      </w:r>
      <w:r w:rsidR="002A6994" w:rsidRPr="008D2FB0">
        <w:rPr>
          <w:rFonts w:asciiTheme="minorHAnsi" w:hAnsiTheme="minorHAnsi" w:cstheme="minorHAnsi"/>
        </w:rPr>
        <w:t xml:space="preserve">tandards or </w:t>
      </w:r>
      <w:r w:rsidR="00961CC5" w:rsidRPr="008D2FB0">
        <w:rPr>
          <w:rFonts w:asciiTheme="minorHAnsi" w:hAnsiTheme="minorHAnsi" w:cstheme="minorHAnsi"/>
        </w:rPr>
        <w:t>s</w:t>
      </w:r>
      <w:r w:rsidR="002A6994" w:rsidRPr="008D2FB0">
        <w:rPr>
          <w:rFonts w:asciiTheme="minorHAnsi" w:hAnsiTheme="minorHAnsi" w:cstheme="minorHAnsi"/>
        </w:rPr>
        <w:t>tandards</w:t>
      </w:r>
      <w:r w:rsidRPr="008D2FB0">
        <w:rPr>
          <w:rFonts w:asciiTheme="minorHAnsi" w:hAnsiTheme="minorHAnsi" w:cstheme="minorHAnsi"/>
        </w:rPr>
        <w:t xml:space="preserve">) since </w:t>
      </w:r>
      <w:r w:rsidR="002A6994" w:rsidRPr="008D2FB0">
        <w:rPr>
          <w:rFonts w:asciiTheme="minorHAnsi" w:hAnsiTheme="minorHAnsi" w:cstheme="minorHAnsi"/>
        </w:rPr>
        <w:t xml:space="preserve">they were </w:t>
      </w:r>
      <w:r w:rsidRPr="008D2FB0">
        <w:rPr>
          <w:rFonts w:asciiTheme="minorHAnsi" w:hAnsiTheme="minorHAnsi" w:cstheme="minorHAnsi"/>
        </w:rPr>
        <w:t xml:space="preserve">notified for public consultation in </w:t>
      </w:r>
      <w:r w:rsidR="002A6994" w:rsidRPr="008D2FB0">
        <w:rPr>
          <w:rFonts w:asciiTheme="minorHAnsi" w:hAnsiTheme="minorHAnsi" w:cstheme="minorHAnsi"/>
        </w:rPr>
        <w:t xml:space="preserve">June </w:t>
      </w:r>
      <w:r w:rsidRPr="008D2FB0">
        <w:rPr>
          <w:rFonts w:asciiTheme="minorHAnsi" w:hAnsiTheme="minorHAnsi" w:cstheme="minorHAnsi"/>
        </w:rPr>
        <w:t>201</w:t>
      </w:r>
      <w:r w:rsidR="002A6994" w:rsidRPr="008D2FB0">
        <w:rPr>
          <w:rFonts w:asciiTheme="minorHAnsi" w:hAnsiTheme="minorHAnsi" w:cstheme="minorHAnsi"/>
        </w:rPr>
        <w:t>8</w:t>
      </w:r>
      <w:r w:rsidRPr="008D2FB0">
        <w:rPr>
          <w:rFonts w:asciiTheme="minorHAnsi" w:hAnsiTheme="minorHAnsi" w:cstheme="minorHAnsi"/>
        </w:rPr>
        <w:t xml:space="preserve">. </w:t>
      </w:r>
    </w:p>
    <w:p w14:paraId="4D8C9284" w14:textId="0C7DB896" w:rsidR="005A7031" w:rsidRPr="008D2FB0" w:rsidRDefault="005A7031" w:rsidP="005A7031">
      <w:pPr>
        <w:pStyle w:val="BodyText"/>
        <w:rPr>
          <w:rFonts w:asciiTheme="minorHAnsi" w:hAnsiTheme="minorHAnsi" w:cstheme="minorHAnsi"/>
        </w:rPr>
      </w:pPr>
      <w:r w:rsidRPr="008D2FB0">
        <w:rPr>
          <w:rFonts w:asciiTheme="minorHAnsi" w:hAnsiTheme="minorHAnsi" w:cstheme="minorHAnsi"/>
        </w:rPr>
        <w:t>S</w:t>
      </w:r>
      <w:r w:rsidR="007F131D" w:rsidRPr="008D2FB0">
        <w:rPr>
          <w:rFonts w:asciiTheme="minorHAnsi" w:hAnsiTheme="minorHAnsi" w:cstheme="minorHAnsi"/>
        </w:rPr>
        <w:t xml:space="preserve">ection </w:t>
      </w:r>
      <w:r w:rsidRPr="008D2FB0">
        <w:rPr>
          <w:rFonts w:asciiTheme="minorHAnsi" w:hAnsiTheme="minorHAnsi" w:cstheme="minorHAnsi"/>
        </w:rPr>
        <w:t xml:space="preserve">32AA requires further evaluation </w:t>
      </w:r>
      <w:r w:rsidR="00F87F85" w:rsidRPr="008D2FB0">
        <w:rPr>
          <w:rFonts w:asciiTheme="minorHAnsi" w:hAnsiTheme="minorHAnsi" w:cstheme="minorHAnsi"/>
        </w:rPr>
        <w:t>of</w:t>
      </w:r>
      <w:r w:rsidRPr="008D2FB0">
        <w:rPr>
          <w:rFonts w:asciiTheme="minorHAnsi" w:hAnsiTheme="minorHAnsi" w:cstheme="minorHAnsi"/>
        </w:rPr>
        <w:t xml:space="preserve"> changes that have been made to </w:t>
      </w:r>
      <w:r w:rsidR="007F131D" w:rsidRPr="008D2FB0">
        <w:rPr>
          <w:rFonts w:asciiTheme="minorHAnsi" w:hAnsiTheme="minorHAnsi" w:cstheme="minorHAnsi"/>
        </w:rPr>
        <w:t>the</w:t>
      </w:r>
      <w:r w:rsidRPr="008D2FB0">
        <w:rPr>
          <w:rFonts w:asciiTheme="minorHAnsi" w:hAnsiTheme="minorHAnsi" w:cstheme="minorHAnsi"/>
        </w:rPr>
        <w:t xml:space="preserve"> </w:t>
      </w:r>
      <w:r w:rsidR="00961CC5" w:rsidRPr="008D2FB0">
        <w:rPr>
          <w:rFonts w:asciiTheme="minorHAnsi" w:hAnsiTheme="minorHAnsi" w:cstheme="minorHAnsi"/>
        </w:rPr>
        <w:t>draft planning s</w:t>
      </w:r>
      <w:r w:rsidR="002A6994" w:rsidRPr="008D2FB0">
        <w:rPr>
          <w:rFonts w:asciiTheme="minorHAnsi" w:hAnsiTheme="minorHAnsi" w:cstheme="minorHAnsi"/>
        </w:rPr>
        <w:t xml:space="preserve">tandards </w:t>
      </w:r>
      <w:r w:rsidRPr="008D2FB0">
        <w:rPr>
          <w:rFonts w:asciiTheme="minorHAnsi" w:hAnsiTheme="minorHAnsi" w:cstheme="minorHAnsi"/>
        </w:rPr>
        <w:t xml:space="preserve">since the original evaluation report was completed. This further evaluation must be undertaken in accordance with the requirements of </w:t>
      </w:r>
      <w:r w:rsidR="007F131D" w:rsidRPr="008D2FB0">
        <w:rPr>
          <w:rFonts w:asciiTheme="minorHAnsi" w:hAnsiTheme="minorHAnsi" w:cstheme="minorHAnsi"/>
        </w:rPr>
        <w:t>s</w:t>
      </w:r>
      <w:r w:rsidRPr="008D2FB0">
        <w:rPr>
          <w:rFonts w:asciiTheme="minorHAnsi" w:hAnsiTheme="minorHAnsi" w:cstheme="minorHAnsi"/>
        </w:rPr>
        <w:t>ection 32 of the RMA, with a level of detail that corresponds to the scale and significance of the changes.</w:t>
      </w:r>
    </w:p>
    <w:p w14:paraId="24DDBBC1" w14:textId="4C343948" w:rsidR="007D75C2" w:rsidRPr="008D2FB0" w:rsidRDefault="007D75C2" w:rsidP="00947FFE">
      <w:pPr>
        <w:pStyle w:val="Quote"/>
        <w:rPr>
          <w:rFonts w:asciiTheme="minorHAnsi" w:hAnsiTheme="minorHAnsi" w:cstheme="minorHAnsi"/>
          <w:i/>
        </w:rPr>
      </w:pPr>
      <w:r w:rsidRPr="008D2FB0">
        <w:rPr>
          <w:rFonts w:asciiTheme="minorHAnsi" w:hAnsiTheme="minorHAnsi" w:cstheme="minorHAnsi"/>
          <w:i/>
        </w:rPr>
        <w:t>(1) A further evaluation required under this Act—</w:t>
      </w:r>
    </w:p>
    <w:p w14:paraId="6978A0DF" w14:textId="77777777" w:rsidR="007D75C2" w:rsidRPr="008D2FB0" w:rsidRDefault="007D75C2" w:rsidP="00947FFE">
      <w:pPr>
        <w:pStyle w:val="Quote"/>
        <w:ind w:left="794"/>
        <w:rPr>
          <w:rFonts w:asciiTheme="minorHAnsi" w:hAnsiTheme="minorHAnsi" w:cstheme="minorHAnsi"/>
          <w:i/>
        </w:rPr>
      </w:pPr>
      <w:r w:rsidRPr="008D2FB0">
        <w:rPr>
          <w:rFonts w:asciiTheme="minorHAnsi" w:hAnsiTheme="minorHAnsi" w:cstheme="minorHAnsi"/>
          <w:i/>
        </w:rPr>
        <w:t>(a) is required only for any changes that have been made to, or are proposed for, the proposal since the evaluation report for the proposal was completed (the changes); and</w:t>
      </w:r>
    </w:p>
    <w:p w14:paraId="53C068F9" w14:textId="77777777" w:rsidR="007D75C2" w:rsidRPr="008D2FB0" w:rsidRDefault="007D75C2" w:rsidP="00947FFE">
      <w:pPr>
        <w:pStyle w:val="Quote"/>
        <w:ind w:left="794"/>
        <w:rPr>
          <w:rFonts w:asciiTheme="minorHAnsi" w:hAnsiTheme="minorHAnsi" w:cstheme="minorHAnsi"/>
          <w:i/>
        </w:rPr>
      </w:pPr>
      <w:r w:rsidRPr="008D2FB0">
        <w:rPr>
          <w:rFonts w:asciiTheme="minorHAnsi" w:hAnsiTheme="minorHAnsi" w:cstheme="minorHAnsi"/>
          <w:i/>
        </w:rPr>
        <w:t xml:space="preserve">(b) must be undertaken in accordance with </w:t>
      </w:r>
      <w:bookmarkStart w:id="6" w:name="DLM232582"/>
      <w:r w:rsidRPr="008D2FB0">
        <w:rPr>
          <w:rFonts w:asciiTheme="minorHAnsi" w:hAnsiTheme="minorHAnsi" w:cstheme="minorHAnsi"/>
          <w:i/>
        </w:rPr>
        <w:fldChar w:fldCharType="begin"/>
      </w:r>
      <w:r w:rsidRPr="008D2FB0">
        <w:rPr>
          <w:rFonts w:asciiTheme="minorHAnsi" w:hAnsiTheme="minorHAnsi" w:cstheme="minorHAnsi"/>
          <w:i/>
        </w:rPr>
        <w:instrText xml:space="preserve"> HYPERLINK "http://www.legislation.govt.nz/act/public/1991/0069/latest/link.aspx?id=DLM232582" \l "DLM232582" </w:instrText>
      </w:r>
      <w:r w:rsidRPr="008D2FB0">
        <w:rPr>
          <w:rFonts w:asciiTheme="minorHAnsi" w:hAnsiTheme="minorHAnsi" w:cstheme="minorHAnsi"/>
          <w:i/>
        </w:rPr>
        <w:fldChar w:fldCharType="separate"/>
      </w:r>
      <w:r w:rsidRPr="008D2FB0">
        <w:rPr>
          <w:rFonts w:asciiTheme="minorHAnsi" w:hAnsiTheme="minorHAnsi" w:cstheme="minorHAnsi"/>
          <w:i/>
        </w:rPr>
        <w:t>section 32(1) to (4)</w:t>
      </w:r>
      <w:r w:rsidRPr="008D2FB0">
        <w:rPr>
          <w:rFonts w:asciiTheme="minorHAnsi" w:hAnsiTheme="minorHAnsi" w:cstheme="minorHAnsi"/>
          <w:i/>
        </w:rPr>
        <w:fldChar w:fldCharType="end"/>
      </w:r>
      <w:r w:rsidRPr="008D2FB0">
        <w:rPr>
          <w:rFonts w:asciiTheme="minorHAnsi" w:hAnsiTheme="minorHAnsi" w:cstheme="minorHAnsi"/>
          <w:i/>
        </w:rPr>
        <w:t>; and</w:t>
      </w:r>
    </w:p>
    <w:p w14:paraId="1787E9C2" w14:textId="77777777" w:rsidR="007D75C2" w:rsidRPr="008D2FB0" w:rsidRDefault="007D75C2" w:rsidP="00947FFE">
      <w:pPr>
        <w:pStyle w:val="Quote"/>
        <w:ind w:left="794"/>
        <w:rPr>
          <w:rFonts w:asciiTheme="minorHAnsi" w:hAnsiTheme="minorHAnsi" w:cstheme="minorHAnsi"/>
          <w:i/>
        </w:rPr>
      </w:pPr>
      <w:r w:rsidRPr="008D2FB0">
        <w:rPr>
          <w:rFonts w:asciiTheme="minorHAnsi" w:hAnsiTheme="minorHAnsi" w:cstheme="minorHAnsi"/>
          <w:i/>
        </w:rPr>
        <w:t xml:space="preserve">(c) must, despite paragraph (b) and </w:t>
      </w:r>
      <w:hyperlink r:id="rId16" w:anchor="DLM232582" w:history="1">
        <w:r w:rsidRPr="008D2FB0">
          <w:rPr>
            <w:rFonts w:asciiTheme="minorHAnsi" w:hAnsiTheme="minorHAnsi" w:cstheme="minorHAnsi"/>
            <w:i/>
          </w:rPr>
          <w:t>section 32(1)﻿(c)</w:t>
        </w:r>
      </w:hyperlink>
      <w:bookmarkEnd w:id="6"/>
      <w:r w:rsidRPr="008D2FB0">
        <w:rPr>
          <w:rFonts w:asciiTheme="minorHAnsi" w:hAnsiTheme="minorHAnsi" w:cstheme="minorHAnsi"/>
          <w:i/>
        </w:rPr>
        <w:t>, be undertaken at a level of detail that corresponds to the scale and significance of the changes; and</w:t>
      </w:r>
    </w:p>
    <w:p w14:paraId="541F6E06" w14:textId="77777777" w:rsidR="007D75C2" w:rsidRPr="008D2FB0" w:rsidRDefault="007D75C2" w:rsidP="00947FFE">
      <w:pPr>
        <w:pStyle w:val="Quote"/>
        <w:ind w:left="794"/>
        <w:rPr>
          <w:rFonts w:asciiTheme="minorHAnsi" w:hAnsiTheme="minorHAnsi" w:cstheme="minorHAnsi"/>
          <w:i/>
        </w:rPr>
      </w:pPr>
      <w:r w:rsidRPr="008D2FB0">
        <w:rPr>
          <w:rFonts w:asciiTheme="minorHAnsi" w:hAnsiTheme="minorHAnsi" w:cstheme="minorHAnsi"/>
          <w:i/>
        </w:rPr>
        <w:t>(d) must—</w:t>
      </w:r>
    </w:p>
    <w:p w14:paraId="54CCBF02" w14:textId="77777777" w:rsidR="007D75C2" w:rsidRPr="008D2FB0" w:rsidRDefault="007D75C2" w:rsidP="00947FFE">
      <w:pPr>
        <w:pStyle w:val="Quote"/>
        <w:ind w:left="1191"/>
        <w:rPr>
          <w:rFonts w:asciiTheme="minorHAnsi" w:hAnsiTheme="minorHAnsi" w:cstheme="minorHAnsi"/>
          <w:i/>
        </w:rPr>
      </w:pPr>
      <w:r w:rsidRPr="008D2FB0">
        <w:rPr>
          <w:rFonts w:asciiTheme="minorHAnsi" w:hAnsiTheme="minorHAnsi" w:cstheme="minorHAnsi"/>
          <w:i/>
        </w:rPr>
        <w:t>(i) be published in an evaluation report that is made available for public inspection at the same time as the approved proposal (in the case of a national policy statement or a New Zealand coastal policy statement or a national planning standard), or the decision on the proposal, is notified; or</w:t>
      </w:r>
    </w:p>
    <w:p w14:paraId="4DC89FF8" w14:textId="77777777" w:rsidR="007D75C2" w:rsidRPr="008D2FB0" w:rsidRDefault="007D75C2" w:rsidP="00947FFE">
      <w:pPr>
        <w:pStyle w:val="Quote"/>
        <w:ind w:left="1191"/>
        <w:rPr>
          <w:rFonts w:asciiTheme="minorHAnsi" w:hAnsiTheme="minorHAnsi" w:cstheme="minorHAnsi"/>
          <w:i/>
        </w:rPr>
      </w:pPr>
      <w:r w:rsidRPr="008D2FB0">
        <w:rPr>
          <w:rFonts w:asciiTheme="minorHAnsi" w:hAnsiTheme="minorHAnsi" w:cstheme="minorHAnsi"/>
          <w:i/>
        </w:rPr>
        <w:t>(ii)</w:t>
      </w:r>
      <w:r w:rsidR="00412855" w:rsidRPr="008D2FB0">
        <w:rPr>
          <w:rFonts w:asciiTheme="minorHAnsi" w:hAnsiTheme="minorHAnsi" w:cstheme="minorHAnsi"/>
          <w:i/>
        </w:rPr>
        <w:t xml:space="preserve"> </w:t>
      </w:r>
      <w:r w:rsidRPr="008D2FB0">
        <w:rPr>
          <w:rFonts w:asciiTheme="minorHAnsi" w:hAnsiTheme="minorHAnsi" w:cstheme="minorHAnsi"/>
          <w:i/>
        </w:rPr>
        <w:t>be referred to in the decision-making record in sufficient detail to demonstrate that the further evaluation was undertaken in accordance with this section.</w:t>
      </w:r>
    </w:p>
    <w:p w14:paraId="24ADCAAE" w14:textId="77777777" w:rsidR="007D75C2" w:rsidRPr="008D2FB0" w:rsidRDefault="007D75C2" w:rsidP="00947FFE">
      <w:pPr>
        <w:pStyle w:val="Quote"/>
        <w:rPr>
          <w:rFonts w:asciiTheme="minorHAnsi" w:hAnsiTheme="minorHAnsi" w:cstheme="minorHAnsi"/>
          <w:i/>
        </w:rPr>
      </w:pPr>
      <w:r w:rsidRPr="008D2FB0">
        <w:rPr>
          <w:rFonts w:asciiTheme="minorHAnsi" w:hAnsiTheme="minorHAnsi" w:cstheme="minorHAnsi"/>
          <w:i/>
        </w:rPr>
        <w:t>(2) To avoid doubt, an evaluation report does not have to be prepared if a further evaluation is undertaken in accordance with subsection (1)﻿(d)﻿(ii).</w:t>
      </w:r>
    </w:p>
    <w:p w14:paraId="3A454A08" w14:textId="77777777" w:rsidR="007D75C2" w:rsidRPr="008D2FB0" w:rsidRDefault="007D75C2" w:rsidP="00947FFE">
      <w:pPr>
        <w:pStyle w:val="Quote"/>
        <w:rPr>
          <w:rFonts w:asciiTheme="minorHAnsi" w:hAnsiTheme="minorHAnsi" w:cstheme="minorHAnsi"/>
          <w:i/>
        </w:rPr>
      </w:pPr>
      <w:r w:rsidRPr="008D2FB0">
        <w:rPr>
          <w:rFonts w:asciiTheme="minorHAnsi" w:hAnsiTheme="minorHAnsi" w:cstheme="minorHAnsi"/>
          <w:i/>
        </w:rPr>
        <w:t>(3) In this section, proposal means a proposed statement, national planning standard, plan, or change for which a further evaluation must be undertaken under this Act.</w:t>
      </w:r>
    </w:p>
    <w:p w14:paraId="0F35E010" w14:textId="77777777" w:rsidR="005A7031" w:rsidRPr="008D2FB0" w:rsidRDefault="005A7031" w:rsidP="00F11D32">
      <w:pPr>
        <w:pStyle w:val="Heading2"/>
        <w:numPr>
          <w:ilvl w:val="0"/>
          <w:numId w:val="18"/>
        </w:numPr>
        <w:ind w:hanging="720"/>
        <w:rPr>
          <w:rFonts w:asciiTheme="minorHAnsi" w:hAnsiTheme="minorHAnsi" w:cstheme="minorHAnsi"/>
        </w:rPr>
      </w:pPr>
      <w:bookmarkStart w:id="7" w:name="_Toc1561946"/>
      <w:r w:rsidRPr="008D2FB0">
        <w:rPr>
          <w:rFonts w:asciiTheme="minorHAnsi" w:hAnsiTheme="minorHAnsi" w:cstheme="minorHAnsi"/>
        </w:rPr>
        <w:t xml:space="preserve">Section 32 analysis of the proposed </w:t>
      </w:r>
      <w:r w:rsidR="0050330F" w:rsidRPr="008D2FB0">
        <w:rPr>
          <w:rFonts w:asciiTheme="minorHAnsi" w:hAnsiTheme="minorHAnsi" w:cstheme="minorHAnsi"/>
        </w:rPr>
        <w:t>National Planning Standards</w:t>
      </w:r>
      <w:bookmarkEnd w:id="7"/>
      <w:r w:rsidRPr="008D2FB0">
        <w:rPr>
          <w:rFonts w:asciiTheme="minorHAnsi" w:hAnsiTheme="minorHAnsi" w:cstheme="minorHAnsi"/>
        </w:rPr>
        <w:t xml:space="preserve"> </w:t>
      </w:r>
    </w:p>
    <w:p w14:paraId="20E18069" w14:textId="573E0D46" w:rsidR="005A7031" w:rsidRPr="008D2FB0" w:rsidRDefault="005A7031" w:rsidP="00AB3526">
      <w:pPr>
        <w:pStyle w:val="Default"/>
        <w:spacing w:before="120" w:after="120"/>
        <w:rPr>
          <w:rFonts w:asciiTheme="minorHAnsi" w:hAnsiTheme="minorHAnsi" w:cstheme="minorHAnsi"/>
          <w:sz w:val="22"/>
          <w:szCs w:val="22"/>
        </w:rPr>
      </w:pPr>
      <w:r w:rsidRPr="008D2FB0">
        <w:rPr>
          <w:rFonts w:asciiTheme="minorHAnsi" w:hAnsiTheme="minorHAnsi" w:cstheme="minorHAnsi"/>
          <w:sz w:val="22"/>
          <w:szCs w:val="22"/>
        </w:rPr>
        <w:t>This report should be read in conjunction with the s32 analysis of the</w:t>
      </w:r>
      <w:r w:rsidR="00AD1422" w:rsidRPr="008D2FB0">
        <w:rPr>
          <w:rFonts w:asciiTheme="minorHAnsi" w:hAnsiTheme="minorHAnsi" w:cstheme="minorHAnsi"/>
          <w:sz w:val="22"/>
          <w:szCs w:val="22"/>
        </w:rPr>
        <w:t xml:space="preserve"> draft </w:t>
      </w:r>
      <w:r w:rsidR="00961CC5" w:rsidRPr="008D2FB0">
        <w:rPr>
          <w:rFonts w:asciiTheme="minorHAnsi" w:hAnsiTheme="minorHAnsi" w:cstheme="minorHAnsi"/>
          <w:sz w:val="22"/>
          <w:szCs w:val="22"/>
        </w:rPr>
        <w:t>p</w:t>
      </w:r>
      <w:r w:rsidR="000D43E7" w:rsidRPr="008D2FB0">
        <w:rPr>
          <w:rFonts w:asciiTheme="minorHAnsi" w:hAnsiTheme="minorHAnsi" w:cstheme="minorHAnsi"/>
          <w:sz w:val="22"/>
          <w:szCs w:val="22"/>
        </w:rPr>
        <w:t xml:space="preserve">lanning </w:t>
      </w:r>
      <w:r w:rsidR="00961CC5" w:rsidRPr="008D2FB0">
        <w:rPr>
          <w:rFonts w:asciiTheme="minorHAnsi" w:hAnsiTheme="minorHAnsi" w:cstheme="minorHAnsi"/>
          <w:sz w:val="22"/>
          <w:szCs w:val="22"/>
        </w:rPr>
        <w:t>s</w:t>
      </w:r>
      <w:r w:rsidR="00AD1422" w:rsidRPr="008D2FB0">
        <w:rPr>
          <w:rFonts w:asciiTheme="minorHAnsi" w:hAnsiTheme="minorHAnsi" w:cstheme="minorHAnsi"/>
          <w:sz w:val="22"/>
          <w:szCs w:val="22"/>
        </w:rPr>
        <w:t xml:space="preserve">tandards </w:t>
      </w:r>
      <w:r w:rsidRPr="008D2FB0">
        <w:rPr>
          <w:rFonts w:asciiTheme="minorHAnsi" w:hAnsiTheme="minorHAnsi" w:cstheme="minorHAnsi"/>
          <w:sz w:val="22"/>
          <w:szCs w:val="22"/>
        </w:rPr>
        <w:t xml:space="preserve">prepared </w:t>
      </w:r>
      <w:r w:rsidR="00AD1422" w:rsidRPr="008D2FB0">
        <w:rPr>
          <w:rFonts w:asciiTheme="minorHAnsi" w:hAnsiTheme="minorHAnsi" w:cstheme="minorHAnsi"/>
          <w:sz w:val="22"/>
          <w:szCs w:val="22"/>
        </w:rPr>
        <w:t xml:space="preserve">by </w:t>
      </w:r>
      <w:r w:rsidRPr="008D2FB0">
        <w:rPr>
          <w:rFonts w:asciiTheme="minorHAnsi" w:hAnsiTheme="minorHAnsi" w:cstheme="minorHAnsi"/>
          <w:sz w:val="22"/>
          <w:szCs w:val="22"/>
        </w:rPr>
        <w:t>the Ministry for the Environment (</w:t>
      </w:r>
      <w:r w:rsidR="00FD610F" w:rsidRPr="008D2FB0">
        <w:rPr>
          <w:rFonts w:asciiTheme="minorHAnsi" w:hAnsiTheme="minorHAnsi" w:cstheme="minorHAnsi"/>
          <w:sz w:val="22"/>
          <w:szCs w:val="22"/>
        </w:rPr>
        <w:t>the Ministry</w:t>
      </w:r>
      <w:r w:rsidRPr="008D2FB0">
        <w:rPr>
          <w:rFonts w:asciiTheme="minorHAnsi" w:hAnsiTheme="minorHAnsi" w:cstheme="minorHAnsi"/>
          <w:sz w:val="22"/>
          <w:szCs w:val="22"/>
        </w:rPr>
        <w:t xml:space="preserve">). It updates that report and draws upon its findings where necessary. </w:t>
      </w:r>
      <w:r w:rsidR="00AD1422" w:rsidRPr="008D2FB0">
        <w:rPr>
          <w:rFonts w:asciiTheme="minorHAnsi" w:hAnsiTheme="minorHAnsi" w:cstheme="minorHAnsi"/>
          <w:sz w:val="22"/>
          <w:szCs w:val="22"/>
        </w:rPr>
        <w:t xml:space="preserve">The original s32 assessment can be found on the </w:t>
      </w:r>
      <w:hyperlink r:id="rId17" w:history="1">
        <w:r w:rsidR="00AD1422" w:rsidRPr="008D2FB0">
          <w:rPr>
            <w:rStyle w:val="Hyperlink"/>
            <w:rFonts w:asciiTheme="minorHAnsi" w:hAnsiTheme="minorHAnsi" w:cstheme="minorHAnsi"/>
            <w:sz w:val="22"/>
            <w:szCs w:val="22"/>
          </w:rPr>
          <w:t>Ministry’s website</w:t>
        </w:r>
      </w:hyperlink>
      <w:r w:rsidR="00AD1422" w:rsidRPr="008D2FB0">
        <w:rPr>
          <w:rFonts w:asciiTheme="minorHAnsi" w:hAnsiTheme="minorHAnsi" w:cstheme="minorHAnsi"/>
          <w:sz w:val="22"/>
          <w:szCs w:val="22"/>
        </w:rPr>
        <w:t xml:space="preserve">. </w:t>
      </w:r>
    </w:p>
    <w:p w14:paraId="760E9317" w14:textId="77777777" w:rsidR="006E5E05" w:rsidRPr="008D2FB0" w:rsidRDefault="006E5E05" w:rsidP="00002003">
      <w:pPr>
        <w:pStyle w:val="Heading2"/>
        <w:numPr>
          <w:ilvl w:val="0"/>
          <w:numId w:val="18"/>
        </w:numPr>
        <w:ind w:left="0" w:firstLine="0"/>
        <w:rPr>
          <w:rFonts w:asciiTheme="minorHAnsi" w:hAnsiTheme="minorHAnsi" w:cstheme="minorHAnsi"/>
        </w:rPr>
      </w:pPr>
      <w:bookmarkStart w:id="8" w:name="_Toc1561947"/>
      <w:r w:rsidRPr="008D2FB0">
        <w:rPr>
          <w:rFonts w:asciiTheme="minorHAnsi" w:hAnsiTheme="minorHAnsi" w:cstheme="minorHAnsi"/>
        </w:rPr>
        <w:t>Evaluation approach used in this report</w:t>
      </w:r>
      <w:bookmarkEnd w:id="8"/>
      <w:r w:rsidRPr="008D2FB0">
        <w:rPr>
          <w:rFonts w:asciiTheme="minorHAnsi" w:hAnsiTheme="minorHAnsi" w:cstheme="minorHAnsi"/>
        </w:rPr>
        <w:t xml:space="preserve"> </w:t>
      </w:r>
    </w:p>
    <w:p w14:paraId="02B41FA8" w14:textId="77777777" w:rsidR="00947FFE" w:rsidRPr="008D2FB0" w:rsidRDefault="006E5E05" w:rsidP="00002003">
      <w:pPr>
        <w:pStyle w:val="Bullet"/>
        <w:numPr>
          <w:ilvl w:val="0"/>
          <w:numId w:val="0"/>
        </w:numPr>
        <w:spacing w:before="120"/>
        <w:rPr>
          <w:rFonts w:asciiTheme="minorHAnsi" w:hAnsiTheme="minorHAnsi" w:cstheme="minorHAnsi"/>
        </w:rPr>
      </w:pPr>
      <w:r w:rsidRPr="008D2FB0">
        <w:rPr>
          <w:rFonts w:asciiTheme="minorHAnsi" w:hAnsiTheme="minorHAnsi" w:cstheme="minorHAnsi"/>
        </w:rPr>
        <w:t xml:space="preserve">The difference between an s32 analysis of a notified policy and an s32AA analysis of subsequent changes to the proposed policy can be summed up as follows: </w:t>
      </w:r>
    </w:p>
    <w:p w14:paraId="194F0EB0" w14:textId="77777777" w:rsidR="00947FFE" w:rsidRPr="008D2FB0" w:rsidRDefault="006E5E05" w:rsidP="00002003">
      <w:pPr>
        <w:pStyle w:val="Bullet"/>
        <w:rPr>
          <w:rFonts w:asciiTheme="minorHAnsi" w:hAnsiTheme="minorHAnsi" w:cstheme="minorHAnsi"/>
        </w:rPr>
      </w:pPr>
      <w:r w:rsidRPr="008D2FB0">
        <w:rPr>
          <w:rFonts w:asciiTheme="minorHAnsi" w:hAnsiTheme="minorHAnsi" w:cstheme="minorHAnsi"/>
        </w:rPr>
        <w:t xml:space="preserve">a s32 analysis should assess the overall costs and benefits of the proposed policy relative to the status quo established by existing policies and features of the market </w:t>
      </w:r>
    </w:p>
    <w:p w14:paraId="62121510" w14:textId="64838014" w:rsidR="00947FFE" w:rsidRPr="008D2FB0" w:rsidRDefault="00AD1422" w:rsidP="00002003">
      <w:pPr>
        <w:pStyle w:val="Bullet"/>
        <w:rPr>
          <w:rFonts w:asciiTheme="minorHAnsi" w:hAnsiTheme="minorHAnsi" w:cstheme="minorHAnsi"/>
        </w:rPr>
      </w:pPr>
      <w:r w:rsidRPr="008D2FB0">
        <w:rPr>
          <w:rFonts w:asciiTheme="minorHAnsi" w:hAnsiTheme="minorHAnsi" w:cstheme="minorHAnsi"/>
        </w:rPr>
        <w:lastRenderedPageBreak/>
        <w:t xml:space="preserve">a </w:t>
      </w:r>
      <w:r w:rsidR="006E5E05" w:rsidRPr="008D2FB0">
        <w:rPr>
          <w:rFonts w:asciiTheme="minorHAnsi" w:hAnsiTheme="minorHAnsi" w:cstheme="minorHAnsi"/>
        </w:rPr>
        <w:t xml:space="preserve">s32AA analysis should assess the marginal costs and benefits of changes to the proposed policy, relative to the version assessed in </w:t>
      </w:r>
      <w:r w:rsidR="003266DE" w:rsidRPr="008D2FB0">
        <w:rPr>
          <w:rFonts w:asciiTheme="minorHAnsi" w:hAnsiTheme="minorHAnsi" w:cstheme="minorHAnsi"/>
        </w:rPr>
        <w:t xml:space="preserve">the </w:t>
      </w:r>
      <w:r w:rsidR="006E5E05" w:rsidRPr="008D2FB0">
        <w:rPr>
          <w:rFonts w:asciiTheme="minorHAnsi" w:hAnsiTheme="minorHAnsi" w:cstheme="minorHAnsi"/>
        </w:rPr>
        <w:t xml:space="preserve">s32 analysis. </w:t>
      </w:r>
    </w:p>
    <w:p w14:paraId="4B03DC98" w14:textId="3538E0BA" w:rsidR="006E5E05" w:rsidRPr="008D2FB0" w:rsidRDefault="006E5E05" w:rsidP="00002003">
      <w:pPr>
        <w:pStyle w:val="Bullet"/>
        <w:numPr>
          <w:ilvl w:val="0"/>
          <w:numId w:val="0"/>
        </w:numPr>
        <w:spacing w:before="120"/>
        <w:rPr>
          <w:rFonts w:asciiTheme="minorHAnsi" w:hAnsiTheme="minorHAnsi" w:cstheme="minorHAnsi"/>
        </w:rPr>
      </w:pPr>
      <w:r w:rsidRPr="008D2FB0">
        <w:rPr>
          <w:rFonts w:asciiTheme="minorHAnsi" w:hAnsiTheme="minorHAnsi" w:cstheme="minorHAnsi"/>
        </w:rPr>
        <w:t xml:space="preserve">This is summarised in the following diagram. </w:t>
      </w:r>
    </w:p>
    <w:p w14:paraId="25180196" w14:textId="286F73A3" w:rsidR="005A7031" w:rsidRPr="008D2FB0" w:rsidRDefault="00947FFE" w:rsidP="00C6311A">
      <w:pPr>
        <w:pStyle w:val="Tableheading"/>
        <w:rPr>
          <w:rFonts w:asciiTheme="minorHAnsi" w:eastAsia="Times New Roman" w:hAnsiTheme="minorHAnsi" w:cstheme="minorHAnsi"/>
          <w:szCs w:val="20"/>
        </w:rPr>
      </w:pPr>
      <w:bookmarkStart w:id="9" w:name="_Toc535932400"/>
      <w:r w:rsidRPr="008D2FB0">
        <w:rPr>
          <w:rFonts w:asciiTheme="minorHAnsi" w:hAnsiTheme="minorHAnsi" w:cstheme="minorHAnsi"/>
          <w:noProof/>
        </w:rPr>
        <w:drawing>
          <wp:anchor distT="0" distB="0" distL="114300" distR="114300" simplePos="0" relativeHeight="251658240" behindDoc="0" locked="0" layoutInCell="1" allowOverlap="1" wp14:anchorId="27DB0C0E" wp14:editId="070F334E">
            <wp:simplePos x="0" y="0"/>
            <wp:positionH relativeFrom="column">
              <wp:posOffset>-128743</wp:posOffset>
            </wp:positionH>
            <wp:positionV relativeFrom="paragraph">
              <wp:posOffset>405765</wp:posOffset>
            </wp:positionV>
            <wp:extent cx="5400040" cy="265811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2658110"/>
                    </a:xfrm>
                    <a:prstGeom prst="rect">
                      <a:avLst/>
                    </a:prstGeom>
                  </pic:spPr>
                </pic:pic>
              </a:graphicData>
            </a:graphic>
          </wp:anchor>
        </w:drawing>
      </w:r>
      <w:bookmarkEnd w:id="9"/>
      <w:r w:rsidR="006E5E05" w:rsidRPr="008D2FB0">
        <w:rPr>
          <w:rFonts w:asciiTheme="minorHAnsi" w:hAnsiTheme="minorHAnsi" w:cstheme="minorHAnsi"/>
        </w:rPr>
        <w:t xml:space="preserve">Figure 1: s32 analysis versus s32AA analysis </w:t>
      </w:r>
    </w:p>
    <w:p w14:paraId="4C676246" w14:textId="75FA2134" w:rsidR="006E5E05" w:rsidRPr="008D2FB0" w:rsidRDefault="006E5E05" w:rsidP="00002003">
      <w:pPr>
        <w:pStyle w:val="Default"/>
        <w:rPr>
          <w:rFonts w:asciiTheme="minorHAnsi" w:hAnsiTheme="minorHAnsi" w:cstheme="minorHAnsi"/>
          <w:sz w:val="22"/>
          <w:szCs w:val="22"/>
        </w:rPr>
      </w:pPr>
      <w:r w:rsidRPr="008D2FB0">
        <w:rPr>
          <w:rFonts w:asciiTheme="minorHAnsi" w:hAnsiTheme="minorHAnsi" w:cstheme="minorHAnsi"/>
          <w:sz w:val="22"/>
          <w:szCs w:val="22"/>
        </w:rPr>
        <w:t xml:space="preserve">Consequently, this evaluation focuses on the key areas where the final </w:t>
      </w:r>
      <w:r w:rsidR="00AD1422" w:rsidRPr="008D2FB0">
        <w:rPr>
          <w:rFonts w:asciiTheme="minorHAnsi" w:hAnsiTheme="minorHAnsi" w:cstheme="minorHAnsi"/>
          <w:sz w:val="22"/>
          <w:szCs w:val="22"/>
        </w:rPr>
        <w:t xml:space="preserve">planning standards </w:t>
      </w:r>
      <w:r w:rsidR="000D43E7" w:rsidRPr="008D2FB0">
        <w:rPr>
          <w:rFonts w:asciiTheme="minorHAnsi" w:hAnsiTheme="minorHAnsi" w:cstheme="minorHAnsi"/>
          <w:sz w:val="22"/>
          <w:szCs w:val="22"/>
        </w:rPr>
        <w:t>vary significantly from the d</w:t>
      </w:r>
      <w:r w:rsidR="00961CC5" w:rsidRPr="008D2FB0">
        <w:rPr>
          <w:rFonts w:asciiTheme="minorHAnsi" w:hAnsiTheme="minorHAnsi" w:cstheme="minorHAnsi"/>
          <w:sz w:val="22"/>
          <w:szCs w:val="22"/>
        </w:rPr>
        <w:t>raft p</w:t>
      </w:r>
      <w:r w:rsidR="00AD1422" w:rsidRPr="008D2FB0">
        <w:rPr>
          <w:rFonts w:asciiTheme="minorHAnsi" w:hAnsiTheme="minorHAnsi" w:cstheme="minorHAnsi"/>
          <w:sz w:val="22"/>
          <w:szCs w:val="22"/>
        </w:rPr>
        <w:t xml:space="preserve">lanning </w:t>
      </w:r>
      <w:r w:rsidR="00961CC5" w:rsidRPr="008D2FB0">
        <w:rPr>
          <w:rFonts w:asciiTheme="minorHAnsi" w:hAnsiTheme="minorHAnsi" w:cstheme="minorHAnsi"/>
          <w:sz w:val="22"/>
          <w:szCs w:val="22"/>
        </w:rPr>
        <w:t>s</w:t>
      </w:r>
      <w:r w:rsidR="00AD1422" w:rsidRPr="008D2FB0">
        <w:rPr>
          <w:rFonts w:asciiTheme="minorHAnsi" w:hAnsiTheme="minorHAnsi" w:cstheme="minorHAnsi"/>
          <w:sz w:val="22"/>
          <w:szCs w:val="22"/>
        </w:rPr>
        <w:t>tandards rel</w:t>
      </w:r>
      <w:r w:rsidRPr="008D2FB0">
        <w:rPr>
          <w:rFonts w:asciiTheme="minorHAnsi" w:hAnsiTheme="minorHAnsi" w:cstheme="minorHAnsi"/>
          <w:sz w:val="22"/>
          <w:szCs w:val="22"/>
        </w:rPr>
        <w:t xml:space="preserve">eased for public consultation. </w:t>
      </w:r>
    </w:p>
    <w:p w14:paraId="273B4A69" w14:textId="4CDB2242" w:rsidR="00AD1422" w:rsidRPr="008D2FB0" w:rsidRDefault="00AD1422" w:rsidP="00002003">
      <w:pPr>
        <w:pStyle w:val="Default"/>
        <w:rPr>
          <w:rFonts w:asciiTheme="minorHAnsi" w:hAnsiTheme="minorHAnsi" w:cstheme="minorHAnsi"/>
          <w:sz w:val="22"/>
          <w:szCs w:val="22"/>
        </w:rPr>
      </w:pPr>
    </w:p>
    <w:p w14:paraId="0DBE0A2F" w14:textId="296B40D5" w:rsidR="00AD1422" w:rsidRPr="008D2FB0" w:rsidRDefault="00AD1422" w:rsidP="00002003">
      <w:pPr>
        <w:pStyle w:val="Default"/>
        <w:rPr>
          <w:rFonts w:asciiTheme="minorHAnsi" w:hAnsiTheme="minorHAnsi" w:cstheme="minorHAnsi"/>
          <w:sz w:val="22"/>
          <w:szCs w:val="22"/>
        </w:rPr>
      </w:pPr>
      <w:r w:rsidRPr="008D2FB0">
        <w:rPr>
          <w:rFonts w:asciiTheme="minorHAnsi" w:hAnsiTheme="minorHAnsi" w:cstheme="minorHAnsi"/>
          <w:sz w:val="22"/>
          <w:szCs w:val="22"/>
        </w:rPr>
        <w:t xml:space="preserve">Other changes to the standards are addressed in the series of Recommendations on Submission reports available from the </w:t>
      </w:r>
      <w:hyperlink r:id="rId19" w:history="1">
        <w:r w:rsidRPr="00982CCD">
          <w:rPr>
            <w:rStyle w:val="Hyperlink"/>
            <w:rFonts w:asciiTheme="minorHAnsi" w:hAnsiTheme="minorHAnsi" w:cstheme="minorHAnsi"/>
            <w:sz w:val="22"/>
            <w:szCs w:val="22"/>
          </w:rPr>
          <w:t>Ministry’s website</w:t>
        </w:r>
      </w:hyperlink>
      <w:r w:rsidRPr="008D2FB0">
        <w:rPr>
          <w:rFonts w:asciiTheme="minorHAnsi" w:hAnsiTheme="minorHAnsi" w:cstheme="minorHAnsi"/>
          <w:sz w:val="22"/>
          <w:szCs w:val="22"/>
        </w:rPr>
        <w:t>.</w:t>
      </w:r>
      <w:r w:rsidR="000948AF" w:rsidRPr="008D2FB0">
        <w:rPr>
          <w:rFonts w:asciiTheme="minorHAnsi" w:hAnsiTheme="minorHAnsi" w:cstheme="minorHAnsi"/>
          <w:sz w:val="22"/>
          <w:szCs w:val="22"/>
        </w:rPr>
        <w:t xml:space="preserve">  Th</w:t>
      </w:r>
      <w:r w:rsidR="000D43E7" w:rsidRPr="008D2FB0">
        <w:rPr>
          <w:rFonts w:asciiTheme="minorHAnsi" w:hAnsiTheme="minorHAnsi" w:cstheme="minorHAnsi"/>
          <w:sz w:val="22"/>
          <w:szCs w:val="22"/>
        </w:rPr>
        <w:t xml:space="preserve">ese form </w:t>
      </w:r>
      <w:r w:rsidR="000948AF" w:rsidRPr="008D2FB0">
        <w:rPr>
          <w:rFonts w:asciiTheme="minorHAnsi" w:hAnsiTheme="minorHAnsi" w:cstheme="minorHAnsi"/>
          <w:sz w:val="22"/>
          <w:szCs w:val="22"/>
        </w:rPr>
        <w:t>a comprehensive report made up of several parts that address the submission</w:t>
      </w:r>
      <w:r w:rsidR="00F87F85" w:rsidRPr="008D2FB0">
        <w:rPr>
          <w:rFonts w:asciiTheme="minorHAnsi" w:hAnsiTheme="minorHAnsi" w:cstheme="minorHAnsi"/>
          <w:sz w:val="22"/>
          <w:szCs w:val="22"/>
        </w:rPr>
        <w:t>s</w:t>
      </w:r>
      <w:r w:rsidR="000948AF" w:rsidRPr="008D2FB0">
        <w:rPr>
          <w:rFonts w:asciiTheme="minorHAnsi" w:hAnsiTheme="minorHAnsi" w:cstheme="minorHAnsi"/>
          <w:sz w:val="22"/>
          <w:szCs w:val="22"/>
        </w:rPr>
        <w:t xml:space="preserve"> </w:t>
      </w:r>
      <w:r w:rsidR="000D43E7" w:rsidRPr="008D2FB0">
        <w:rPr>
          <w:rFonts w:asciiTheme="minorHAnsi" w:hAnsiTheme="minorHAnsi" w:cstheme="minorHAnsi"/>
          <w:sz w:val="22"/>
          <w:szCs w:val="22"/>
        </w:rPr>
        <w:t>received</w:t>
      </w:r>
      <w:r w:rsidR="000948AF" w:rsidRPr="008D2FB0">
        <w:rPr>
          <w:rFonts w:asciiTheme="minorHAnsi" w:hAnsiTheme="minorHAnsi" w:cstheme="minorHAnsi"/>
          <w:sz w:val="22"/>
          <w:szCs w:val="22"/>
        </w:rPr>
        <w:t xml:space="preserve"> and the recommended response</w:t>
      </w:r>
      <w:r w:rsidR="00F87F85" w:rsidRPr="008D2FB0">
        <w:rPr>
          <w:rFonts w:asciiTheme="minorHAnsi" w:hAnsiTheme="minorHAnsi" w:cstheme="minorHAnsi"/>
          <w:sz w:val="22"/>
          <w:szCs w:val="22"/>
        </w:rPr>
        <w:t>s</w:t>
      </w:r>
      <w:r w:rsidR="000948AF" w:rsidRPr="008D2FB0">
        <w:rPr>
          <w:rFonts w:asciiTheme="minorHAnsi" w:hAnsiTheme="minorHAnsi" w:cstheme="minorHAnsi"/>
          <w:sz w:val="22"/>
          <w:szCs w:val="22"/>
        </w:rPr>
        <w:t xml:space="preserve"> to submissions</w:t>
      </w:r>
      <w:r w:rsidR="003266DE" w:rsidRPr="008D2FB0">
        <w:rPr>
          <w:rFonts w:asciiTheme="minorHAnsi" w:hAnsiTheme="minorHAnsi" w:cstheme="minorHAnsi"/>
          <w:sz w:val="22"/>
          <w:szCs w:val="22"/>
        </w:rPr>
        <w:t>. C</w:t>
      </w:r>
      <w:r w:rsidR="007F131D" w:rsidRPr="008D2FB0">
        <w:rPr>
          <w:rFonts w:asciiTheme="minorHAnsi" w:hAnsiTheme="minorHAnsi" w:cstheme="minorHAnsi"/>
          <w:sz w:val="22"/>
          <w:szCs w:val="22"/>
        </w:rPr>
        <w:t>onsequently</w:t>
      </w:r>
      <w:r w:rsidR="003266DE" w:rsidRPr="008D2FB0">
        <w:rPr>
          <w:rFonts w:asciiTheme="minorHAnsi" w:hAnsiTheme="minorHAnsi" w:cstheme="minorHAnsi"/>
          <w:sz w:val="22"/>
          <w:szCs w:val="22"/>
        </w:rPr>
        <w:t xml:space="preserve">, they </w:t>
      </w:r>
      <w:r w:rsidR="000948AF" w:rsidRPr="008D2FB0">
        <w:rPr>
          <w:rFonts w:asciiTheme="minorHAnsi" w:hAnsiTheme="minorHAnsi" w:cstheme="minorHAnsi"/>
          <w:sz w:val="22"/>
          <w:szCs w:val="22"/>
        </w:rPr>
        <w:t>go</w:t>
      </w:r>
      <w:r w:rsidR="003266DE" w:rsidRPr="008D2FB0">
        <w:rPr>
          <w:rFonts w:asciiTheme="minorHAnsi" w:hAnsiTheme="minorHAnsi" w:cstheme="minorHAnsi"/>
          <w:sz w:val="22"/>
          <w:szCs w:val="22"/>
        </w:rPr>
        <w:t>es</w:t>
      </w:r>
      <w:r w:rsidR="000948AF" w:rsidRPr="008D2FB0">
        <w:rPr>
          <w:rFonts w:asciiTheme="minorHAnsi" w:hAnsiTheme="minorHAnsi" w:cstheme="minorHAnsi"/>
          <w:sz w:val="22"/>
          <w:szCs w:val="22"/>
        </w:rPr>
        <w:t xml:space="preserve"> into much greater detail</w:t>
      </w:r>
      <w:r w:rsidR="003266DE" w:rsidRPr="008D2FB0">
        <w:rPr>
          <w:rFonts w:asciiTheme="minorHAnsi" w:hAnsiTheme="minorHAnsi" w:cstheme="minorHAnsi"/>
          <w:sz w:val="22"/>
          <w:szCs w:val="22"/>
        </w:rPr>
        <w:t xml:space="preserve"> than this s32AA report</w:t>
      </w:r>
      <w:r w:rsidR="000948AF" w:rsidRPr="008D2FB0">
        <w:rPr>
          <w:rFonts w:asciiTheme="minorHAnsi" w:hAnsiTheme="minorHAnsi" w:cstheme="minorHAnsi"/>
          <w:sz w:val="22"/>
          <w:szCs w:val="22"/>
        </w:rPr>
        <w:t xml:space="preserve">.  This report </w:t>
      </w:r>
      <w:r w:rsidR="00F87F85" w:rsidRPr="008D2FB0">
        <w:rPr>
          <w:rFonts w:asciiTheme="minorHAnsi" w:hAnsiTheme="minorHAnsi" w:cstheme="minorHAnsi"/>
          <w:sz w:val="22"/>
          <w:szCs w:val="22"/>
        </w:rPr>
        <w:t>assess</w:t>
      </w:r>
      <w:r w:rsidR="007F131D" w:rsidRPr="008D2FB0">
        <w:rPr>
          <w:rFonts w:asciiTheme="minorHAnsi" w:hAnsiTheme="minorHAnsi" w:cstheme="minorHAnsi"/>
          <w:sz w:val="22"/>
          <w:szCs w:val="22"/>
        </w:rPr>
        <w:t>es</w:t>
      </w:r>
      <w:r w:rsidR="000948AF" w:rsidRPr="008D2FB0">
        <w:rPr>
          <w:rFonts w:asciiTheme="minorHAnsi" w:hAnsiTheme="minorHAnsi" w:cstheme="minorHAnsi"/>
          <w:sz w:val="22"/>
          <w:szCs w:val="22"/>
        </w:rPr>
        <w:t xml:space="preserve"> </w:t>
      </w:r>
      <w:r w:rsidR="00A25EDD" w:rsidRPr="008D2FB0">
        <w:rPr>
          <w:rFonts w:asciiTheme="minorHAnsi" w:hAnsiTheme="minorHAnsi" w:cstheme="minorHAnsi"/>
          <w:sz w:val="22"/>
          <w:szCs w:val="22"/>
        </w:rPr>
        <w:t xml:space="preserve">four </w:t>
      </w:r>
      <w:r w:rsidR="000948AF" w:rsidRPr="008D2FB0">
        <w:rPr>
          <w:rFonts w:asciiTheme="minorHAnsi" w:hAnsiTheme="minorHAnsi" w:cstheme="minorHAnsi"/>
          <w:sz w:val="22"/>
          <w:szCs w:val="22"/>
        </w:rPr>
        <w:t>major change</w:t>
      </w:r>
      <w:r w:rsidR="00A25EDD" w:rsidRPr="008D2FB0">
        <w:rPr>
          <w:rFonts w:asciiTheme="minorHAnsi" w:hAnsiTheme="minorHAnsi" w:cstheme="minorHAnsi"/>
          <w:sz w:val="22"/>
          <w:szCs w:val="22"/>
        </w:rPr>
        <w:t>s</w:t>
      </w:r>
      <w:r w:rsidR="000948AF" w:rsidRPr="008D2FB0">
        <w:rPr>
          <w:rFonts w:asciiTheme="minorHAnsi" w:hAnsiTheme="minorHAnsi" w:cstheme="minorHAnsi"/>
          <w:sz w:val="22"/>
          <w:szCs w:val="22"/>
        </w:rPr>
        <w:t xml:space="preserve"> to the </w:t>
      </w:r>
      <w:r w:rsidR="000D43E7" w:rsidRPr="008D2FB0">
        <w:rPr>
          <w:rFonts w:asciiTheme="minorHAnsi" w:hAnsiTheme="minorHAnsi" w:cstheme="minorHAnsi"/>
          <w:sz w:val="22"/>
          <w:szCs w:val="22"/>
        </w:rPr>
        <w:t>standards</w:t>
      </w:r>
      <w:r w:rsidR="000948AF" w:rsidRPr="008D2FB0">
        <w:rPr>
          <w:rFonts w:asciiTheme="minorHAnsi" w:hAnsiTheme="minorHAnsi" w:cstheme="minorHAnsi"/>
          <w:sz w:val="22"/>
          <w:szCs w:val="22"/>
        </w:rPr>
        <w:t xml:space="preserve"> and the options that could have been used to address these change</w:t>
      </w:r>
      <w:r w:rsidR="000D43E7" w:rsidRPr="008D2FB0">
        <w:rPr>
          <w:rFonts w:asciiTheme="minorHAnsi" w:hAnsiTheme="minorHAnsi" w:cstheme="minorHAnsi"/>
          <w:sz w:val="22"/>
          <w:szCs w:val="22"/>
        </w:rPr>
        <w:t>s</w:t>
      </w:r>
      <w:r w:rsidR="000948AF" w:rsidRPr="008D2FB0">
        <w:rPr>
          <w:rFonts w:asciiTheme="minorHAnsi" w:hAnsiTheme="minorHAnsi" w:cstheme="minorHAnsi"/>
          <w:sz w:val="22"/>
          <w:szCs w:val="22"/>
        </w:rPr>
        <w:t xml:space="preserve">. </w:t>
      </w:r>
    </w:p>
    <w:p w14:paraId="3532074C" w14:textId="77777777" w:rsidR="00225D09" w:rsidRPr="008D2FB0" w:rsidRDefault="00225D09" w:rsidP="00002003">
      <w:pPr>
        <w:pStyle w:val="Default"/>
        <w:rPr>
          <w:rFonts w:asciiTheme="minorHAnsi" w:hAnsiTheme="minorHAnsi" w:cstheme="minorHAnsi"/>
          <w:sz w:val="22"/>
          <w:szCs w:val="22"/>
        </w:rPr>
      </w:pPr>
    </w:p>
    <w:p w14:paraId="5B4ECFB7" w14:textId="176CBF86" w:rsidR="006E5E05" w:rsidRPr="008D2FB0" w:rsidRDefault="009155DA" w:rsidP="00002003">
      <w:pPr>
        <w:pStyle w:val="Default"/>
        <w:rPr>
          <w:rFonts w:asciiTheme="minorHAnsi" w:hAnsiTheme="minorHAnsi" w:cstheme="minorHAnsi"/>
          <w:sz w:val="22"/>
          <w:szCs w:val="22"/>
        </w:rPr>
      </w:pPr>
      <w:r w:rsidRPr="008D2FB0">
        <w:rPr>
          <w:rFonts w:asciiTheme="minorHAnsi" w:hAnsiTheme="minorHAnsi" w:cstheme="minorHAnsi"/>
          <w:sz w:val="22"/>
          <w:szCs w:val="22"/>
        </w:rPr>
        <w:t>Therefore this report:</w:t>
      </w:r>
      <w:r w:rsidR="006E5E05" w:rsidRPr="008D2FB0">
        <w:rPr>
          <w:rFonts w:asciiTheme="minorHAnsi" w:hAnsiTheme="minorHAnsi" w:cstheme="minorHAnsi"/>
          <w:sz w:val="22"/>
          <w:szCs w:val="22"/>
        </w:rPr>
        <w:t xml:space="preserve"> </w:t>
      </w:r>
    </w:p>
    <w:p w14:paraId="798388E7" w14:textId="55047EC9" w:rsidR="006E5E05" w:rsidRPr="008D2FB0" w:rsidRDefault="006E5E05" w:rsidP="00002003">
      <w:pPr>
        <w:pStyle w:val="Bullet"/>
        <w:tabs>
          <w:tab w:val="clear" w:pos="397"/>
          <w:tab w:val="num" w:pos="-284"/>
        </w:tabs>
        <w:ind w:left="0" w:firstLine="0"/>
        <w:rPr>
          <w:rFonts w:asciiTheme="minorHAnsi" w:hAnsiTheme="minorHAnsi" w:cstheme="minorHAnsi"/>
        </w:rPr>
      </w:pPr>
      <w:r w:rsidRPr="008D2FB0">
        <w:rPr>
          <w:rFonts w:asciiTheme="minorHAnsi" w:hAnsiTheme="minorHAnsi" w:cstheme="minorHAnsi"/>
        </w:rPr>
        <w:t>identif</w:t>
      </w:r>
      <w:r w:rsidR="009155DA" w:rsidRPr="008D2FB0">
        <w:rPr>
          <w:rFonts w:asciiTheme="minorHAnsi" w:hAnsiTheme="minorHAnsi" w:cstheme="minorHAnsi"/>
        </w:rPr>
        <w:t xml:space="preserve">ies </w:t>
      </w:r>
      <w:r w:rsidRPr="008D2FB0">
        <w:rPr>
          <w:rFonts w:asciiTheme="minorHAnsi" w:hAnsiTheme="minorHAnsi" w:cstheme="minorHAnsi"/>
        </w:rPr>
        <w:t xml:space="preserve">and describe the key changes to the </w:t>
      </w:r>
      <w:r w:rsidR="00961CC5" w:rsidRPr="008D2FB0">
        <w:rPr>
          <w:rFonts w:asciiTheme="minorHAnsi" w:hAnsiTheme="minorHAnsi" w:cstheme="minorHAnsi"/>
        </w:rPr>
        <w:t>planning s</w:t>
      </w:r>
      <w:r w:rsidR="009155DA" w:rsidRPr="008D2FB0">
        <w:rPr>
          <w:rFonts w:asciiTheme="minorHAnsi" w:hAnsiTheme="minorHAnsi" w:cstheme="minorHAnsi"/>
        </w:rPr>
        <w:t xml:space="preserve">tandards </w:t>
      </w:r>
      <w:r w:rsidRPr="008D2FB0">
        <w:rPr>
          <w:rFonts w:asciiTheme="minorHAnsi" w:hAnsiTheme="minorHAnsi" w:cstheme="minorHAnsi"/>
        </w:rPr>
        <w:t xml:space="preserve"> </w:t>
      </w:r>
    </w:p>
    <w:p w14:paraId="4627F590" w14:textId="1FC62001" w:rsidR="006E5E05" w:rsidRPr="008D2FB0" w:rsidRDefault="009155DA" w:rsidP="00002003">
      <w:pPr>
        <w:pStyle w:val="Bullet"/>
        <w:tabs>
          <w:tab w:val="clear" w:pos="397"/>
          <w:tab w:val="num" w:pos="-284"/>
        </w:tabs>
        <w:ind w:left="0" w:firstLine="0"/>
        <w:rPr>
          <w:rFonts w:asciiTheme="minorHAnsi" w:hAnsiTheme="minorHAnsi" w:cstheme="minorHAnsi"/>
        </w:rPr>
      </w:pPr>
      <w:r w:rsidRPr="008D2FB0">
        <w:rPr>
          <w:rFonts w:asciiTheme="minorHAnsi" w:hAnsiTheme="minorHAnsi" w:cstheme="minorHAnsi"/>
        </w:rPr>
        <w:t>assess the effects of these</w:t>
      </w:r>
      <w:r w:rsidR="006E5E05" w:rsidRPr="008D2FB0">
        <w:rPr>
          <w:rFonts w:asciiTheme="minorHAnsi" w:hAnsiTheme="minorHAnsi" w:cstheme="minorHAnsi"/>
        </w:rPr>
        <w:t xml:space="preserve"> changes</w:t>
      </w:r>
      <w:r w:rsidR="003266DE" w:rsidRPr="008D2FB0">
        <w:rPr>
          <w:rFonts w:asciiTheme="minorHAnsi" w:hAnsiTheme="minorHAnsi" w:cstheme="minorHAnsi"/>
        </w:rPr>
        <w:t>,</w:t>
      </w:r>
      <w:r w:rsidR="006E5E05" w:rsidRPr="008D2FB0">
        <w:rPr>
          <w:rFonts w:asciiTheme="minorHAnsi" w:hAnsiTheme="minorHAnsi" w:cstheme="minorHAnsi"/>
        </w:rPr>
        <w:t xml:space="preserve"> focusing on the </w:t>
      </w:r>
      <w:r w:rsidRPr="008D2FB0">
        <w:rPr>
          <w:rFonts w:asciiTheme="minorHAnsi" w:hAnsiTheme="minorHAnsi" w:cstheme="minorHAnsi"/>
        </w:rPr>
        <w:t xml:space="preserve">objectives of the </w:t>
      </w:r>
      <w:r w:rsidR="00961CC5" w:rsidRPr="008D2FB0">
        <w:rPr>
          <w:rFonts w:asciiTheme="minorHAnsi" w:hAnsiTheme="minorHAnsi" w:cstheme="minorHAnsi"/>
        </w:rPr>
        <w:t>planning s</w:t>
      </w:r>
      <w:r w:rsidRPr="008D2FB0">
        <w:rPr>
          <w:rFonts w:asciiTheme="minorHAnsi" w:hAnsiTheme="minorHAnsi" w:cstheme="minorHAnsi"/>
        </w:rPr>
        <w:t xml:space="preserve">tandards </w:t>
      </w:r>
    </w:p>
    <w:p w14:paraId="060461AB" w14:textId="1001F095" w:rsidR="006E5E05" w:rsidRPr="008D2FB0" w:rsidRDefault="006E5E05" w:rsidP="0059061C">
      <w:pPr>
        <w:pStyle w:val="Bullet"/>
        <w:tabs>
          <w:tab w:val="clear" w:pos="397"/>
          <w:tab w:val="num" w:pos="-284"/>
        </w:tabs>
        <w:rPr>
          <w:rFonts w:asciiTheme="minorHAnsi" w:hAnsiTheme="minorHAnsi" w:cstheme="minorHAnsi"/>
        </w:rPr>
      </w:pPr>
      <w:r w:rsidRPr="008D2FB0">
        <w:rPr>
          <w:rFonts w:asciiTheme="minorHAnsi" w:hAnsiTheme="minorHAnsi" w:cstheme="minorHAnsi"/>
        </w:rPr>
        <w:t>provide</w:t>
      </w:r>
      <w:r w:rsidR="000D43E7" w:rsidRPr="008D2FB0">
        <w:rPr>
          <w:rFonts w:asciiTheme="minorHAnsi" w:hAnsiTheme="minorHAnsi" w:cstheme="minorHAnsi"/>
        </w:rPr>
        <w:t>s</w:t>
      </w:r>
      <w:r w:rsidRPr="008D2FB0">
        <w:rPr>
          <w:rFonts w:asciiTheme="minorHAnsi" w:hAnsiTheme="minorHAnsi" w:cstheme="minorHAnsi"/>
        </w:rPr>
        <w:t xml:space="preserve"> a summary assessment of the </w:t>
      </w:r>
      <w:r w:rsidR="009155DA" w:rsidRPr="008D2FB0">
        <w:rPr>
          <w:rFonts w:asciiTheme="minorHAnsi" w:hAnsiTheme="minorHAnsi" w:cstheme="minorHAnsi"/>
        </w:rPr>
        <w:t>preferred options</w:t>
      </w:r>
      <w:r w:rsidRPr="008D2FB0">
        <w:rPr>
          <w:rFonts w:asciiTheme="minorHAnsi" w:hAnsiTheme="minorHAnsi" w:cstheme="minorHAnsi"/>
        </w:rPr>
        <w:t xml:space="preserve">, including the degree to which they are likely to improve the effectiveness and efficiency of the </w:t>
      </w:r>
      <w:r w:rsidR="009155DA" w:rsidRPr="008D2FB0">
        <w:rPr>
          <w:rFonts w:asciiTheme="minorHAnsi" w:hAnsiTheme="minorHAnsi" w:cstheme="minorHAnsi"/>
        </w:rPr>
        <w:t>standards</w:t>
      </w:r>
      <w:r w:rsidRPr="008D2FB0">
        <w:rPr>
          <w:rFonts w:asciiTheme="minorHAnsi" w:hAnsiTheme="minorHAnsi" w:cstheme="minorHAnsi"/>
        </w:rPr>
        <w:t xml:space="preserve">. </w:t>
      </w:r>
    </w:p>
    <w:p w14:paraId="6ED38156" w14:textId="6DAE8B2E" w:rsidR="009155DA" w:rsidRPr="008D2FB0" w:rsidRDefault="00CA0C19" w:rsidP="00002003">
      <w:pPr>
        <w:pStyle w:val="BodyText"/>
        <w:rPr>
          <w:rFonts w:asciiTheme="minorHAnsi" w:hAnsiTheme="minorHAnsi" w:cstheme="minorHAnsi"/>
          <w:lang w:val="en-AU"/>
        </w:rPr>
      </w:pPr>
      <w:r w:rsidRPr="008D2FB0">
        <w:rPr>
          <w:rFonts w:asciiTheme="minorHAnsi" w:hAnsiTheme="minorHAnsi" w:cstheme="minorHAnsi"/>
          <w:lang w:val="en-AU"/>
        </w:rPr>
        <w:t xml:space="preserve">This report does not </w:t>
      </w:r>
      <w:r w:rsidR="009155DA" w:rsidRPr="008D2FB0">
        <w:rPr>
          <w:rFonts w:asciiTheme="minorHAnsi" w:hAnsiTheme="minorHAnsi" w:cstheme="minorHAnsi"/>
          <w:lang w:val="en-AU"/>
        </w:rPr>
        <w:t xml:space="preserve">revisit the statutory context of the planning standards, reassess the objectives of the standards </w:t>
      </w:r>
      <w:r w:rsidRPr="008D2FB0">
        <w:rPr>
          <w:rFonts w:asciiTheme="minorHAnsi" w:hAnsiTheme="minorHAnsi" w:cstheme="minorHAnsi"/>
          <w:lang w:val="en-AU"/>
        </w:rPr>
        <w:t xml:space="preserve">or </w:t>
      </w:r>
      <w:r w:rsidR="009155DA" w:rsidRPr="008D2FB0">
        <w:rPr>
          <w:rFonts w:asciiTheme="minorHAnsi" w:hAnsiTheme="minorHAnsi" w:cstheme="minorHAnsi"/>
          <w:lang w:val="en-AU"/>
        </w:rPr>
        <w:t>reiterate the evidence base</w:t>
      </w:r>
      <w:r w:rsidRPr="008D2FB0">
        <w:rPr>
          <w:rFonts w:asciiTheme="minorHAnsi" w:hAnsiTheme="minorHAnsi" w:cstheme="minorHAnsi"/>
          <w:lang w:val="en-AU"/>
        </w:rPr>
        <w:t xml:space="preserve"> </w:t>
      </w:r>
      <w:r w:rsidR="003B0139" w:rsidRPr="008D2FB0">
        <w:rPr>
          <w:rFonts w:asciiTheme="minorHAnsi" w:hAnsiTheme="minorHAnsi" w:cstheme="minorHAnsi"/>
          <w:lang w:val="en-AU"/>
        </w:rPr>
        <w:t>for the first set of standards</w:t>
      </w:r>
      <w:r w:rsidR="009155DA" w:rsidRPr="008D2FB0">
        <w:rPr>
          <w:rFonts w:asciiTheme="minorHAnsi" w:hAnsiTheme="minorHAnsi" w:cstheme="minorHAnsi"/>
          <w:lang w:val="en-AU"/>
        </w:rPr>
        <w:t xml:space="preserve">.  </w:t>
      </w:r>
    </w:p>
    <w:p w14:paraId="45D87F92" w14:textId="11387308" w:rsidR="0000563B" w:rsidRPr="008D2FB0" w:rsidRDefault="009155DA" w:rsidP="00002003">
      <w:pPr>
        <w:pStyle w:val="BodyText"/>
        <w:rPr>
          <w:rFonts w:asciiTheme="minorHAnsi" w:hAnsiTheme="minorHAnsi" w:cstheme="minorHAnsi"/>
          <w:lang w:val="en-AU"/>
        </w:rPr>
      </w:pPr>
      <w:r w:rsidRPr="008D2FB0">
        <w:rPr>
          <w:rFonts w:asciiTheme="minorHAnsi" w:hAnsiTheme="minorHAnsi" w:cstheme="minorHAnsi"/>
          <w:lang w:val="en-AU"/>
        </w:rPr>
        <w:t>As highlighted in the original s32 report for the standards</w:t>
      </w:r>
      <w:r w:rsidR="000D43E7" w:rsidRPr="008D2FB0">
        <w:rPr>
          <w:rFonts w:asciiTheme="minorHAnsi" w:hAnsiTheme="minorHAnsi" w:cstheme="minorHAnsi"/>
          <w:lang w:val="en-AU"/>
        </w:rPr>
        <w:t>,</w:t>
      </w:r>
      <w:r w:rsidRPr="008D2FB0">
        <w:rPr>
          <w:rFonts w:asciiTheme="minorHAnsi" w:hAnsiTheme="minorHAnsi" w:cstheme="minorHAnsi"/>
          <w:lang w:val="en-AU"/>
        </w:rPr>
        <w:t xml:space="preserve"> a</w:t>
      </w:r>
      <w:r w:rsidR="0000563B" w:rsidRPr="008D2FB0">
        <w:rPr>
          <w:rFonts w:asciiTheme="minorHAnsi" w:hAnsiTheme="minorHAnsi" w:cstheme="minorHAnsi"/>
          <w:lang w:val="en-AU"/>
        </w:rPr>
        <w:t>lthough the first set of standards will not have a direct effect on environmental outcomes, they will create opportunity benefits for individual planning processes and the planning systems as a whole</w:t>
      </w:r>
      <w:r w:rsidR="000D43E7" w:rsidRPr="008D2FB0">
        <w:rPr>
          <w:rFonts w:asciiTheme="minorHAnsi" w:hAnsiTheme="minorHAnsi" w:cstheme="minorHAnsi"/>
          <w:lang w:val="en-AU"/>
        </w:rPr>
        <w:t xml:space="preserve">.  </w:t>
      </w:r>
      <w:r w:rsidR="003266DE" w:rsidRPr="008D2FB0">
        <w:rPr>
          <w:rFonts w:asciiTheme="minorHAnsi" w:hAnsiTheme="minorHAnsi" w:cstheme="minorHAnsi"/>
          <w:lang w:val="en-AU"/>
        </w:rPr>
        <w:t>They will do this by</w:t>
      </w:r>
      <w:r w:rsidR="0000563B" w:rsidRPr="008D2FB0">
        <w:rPr>
          <w:rFonts w:asciiTheme="minorHAnsi" w:hAnsiTheme="minorHAnsi" w:cstheme="minorHAnsi"/>
          <w:lang w:val="en-AU"/>
        </w:rPr>
        <w:t xml:space="preserve"> enabling </w:t>
      </w:r>
      <w:r w:rsidR="003266DE" w:rsidRPr="008D2FB0">
        <w:rPr>
          <w:rFonts w:asciiTheme="minorHAnsi" w:hAnsiTheme="minorHAnsi" w:cstheme="minorHAnsi"/>
          <w:lang w:val="en-AU"/>
        </w:rPr>
        <w:t xml:space="preserve">local authorities to direct </w:t>
      </w:r>
      <w:r w:rsidR="0000563B" w:rsidRPr="008D2FB0">
        <w:rPr>
          <w:rFonts w:asciiTheme="minorHAnsi" w:hAnsiTheme="minorHAnsi" w:cstheme="minorHAnsi"/>
          <w:lang w:val="en-AU"/>
        </w:rPr>
        <w:t xml:space="preserve">more resources to managing environmental effects instead of </w:t>
      </w:r>
      <w:r w:rsidR="000D43E7" w:rsidRPr="008D2FB0">
        <w:rPr>
          <w:rFonts w:asciiTheme="minorHAnsi" w:hAnsiTheme="minorHAnsi" w:cstheme="minorHAnsi"/>
          <w:lang w:val="en-AU"/>
        </w:rPr>
        <w:t xml:space="preserve">deciding </w:t>
      </w:r>
      <w:r w:rsidR="003B0139" w:rsidRPr="008D2FB0">
        <w:rPr>
          <w:rFonts w:asciiTheme="minorHAnsi" w:hAnsiTheme="minorHAnsi" w:cstheme="minorHAnsi"/>
          <w:lang w:val="en-AU"/>
        </w:rPr>
        <w:t>more</w:t>
      </w:r>
      <w:r w:rsidR="000D43E7" w:rsidRPr="008D2FB0">
        <w:rPr>
          <w:rFonts w:asciiTheme="minorHAnsi" w:hAnsiTheme="minorHAnsi" w:cstheme="minorHAnsi"/>
          <w:lang w:val="en-AU"/>
        </w:rPr>
        <w:t xml:space="preserve"> </w:t>
      </w:r>
      <w:r w:rsidR="0000563B" w:rsidRPr="008D2FB0">
        <w:rPr>
          <w:rFonts w:asciiTheme="minorHAnsi" w:hAnsiTheme="minorHAnsi" w:cstheme="minorHAnsi"/>
          <w:lang w:val="en-AU"/>
        </w:rPr>
        <w:t xml:space="preserve">administrative matters. </w:t>
      </w:r>
    </w:p>
    <w:p w14:paraId="1DA2D8A3" w14:textId="35B4AD43" w:rsidR="0000563B" w:rsidRPr="008D2FB0" w:rsidRDefault="0000563B" w:rsidP="0000563B">
      <w:pPr>
        <w:pStyle w:val="BodyText"/>
        <w:rPr>
          <w:rFonts w:asciiTheme="minorHAnsi" w:hAnsiTheme="minorHAnsi" w:cstheme="minorHAnsi"/>
        </w:rPr>
      </w:pPr>
      <w:r w:rsidRPr="008D2FB0">
        <w:rPr>
          <w:rFonts w:asciiTheme="minorHAnsi" w:hAnsiTheme="minorHAnsi" w:cstheme="minorHAnsi"/>
        </w:rPr>
        <w:t>A</w:t>
      </w:r>
      <w:r w:rsidR="009155DA" w:rsidRPr="008D2FB0">
        <w:rPr>
          <w:rFonts w:asciiTheme="minorHAnsi" w:hAnsiTheme="minorHAnsi" w:cstheme="minorHAnsi"/>
        </w:rPr>
        <w:t>n updated</w:t>
      </w:r>
      <w:r w:rsidRPr="008D2FB0">
        <w:rPr>
          <w:rFonts w:asciiTheme="minorHAnsi" w:hAnsiTheme="minorHAnsi" w:cstheme="minorHAnsi"/>
        </w:rPr>
        <w:t xml:space="preserve"> </w:t>
      </w:r>
      <w:hyperlink r:id="rId20" w:history="1">
        <w:r w:rsidRPr="00982CCD">
          <w:rPr>
            <w:rStyle w:val="Hyperlink"/>
            <w:rFonts w:asciiTheme="minorHAnsi" w:hAnsiTheme="minorHAnsi" w:cstheme="minorHAnsi"/>
          </w:rPr>
          <w:t>Regulatory Impact Statement (RIS)</w:t>
        </w:r>
        <w:r w:rsidR="009155DA" w:rsidRPr="00982CCD">
          <w:rPr>
            <w:rStyle w:val="Hyperlink"/>
            <w:rFonts w:asciiTheme="minorHAnsi" w:hAnsiTheme="minorHAnsi" w:cstheme="minorHAnsi"/>
          </w:rPr>
          <w:t xml:space="preserve"> Summary</w:t>
        </w:r>
      </w:hyperlink>
      <w:r w:rsidRPr="008D2FB0">
        <w:rPr>
          <w:rFonts w:asciiTheme="minorHAnsi" w:hAnsiTheme="minorHAnsi" w:cstheme="minorHAnsi"/>
        </w:rPr>
        <w:t xml:space="preserve"> </w:t>
      </w:r>
      <w:r w:rsidR="00961CC5" w:rsidRPr="008D2FB0">
        <w:rPr>
          <w:rFonts w:asciiTheme="minorHAnsi" w:hAnsiTheme="minorHAnsi" w:cstheme="minorHAnsi"/>
        </w:rPr>
        <w:t>has also been prepared for the p</w:t>
      </w:r>
      <w:r w:rsidRPr="008D2FB0">
        <w:rPr>
          <w:rFonts w:asciiTheme="minorHAnsi" w:hAnsiTheme="minorHAnsi" w:cstheme="minorHAnsi"/>
        </w:rPr>
        <w:t xml:space="preserve">lanning </w:t>
      </w:r>
      <w:r w:rsidR="00961CC5" w:rsidRPr="008D2FB0">
        <w:rPr>
          <w:rFonts w:asciiTheme="minorHAnsi" w:hAnsiTheme="minorHAnsi" w:cstheme="minorHAnsi"/>
        </w:rPr>
        <w:t>s</w:t>
      </w:r>
      <w:r w:rsidRPr="008D2FB0">
        <w:rPr>
          <w:rFonts w:asciiTheme="minorHAnsi" w:hAnsiTheme="minorHAnsi" w:cstheme="minorHAnsi"/>
        </w:rPr>
        <w:t xml:space="preserve">tandards. This is a higher level document and </w:t>
      </w:r>
      <w:r w:rsidR="003266DE" w:rsidRPr="008D2FB0">
        <w:rPr>
          <w:rFonts w:asciiTheme="minorHAnsi" w:hAnsiTheme="minorHAnsi" w:cstheme="minorHAnsi"/>
        </w:rPr>
        <w:t>considers t</w:t>
      </w:r>
      <w:r w:rsidRPr="008D2FB0">
        <w:rPr>
          <w:rFonts w:asciiTheme="minorHAnsi" w:hAnsiTheme="minorHAnsi" w:cstheme="minorHAnsi"/>
        </w:rPr>
        <w:t xml:space="preserve">he planning standards as a holistic package rather than on an individual </w:t>
      </w:r>
      <w:r w:rsidR="009155DA" w:rsidRPr="008D2FB0">
        <w:rPr>
          <w:rFonts w:asciiTheme="minorHAnsi" w:hAnsiTheme="minorHAnsi" w:cstheme="minorHAnsi"/>
        </w:rPr>
        <w:t>change basis</w:t>
      </w:r>
      <w:r w:rsidRPr="008D2FB0">
        <w:rPr>
          <w:rFonts w:asciiTheme="minorHAnsi" w:hAnsiTheme="minorHAnsi" w:cstheme="minorHAnsi"/>
        </w:rPr>
        <w:t>. The RIS is available on the Ministry for the Environment website, and should be read in conjunction with this report.</w:t>
      </w:r>
    </w:p>
    <w:p w14:paraId="2D486ACD" w14:textId="77777777" w:rsidR="0000563B" w:rsidRPr="008D2FB0" w:rsidRDefault="0000563B" w:rsidP="00F11D32">
      <w:pPr>
        <w:pStyle w:val="Heading2"/>
        <w:numPr>
          <w:ilvl w:val="0"/>
          <w:numId w:val="18"/>
        </w:numPr>
        <w:ind w:hanging="720"/>
        <w:rPr>
          <w:rFonts w:asciiTheme="minorHAnsi" w:hAnsiTheme="minorHAnsi" w:cstheme="minorHAnsi"/>
        </w:rPr>
      </w:pPr>
      <w:bookmarkStart w:id="10" w:name="_Toc509674737"/>
      <w:bookmarkStart w:id="11" w:name="_Toc1561948"/>
      <w:r w:rsidRPr="008D2FB0">
        <w:rPr>
          <w:rFonts w:asciiTheme="minorHAnsi" w:hAnsiTheme="minorHAnsi" w:cstheme="minorHAnsi"/>
        </w:rPr>
        <w:lastRenderedPageBreak/>
        <w:t>Policy objectives</w:t>
      </w:r>
      <w:bookmarkEnd w:id="10"/>
      <w:bookmarkEnd w:id="11"/>
    </w:p>
    <w:p w14:paraId="0C0C4EDC" w14:textId="46019FB7" w:rsidR="0000563B" w:rsidRPr="008D2FB0" w:rsidRDefault="009155DA" w:rsidP="0000563B">
      <w:pPr>
        <w:pStyle w:val="BodyText"/>
        <w:rPr>
          <w:rFonts w:asciiTheme="minorHAnsi" w:hAnsiTheme="minorHAnsi" w:cstheme="minorHAnsi"/>
        </w:rPr>
      </w:pPr>
      <w:r w:rsidRPr="008D2FB0">
        <w:rPr>
          <w:rFonts w:asciiTheme="minorHAnsi" w:hAnsiTheme="minorHAnsi" w:cstheme="minorHAnsi"/>
        </w:rPr>
        <w:t xml:space="preserve">As outlined in the </w:t>
      </w:r>
      <w:r w:rsidR="00CA0C19" w:rsidRPr="008D2FB0">
        <w:rPr>
          <w:rFonts w:asciiTheme="minorHAnsi" w:hAnsiTheme="minorHAnsi" w:cstheme="minorHAnsi"/>
        </w:rPr>
        <w:t>original</w:t>
      </w:r>
      <w:r w:rsidRPr="008D2FB0">
        <w:rPr>
          <w:rFonts w:asciiTheme="minorHAnsi" w:hAnsiTheme="minorHAnsi" w:cstheme="minorHAnsi"/>
        </w:rPr>
        <w:t xml:space="preserve"> s32</w:t>
      </w:r>
      <w:r w:rsidR="003266DE" w:rsidRPr="008D2FB0">
        <w:rPr>
          <w:rFonts w:asciiTheme="minorHAnsi" w:hAnsiTheme="minorHAnsi" w:cstheme="minorHAnsi"/>
        </w:rPr>
        <w:t xml:space="preserve"> report</w:t>
      </w:r>
      <w:r w:rsidR="003B0139" w:rsidRPr="008D2FB0">
        <w:rPr>
          <w:rFonts w:asciiTheme="minorHAnsi" w:hAnsiTheme="minorHAnsi" w:cstheme="minorHAnsi"/>
        </w:rPr>
        <w:t>,</w:t>
      </w:r>
      <w:r w:rsidRPr="008D2FB0">
        <w:rPr>
          <w:rFonts w:asciiTheme="minorHAnsi" w:hAnsiTheme="minorHAnsi" w:cstheme="minorHAnsi"/>
        </w:rPr>
        <w:t xml:space="preserve"> </w:t>
      </w:r>
      <w:r w:rsidR="003B0139" w:rsidRPr="008D2FB0">
        <w:rPr>
          <w:rFonts w:asciiTheme="minorHAnsi" w:hAnsiTheme="minorHAnsi" w:cstheme="minorHAnsi"/>
        </w:rPr>
        <w:t xml:space="preserve">a set of </w:t>
      </w:r>
      <w:r w:rsidR="0000563B" w:rsidRPr="008D2FB0">
        <w:rPr>
          <w:rFonts w:asciiTheme="minorHAnsi" w:hAnsiTheme="minorHAnsi" w:cstheme="minorHAnsi"/>
        </w:rPr>
        <w:t xml:space="preserve">policy </w:t>
      </w:r>
      <w:r w:rsidR="0000563B" w:rsidRPr="008D2FB0">
        <w:rPr>
          <w:rFonts w:asciiTheme="minorHAnsi" w:eastAsia="Calibri" w:hAnsiTheme="minorHAnsi" w:cstheme="minorHAnsi"/>
          <w:lang w:eastAsia="en-US"/>
        </w:rPr>
        <w:t>objectives</w:t>
      </w:r>
      <w:r w:rsidR="0000563B" w:rsidRPr="008D2FB0">
        <w:rPr>
          <w:rFonts w:asciiTheme="minorHAnsi" w:hAnsiTheme="minorHAnsi" w:cstheme="minorHAnsi"/>
        </w:rPr>
        <w:t xml:space="preserve"> </w:t>
      </w:r>
      <w:r w:rsidRPr="008D2FB0">
        <w:rPr>
          <w:rFonts w:asciiTheme="minorHAnsi" w:hAnsiTheme="minorHAnsi" w:cstheme="minorHAnsi"/>
        </w:rPr>
        <w:t>were</w:t>
      </w:r>
      <w:r w:rsidR="0000563B" w:rsidRPr="008D2FB0">
        <w:rPr>
          <w:rFonts w:asciiTheme="minorHAnsi" w:hAnsiTheme="minorHAnsi" w:cstheme="minorHAnsi"/>
        </w:rPr>
        <w:t xml:space="preserve"> created </w:t>
      </w:r>
      <w:r w:rsidR="003B0139" w:rsidRPr="008D2FB0">
        <w:rPr>
          <w:rFonts w:asciiTheme="minorHAnsi" w:hAnsiTheme="minorHAnsi" w:cstheme="minorHAnsi"/>
        </w:rPr>
        <w:t xml:space="preserve">for the first set of </w:t>
      </w:r>
      <w:r w:rsidR="00961CC5" w:rsidRPr="008D2FB0">
        <w:rPr>
          <w:rFonts w:asciiTheme="minorHAnsi" w:hAnsiTheme="minorHAnsi" w:cstheme="minorHAnsi"/>
        </w:rPr>
        <w:t>p</w:t>
      </w:r>
      <w:r w:rsidR="003B0139" w:rsidRPr="008D2FB0">
        <w:rPr>
          <w:rFonts w:asciiTheme="minorHAnsi" w:eastAsia="Calibri" w:hAnsiTheme="minorHAnsi" w:cstheme="minorHAnsi"/>
          <w:lang w:eastAsia="en-US"/>
        </w:rPr>
        <w:t>lanning</w:t>
      </w:r>
      <w:r w:rsidR="003B0139" w:rsidRPr="008D2FB0">
        <w:rPr>
          <w:rFonts w:asciiTheme="minorHAnsi" w:hAnsiTheme="minorHAnsi" w:cstheme="minorHAnsi"/>
        </w:rPr>
        <w:t xml:space="preserve"> </w:t>
      </w:r>
      <w:r w:rsidR="00961CC5" w:rsidRPr="008D2FB0">
        <w:rPr>
          <w:rFonts w:asciiTheme="minorHAnsi" w:hAnsiTheme="minorHAnsi" w:cstheme="minorHAnsi"/>
        </w:rPr>
        <w:t>s</w:t>
      </w:r>
      <w:r w:rsidR="003B0139" w:rsidRPr="008D2FB0">
        <w:rPr>
          <w:rFonts w:asciiTheme="minorHAnsi" w:hAnsiTheme="minorHAnsi" w:cstheme="minorHAnsi"/>
        </w:rPr>
        <w:t xml:space="preserve">tandards </w:t>
      </w:r>
      <w:r w:rsidR="0000563B" w:rsidRPr="008D2FB0">
        <w:rPr>
          <w:rFonts w:asciiTheme="minorHAnsi" w:hAnsiTheme="minorHAnsi" w:cstheme="minorHAnsi"/>
        </w:rPr>
        <w:t>so the standards could be assessed for appropriateness. The</w:t>
      </w:r>
      <w:r w:rsidR="003266DE" w:rsidRPr="008D2FB0">
        <w:rPr>
          <w:rFonts w:asciiTheme="minorHAnsi" w:hAnsiTheme="minorHAnsi" w:cstheme="minorHAnsi"/>
        </w:rPr>
        <w:t xml:space="preserve"> objectives</w:t>
      </w:r>
      <w:r w:rsidR="0000563B" w:rsidRPr="008D2FB0">
        <w:rPr>
          <w:rFonts w:asciiTheme="minorHAnsi" w:hAnsiTheme="minorHAnsi" w:cstheme="minorHAnsi"/>
        </w:rPr>
        <w:t xml:space="preserve"> </w:t>
      </w:r>
      <w:r w:rsidR="002120B3" w:rsidRPr="008D2FB0">
        <w:rPr>
          <w:rFonts w:asciiTheme="minorHAnsi" w:hAnsiTheme="minorHAnsi" w:cstheme="minorHAnsi"/>
        </w:rPr>
        <w:t xml:space="preserve">outline what the </w:t>
      </w:r>
      <w:r w:rsidR="00961CC5" w:rsidRPr="008D2FB0">
        <w:rPr>
          <w:rFonts w:asciiTheme="minorHAnsi" w:hAnsiTheme="minorHAnsi" w:cstheme="minorHAnsi"/>
        </w:rPr>
        <w:t>planning s</w:t>
      </w:r>
      <w:r w:rsidR="0000563B" w:rsidRPr="008D2FB0">
        <w:rPr>
          <w:rFonts w:asciiTheme="minorHAnsi" w:hAnsiTheme="minorHAnsi" w:cstheme="minorHAnsi"/>
        </w:rPr>
        <w:t>tandard should achieve and assist in test</w:t>
      </w:r>
      <w:r w:rsidR="003B0139" w:rsidRPr="008D2FB0">
        <w:rPr>
          <w:rFonts w:asciiTheme="minorHAnsi" w:hAnsiTheme="minorHAnsi" w:cstheme="minorHAnsi"/>
        </w:rPr>
        <w:t>ing reasonable alternatives to</w:t>
      </w:r>
      <w:r w:rsidR="0000563B" w:rsidRPr="008D2FB0">
        <w:rPr>
          <w:rFonts w:asciiTheme="minorHAnsi" w:hAnsiTheme="minorHAnsi" w:cstheme="minorHAnsi"/>
        </w:rPr>
        <w:t xml:space="preserve"> standards proposed. The objectives</w:t>
      </w:r>
      <w:r w:rsidR="003B0139" w:rsidRPr="008D2FB0">
        <w:rPr>
          <w:rFonts w:asciiTheme="minorHAnsi" w:hAnsiTheme="minorHAnsi" w:cstheme="minorHAnsi"/>
        </w:rPr>
        <w:t xml:space="preserve"> listed below</w:t>
      </w:r>
      <w:r w:rsidR="0000563B" w:rsidRPr="008D2FB0">
        <w:rPr>
          <w:rFonts w:asciiTheme="minorHAnsi" w:hAnsiTheme="minorHAnsi" w:cstheme="minorHAnsi"/>
        </w:rPr>
        <w:t xml:space="preserve"> were developed based on the requirements of the </w:t>
      </w:r>
      <w:r w:rsidR="002120B3" w:rsidRPr="008D2FB0">
        <w:rPr>
          <w:rFonts w:asciiTheme="minorHAnsi" w:hAnsiTheme="minorHAnsi" w:cstheme="minorHAnsi"/>
        </w:rPr>
        <w:t>RMA</w:t>
      </w:r>
      <w:r w:rsidR="0000563B" w:rsidRPr="008D2FB0">
        <w:rPr>
          <w:rFonts w:asciiTheme="minorHAnsi" w:hAnsiTheme="minorHAnsi" w:cstheme="minorHAnsi"/>
        </w:rPr>
        <w:t>, and the problems that the planning standards are trying to solve.</w:t>
      </w:r>
    </w:p>
    <w:p w14:paraId="50866CE3" w14:textId="77777777" w:rsidR="00CA0C19" w:rsidRPr="008D2FB0" w:rsidRDefault="00CA0C19" w:rsidP="00CA0C19">
      <w:pPr>
        <w:pStyle w:val="BodyText"/>
        <w:rPr>
          <w:rFonts w:asciiTheme="minorHAnsi" w:hAnsiTheme="minorHAnsi" w:cstheme="minorHAnsi"/>
          <w:b/>
        </w:rPr>
      </w:pPr>
      <w:r w:rsidRPr="008D2FB0">
        <w:rPr>
          <w:rFonts w:asciiTheme="minorHAnsi" w:hAnsiTheme="minorHAnsi" w:cstheme="minorHAnsi"/>
          <w:b/>
        </w:rPr>
        <w:t xml:space="preserve">Objective 1: An appropriate level of standardisation is achieved for matters that don’t need local variation: </w:t>
      </w:r>
    </w:p>
    <w:p w14:paraId="500C2DB6"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avoid duplication of effort</w:t>
      </w:r>
    </w:p>
    <w:p w14:paraId="7E427282"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ensure that only matters that do not need local input are included in the standard</w:t>
      </w:r>
    </w:p>
    <w:p w14:paraId="562FEBCC"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standardises how National Direction is represented and implemented in plans</w:t>
      </w:r>
    </w:p>
    <w:p w14:paraId="0775D3A5" w14:textId="3BCE4C45"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aims to result in standards where the effort put in by councils to implement the standards is commensurate with the level of standardisation achieved</w:t>
      </w:r>
      <w:r w:rsidR="003266DE" w:rsidRPr="008D2FB0">
        <w:rPr>
          <w:rFonts w:asciiTheme="minorHAnsi" w:hAnsiTheme="minorHAnsi" w:cstheme="minorHAnsi"/>
        </w:rPr>
        <w:t>.</w:t>
      </w:r>
      <w:r w:rsidRPr="008D2FB0">
        <w:rPr>
          <w:rFonts w:asciiTheme="minorHAnsi" w:hAnsiTheme="minorHAnsi" w:cstheme="minorHAnsi"/>
        </w:rPr>
        <w:t xml:space="preserve"> </w:t>
      </w:r>
    </w:p>
    <w:p w14:paraId="4E450EF2" w14:textId="77777777" w:rsidR="00CA0C19" w:rsidRPr="008D2FB0" w:rsidRDefault="00CA0C19" w:rsidP="00CA0C19">
      <w:pPr>
        <w:pStyle w:val="Bullet"/>
        <w:numPr>
          <w:ilvl w:val="0"/>
          <w:numId w:val="0"/>
        </w:numPr>
        <w:rPr>
          <w:rFonts w:asciiTheme="minorHAnsi" w:hAnsiTheme="minorHAnsi" w:cstheme="minorHAnsi"/>
          <w:b/>
        </w:rPr>
      </w:pPr>
      <w:r w:rsidRPr="008D2FB0">
        <w:rPr>
          <w:rFonts w:asciiTheme="minorHAnsi" w:hAnsiTheme="minorHAnsi" w:cstheme="minorHAnsi"/>
          <w:b/>
        </w:rPr>
        <w:t>Objective 2: Improve the accessibility and usability of plans and policy statements:</w:t>
      </w:r>
    </w:p>
    <w:p w14:paraId="4A5B47FC"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plans are easier to access</w:t>
      </w:r>
    </w:p>
    <w:p w14:paraId="2AE561DE"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plans are easier to understand</w:t>
      </w:r>
    </w:p>
    <w:p w14:paraId="3CE85AE3"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electronic functionality is used to improve accessibility wherever possible.</w:t>
      </w:r>
    </w:p>
    <w:p w14:paraId="38F39D1E" w14:textId="77777777" w:rsidR="00CA0C19" w:rsidRPr="008D2FB0" w:rsidRDefault="00CA0C19" w:rsidP="00CA0C19">
      <w:pPr>
        <w:pStyle w:val="BodyText"/>
        <w:rPr>
          <w:rFonts w:asciiTheme="minorHAnsi" w:hAnsiTheme="minorHAnsi" w:cstheme="minorHAnsi"/>
          <w:b/>
        </w:rPr>
      </w:pPr>
      <w:r w:rsidRPr="008D2FB0">
        <w:rPr>
          <w:rFonts w:asciiTheme="minorHAnsi" w:hAnsiTheme="minorHAnsi" w:cstheme="minorHAnsi"/>
          <w:b/>
        </w:rPr>
        <w:t>Objective 3: Improve plan-making baseline performance:</w:t>
      </w:r>
    </w:p>
    <w:p w14:paraId="74DF5BE4"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shorter timeframes</w:t>
      </w:r>
    </w:p>
    <w:p w14:paraId="37D52B6C"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less resource intensive</w:t>
      </w:r>
    </w:p>
    <w:p w14:paraId="07EF8FCD"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more focus on local outcomes</w:t>
      </w:r>
    </w:p>
    <w:p w14:paraId="0C6C5C7B"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assist in good practice being adopted in a more timely manner.</w:t>
      </w:r>
    </w:p>
    <w:p w14:paraId="34248638" w14:textId="77777777" w:rsidR="00CA0C19" w:rsidRPr="008D2FB0" w:rsidRDefault="00CA0C19" w:rsidP="00CA0C19">
      <w:pPr>
        <w:pStyle w:val="BodyText"/>
        <w:rPr>
          <w:rFonts w:asciiTheme="minorHAnsi" w:hAnsiTheme="minorHAnsi" w:cstheme="minorHAnsi"/>
          <w:b/>
        </w:rPr>
      </w:pPr>
      <w:r w:rsidRPr="008D2FB0">
        <w:rPr>
          <w:rFonts w:asciiTheme="minorHAnsi" w:hAnsiTheme="minorHAnsi" w:cstheme="minorHAnsi"/>
          <w:b/>
        </w:rPr>
        <w:t>Objective 4: Implementation of the standards is practical and feasible, while taking into account the:</w:t>
      </w:r>
    </w:p>
    <w:p w14:paraId="783DDA46" w14:textId="77777777" w:rsidR="00CA0C19" w:rsidRPr="008D2FB0" w:rsidRDefault="00CA0C19" w:rsidP="00CA0C19">
      <w:pPr>
        <w:pStyle w:val="Bullet"/>
        <w:rPr>
          <w:rFonts w:asciiTheme="minorHAnsi" w:hAnsiTheme="minorHAnsi" w:cstheme="minorHAnsi"/>
        </w:rPr>
      </w:pPr>
      <w:r w:rsidRPr="008D2FB0">
        <w:rPr>
          <w:rFonts w:asciiTheme="minorHAnsi" w:hAnsiTheme="minorHAnsi" w:cstheme="minorHAnsi"/>
        </w:rPr>
        <w:t>resource intensity needed to implement the standards</w:t>
      </w:r>
    </w:p>
    <w:p w14:paraId="77EB97A7" w14:textId="74F318AE" w:rsidR="00CA0C19" w:rsidRPr="008D2FB0" w:rsidRDefault="00416D0E" w:rsidP="00CA0C19">
      <w:pPr>
        <w:pStyle w:val="Bullet"/>
        <w:rPr>
          <w:rFonts w:asciiTheme="minorHAnsi" w:hAnsiTheme="minorHAnsi" w:cstheme="minorHAnsi"/>
        </w:rPr>
      </w:pPr>
      <w:r>
        <w:rPr>
          <w:rFonts w:asciiTheme="minorHAnsi" w:hAnsiTheme="minorHAnsi" w:cstheme="minorHAnsi"/>
        </w:rPr>
        <w:t>capacity and capability of c</w:t>
      </w:r>
      <w:r w:rsidR="00CA0C19" w:rsidRPr="008D2FB0">
        <w:rPr>
          <w:rFonts w:asciiTheme="minorHAnsi" w:hAnsiTheme="minorHAnsi" w:cstheme="minorHAnsi"/>
        </w:rPr>
        <w:t>ouncils to implement the planning standards</w:t>
      </w:r>
    </w:p>
    <w:p w14:paraId="2425D4FC" w14:textId="5AB543D5" w:rsidR="00CA0C19" w:rsidRDefault="00CA0C19" w:rsidP="00CA0C19">
      <w:pPr>
        <w:pStyle w:val="Bullet"/>
        <w:rPr>
          <w:rFonts w:asciiTheme="minorHAnsi" w:hAnsiTheme="minorHAnsi" w:cstheme="minorHAnsi"/>
        </w:rPr>
      </w:pPr>
      <w:r w:rsidRPr="008D2FB0">
        <w:rPr>
          <w:rFonts w:asciiTheme="minorHAnsi" w:hAnsiTheme="minorHAnsi" w:cstheme="minorHAnsi"/>
        </w:rPr>
        <w:t>efficiency of central government having ownership, associated ongoing responsibility and maintenance costs for this level of standard.</w:t>
      </w:r>
    </w:p>
    <w:p w14:paraId="206B6D3E" w14:textId="77777777" w:rsidR="003B3B0A" w:rsidRPr="008D2FB0" w:rsidRDefault="003B3B0A" w:rsidP="00F11D32">
      <w:pPr>
        <w:pStyle w:val="Heading2"/>
        <w:numPr>
          <w:ilvl w:val="0"/>
          <w:numId w:val="18"/>
        </w:numPr>
        <w:ind w:hanging="720"/>
        <w:rPr>
          <w:rFonts w:asciiTheme="minorHAnsi" w:hAnsiTheme="minorHAnsi" w:cstheme="minorHAnsi"/>
        </w:rPr>
      </w:pPr>
      <w:bookmarkStart w:id="12" w:name="_Toc1561949"/>
      <w:r w:rsidRPr="008D2FB0">
        <w:rPr>
          <w:rFonts w:asciiTheme="minorHAnsi" w:hAnsiTheme="minorHAnsi" w:cstheme="minorHAnsi"/>
        </w:rPr>
        <w:t>Overview of key changes</w:t>
      </w:r>
      <w:bookmarkEnd w:id="12"/>
      <w:r w:rsidRPr="008D2FB0">
        <w:rPr>
          <w:rFonts w:asciiTheme="minorHAnsi" w:hAnsiTheme="minorHAnsi" w:cstheme="minorHAnsi"/>
        </w:rPr>
        <w:t xml:space="preserve"> </w:t>
      </w:r>
    </w:p>
    <w:p w14:paraId="02323370" w14:textId="6C2E5A1C" w:rsidR="00CA0C19" w:rsidRDefault="003B0139" w:rsidP="003266DE">
      <w:pPr>
        <w:pStyle w:val="Default"/>
        <w:spacing w:before="120" w:after="120"/>
        <w:rPr>
          <w:rFonts w:asciiTheme="minorHAnsi" w:hAnsiTheme="minorHAnsi" w:cstheme="minorHAnsi"/>
          <w:sz w:val="22"/>
          <w:szCs w:val="22"/>
        </w:rPr>
      </w:pPr>
      <w:r w:rsidRPr="008D2FB0">
        <w:rPr>
          <w:rFonts w:asciiTheme="minorHAnsi" w:hAnsiTheme="minorHAnsi" w:cstheme="minorHAnsi"/>
          <w:sz w:val="22"/>
          <w:szCs w:val="22"/>
        </w:rPr>
        <w:t>The</w:t>
      </w:r>
      <w:r w:rsidR="00C6311A" w:rsidRPr="008D2FB0">
        <w:rPr>
          <w:rFonts w:asciiTheme="minorHAnsi" w:hAnsiTheme="minorHAnsi" w:cstheme="minorHAnsi"/>
          <w:sz w:val="22"/>
          <w:szCs w:val="22"/>
        </w:rPr>
        <w:t xml:space="preserve"> s32AA</w:t>
      </w:r>
      <w:r w:rsidR="003266DE" w:rsidRPr="008D2FB0">
        <w:rPr>
          <w:rFonts w:asciiTheme="minorHAnsi" w:hAnsiTheme="minorHAnsi" w:cstheme="minorHAnsi"/>
          <w:sz w:val="22"/>
          <w:szCs w:val="22"/>
        </w:rPr>
        <w:t xml:space="preserve"> evaluation report</w:t>
      </w:r>
      <w:r w:rsidR="00C6311A" w:rsidRPr="008D2FB0">
        <w:rPr>
          <w:rFonts w:asciiTheme="minorHAnsi" w:hAnsiTheme="minorHAnsi" w:cstheme="minorHAnsi"/>
          <w:sz w:val="22"/>
          <w:szCs w:val="22"/>
        </w:rPr>
        <w:t xml:space="preserve"> </w:t>
      </w:r>
      <w:r w:rsidRPr="008D2FB0">
        <w:rPr>
          <w:rFonts w:asciiTheme="minorHAnsi" w:hAnsiTheme="minorHAnsi" w:cstheme="minorHAnsi"/>
          <w:sz w:val="22"/>
          <w:szCs w:val="22"/>
        </w:rPr>
        <w:t>analyses</w:t>
      </w:r>
      <w:r w:rsidR="003B3B0A" w:rsidRPr="008D2FB0">
        <w:rPr>
          <w:rFonts w:asciiTheme="minorHAnsi" w:hAnsiTheme="minorHAnsi" w:cstheme="minorHAnsi"/>
          <w:sz w:val="22"/>
          <w:szCs w:val="22"/>
        </w:rPr>
        <w:t xml:space="preserve"> </w:t>
      </w:r>
      <w:r w:rsidR="00CA0C19" w:rsidRPr="008D2FB0">
        <w:rPr>
          <w:rFonts w:asciiTheme="minorHAnsi" w:hAnsiTheme="minorHAnsi" w:cstheme="minorHAnsi"/>
          <w:sz w:val="22"/>
          <w:szCs w:val="22"/>
        </w:rPr>
        <w:t>the most significant c</w:t>
      </w:r>
      <w:r w:rsidR="003B3B0A" w:rsidRPr="008D2FB0">
        <w:rPr>
          <w:rFonts w:asciiTheme="minorHAnsi" w:hAnsiTheme="minorHAnsi" w:cstheme="minorHAnsi"/>
          <w:sz w:val="22"/>
          <w:szCs w:val="22"/>
        </w:rPr>
        <w:t xml:space="preserve">hanges to the </w:t>
      </w:r>
      <w:r w:rsidR="00CA0C19" w:rsidRPr="008D2FB0">
        <w:rPr>
          <w:rFonts w:asciiTheme="minorHAnsi" w:hAnsiTheme="minorHAnsi" w:cstheme="minorHAnsi"/>
          <w:sz w:val="22"/>
          <w:szCs w:val="22"/>
        </w:rPr>
        <w:t xml:space="preserve">draft </w:t>
      </w:r>
      <w:r w:rsidR="00961CC5" w:rsidRPr="008D2FB0">
        <w:rPr>
          <w:rFonts w:asciiTheme="minorHAnsi" w:hAnsiTheme="minorHAnsi" w:cstheme="minorHAnsi"/>
          <w:sz w:val="22"/>
          <w:szCs w:val="22"/>
        </w:rPr>
        <w:t>p</w:t>
      </w:r>
      <w:r w:rsidR="00CA0C19" w:rsidRPr="008D2FB0">
        <w:rPr>
          <w:rFonts w:asciiTheme="minorHAnsi" w:hAnsiTheme="minorHAnsi" w:cstheme="minorHAnsi"/>
          <w:sz w:val="22"/>
          <w:szCs w:val="22"/>
        </w:rPr>
        <w:t xml:space="preserve">lanning </w:t>
      </w:r>
      <w:r w:rsidR="00961CC5" w:rsidRPr="008D2FB0">
        <w:rPr>
          <w:rFonts w:asciiTheme="minorHAnsi" w:hAnsiTheme="minorHAnsi" w:cstheme="minorHAnsi"/>
          <w:sz w:val="22"/>
          <w:szCs w:val="22"/>
        </w:rPr>
        <w:t>s</w:t>
      </w:r>
      <w:r w:rsidR="00CA0C19" w:rsidRPr="008D2FB0">
        <w:rPr>
          <w:rFonts w:asciiTheme="minorHAnsi" w:hAnsiTheme="minorHAnsi" w:cstheme="minorHAnsi"/>
          <w:sz w:val="22"/>
          <w:szCs w:val="22"/>
        </w:rPr>
        <w:t>tandards</w:t>
      </w:r>
      <w:r w:rsidR="009C169C" w:rsidRPr="008D2FB0">
        <w:rPr>
          <w:rFonts w:asciiTheme="minorHAnsi" w:hAnsiTheme="minorHAnsi" w:cstheme="minorHAnsi"/>
          <w:sz w:val="22"/>
          <w:szCs w:val="22"/>
        </w:rPr>
        <w:t xml:space="preserve"> as set out in Table 1 below</w:t>
      </w:r>
      <w:r w:rsidR="002120B3" w:rsidRPr="008D2FB0">
        <w:rPr>
          <w:rFonts w:asciiTheme="minorHAnsi" w:hAnsiTheme="minorHAnsi" w:cstheme="minorHAnsi"/>
          <w:sz w:val="22"/>
          <w:szCs w:val="22"/>
        </w:rPr>
        <w:t xml:space="preserve">.  </w:t>
      </w:r>
      <w:r w:rsidR="00CA0C19" w:rsidRPr="008D2FB0">
        <w:rPr>
          <w:rFonts w:asciiTheme="minorHAnsi" w:hAnsiTheme="minorHAnsi" w:cstheme="minorHAnsi"/>
          <w:sz w:val="22"/>
          <w:szCs w:val="22"/>
        </w:rPr>
        <w:t xml:space="preserve">This report considers the changes that are of a level that was originally considered in the original </w:t>
      </w:r>
      <w:hyperlink r:id="rId21" w:history="1">
        <w:r w:rsidR="00CA0C19" w:rsidRPr="00B438B9">
          <w:rPr>
            <w:rStyle w:val="Hyperlink"/>
            <w:rFonts w:asciiTheme="minorHAnsi" w:hAnsiTheme="minorHAnsi" w:cstheme="minorHAnsi"/>
            <w:sz w:val="22"/>
            <w:szCs w:val="22"/>
          </w:rPr>
          <w:t>s32 reports</w:t>
        </w:r>
      </w:hyperlink>
      <w:r w:rsidR="00CA0C19" w:rsidRPr="008D2FB0">
        <w:rPr>
          <w:rFonts w:asciiTheme="minorHAnsi" w:hAnsiTheme="minorHAnsi" w:cstheme="minorHAnsi"/>
          <w:sz w:val="22"/>
          <w:szCs w:val="22"/>
        </w:rPr>
        <w:t>. There are many changes to the standards that are not significant enough to be assessed in this report.</w:t>
      </w:r>
    </w:p>
    <w:p w14:paraId="4276C42A" w14:textId="77777777" w:rsidR="008D2FB0" w:rsidRPr="008D2FB0" w:rsidRDefault="008D2FB0" w:rsidP="003266DE">
      <w:pPr>
        <w:pStyle w:val="Default"/>
        <w:spacing w:before="120" w:after="120"/>
        <w:rPr>
          <w:rFonts w:asciiTheme="minorHAnsi" w:hAnsiTheme="minorHAnsi" w:cstheme="minorHAnsi"/>
          <w:sz w:val="22"/>
          <w:szCs w:val="22"/>
        </w:rPr>
      </w:pPr>
    </w:p>
    <w:p w14:paraId="731F64CD" w14:textId="30A989E4" w:rsidR="00CA0C19" w:rsidRPr="008D2FB0" w:rsidRDefault="00CA0C19" w:rsidP="00002003">
      <w:pPr>
        <w:pStyle w:val="Tableheading"/>
        <w:spacing w:before="0"/>
        <w:rPr>
          <w:rFonts w:asciiTheme="minorHAnsi" w:hAnsiTheme="minorHAnsi" w:cstheme="minorHAnsi"/>
        </w:rPr>
      </w:pPr>
      <w:r w:rsidRPr="008D2FB0">
        <w:rPr>
          <w:rFonts w:asciiTheme="minorHAnsi" w:hAnsiTheme="minorHAnsi" w:cstheme="minorHAnsi"/>
        </w:rPr>
        <w:lastRenderedPageBreak/>
        <w:t>Table 1: Summary of main change</w:t>
      </w:r>
      <w:r w:rsidR="008326B0" w:rsidRPr="008D2FB0">
        <w:rPr>
          <w:rFonts w:asciiTheme="minorHAnsi" w:hAnsiTheme="minorHAnsi" w:cstheme="minorHAnsi"/>
        </w:rPr>
        <w:t>s</w:t>
      </w:r>
      <w:r w:rsidRPr="008D2FB0">
        <w:rPr>
          <w:rFonts w:asciiTheme="minorHAnsi" w:hAnsiTheme="minorHAnsi" w:cstheme="minorHAnsi"/>
        </w:rPr>
        <w:t xml:space="preserve"> proposed</w:t>
      </w:r>
      <w:r w:rsidR="008326B0" w:rsidRPr="008D2FB0">
        <w:rPr>
          <w:rFonts w:asciiTheme="minorHAnsi" w:hAnsiTheme="minorHAnsi" w:cstheme="minorHAnsi"/>
        </w:rPr>
        <w:t xml:space="preserve"> and assessed in this report</w:t>
      </w:r>
      <w:r w:rsidRPr="008D2FB0">
        <w:rPr>
          <w:rFonts w:asciiTheme="minorHAnsi" w:hAnsiTheme="minorHAnsi" w:cstheme="minorHAnsi"/>
        </w:rPr>
        <w:t xml:space="preserve"> </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116"/>
        <w:gridCol w:w="4955"/>
      </w:tblGrid>
      <w:tr w:rsidR="00CA0C19" w:rsidRPr="008D2FB0" w14:paraId="6FC3247E" w14:textId="77777777" w:rsidTr="008D2FB0">
        <w:trPr>
          <w:tblHeader/>
        </w:trPr>
        <w:tc>
          <w:tcPr>
            <w:tcW w:w="2269" w:type="pct"/>
            <w:shd w:val="clear" w:color="auto" w:fill="1C556C"/>
          </w:tcPr>
          <w:p w14:paraId="166B0EB3" w14:textId="77777777" w:rsidR="00CA0C19" w:rsidRPr="008D2FB0" w:rsidRDefault="00CA0C19" w:rsidP="00AC02F0">
            <w:pPr>
              <w:pStyle w:val="TableTextbold"/>
              <w:ind w:right="60"/>
              <w:rPr>
                <w:rFonts w:asciiTheme="minorHAnsi" w:hAnsiTheme="minorHAnsi" w:cstheme="minorHAnsi"/>
                <w:color w:val="FFFFFF" w:themeColor="background1"/>
                <w:szCs w:val="20"/>
              </w:rPr>
            </w:pPr>
            <w:r w:rsidRPr="008D2FB0">
              <w:rPr>
                <w:rFonts w:asciiTheme="minorHAnsi" w:hAnsiTheme="minorHAnsi" w:cstheme="minorHAnsi"/>
                <w:color w:val="FFFFFF" w:themeColor="background1"/>
                <w:szCs w:val="20"/>
              </w:rPr>
              <w:t>Matter</w:t>
            </w:r>
          </w:p>
        </w:tc>
        <w:tc>
          <w:tcPr>
            <w:tcW w:w="2731" w:type="pct"/>
            <w:shd w:val="clear" w:color="auto" w:fill="1C556C"/>
          </w:tcPr>
          <w:p w14:paraId="241FB72E" w14:textId="77777777" w:rsidR="00CA0C19" w:rsidRPr="008D2FB0" w:rsidRDefault="00CA0C19" w:rsidP="00AC02F0">
            <w:pPr>
              <w:pStyle w:val="TableTextbold"/>
              <w:ind w:right="60"/>
              <w:rPr>
                <w:rFonts w:asciiTheme="minorHAnsi" w:hAnsiTheme="minorHAnsi" w:cstheme="minorHAnsi"/>
                <w:color w:val="FFFFFF" w:themeColor="background1"/>
                <w:szCs w:val="20"/>
              </w:rPr>
            </w:pPr>
            <w:r w:rsidRPr="008D2FB0">
              <w:rPr>
                <w:rFonts w:asciiTheme="minorHAnsi" w:hAnsiTheme="minorHAnsi" w:cstheme="minorHAnsi"/>
                <w:color w:val="FFFFFF" w:themeColor="background1"/>
                <w:szCs w:val="20"/>
              </w:rPr>
              <w:t>Proposed approach</w:t>
            </w:r>
          </w:p>
        </w:tc>
      </w:tr>
      <w:tr w:rsidR="003266DE" w:rsidRPr="008D2FB0" w14:paraId="39E63793" w14:textId="77777777" w:rsidTr="008D2FB0">
        <w:tc>
          <w:tcPr>
            <w:tcW w:w="2269" w:type="pct"/>
          </w:tcPr>
          <w:p w14:paraId="628EFCA8" w14:textId="773299B5" w:rsidR="003266DE" w:rsidRPr="008D2FB0" w:rsidRDefault="003266DE" w:rsidP="008D2FB0">
            <w:pPr>
              <w:pStyle w:val="TableTextbold"/>
              <w:rPr>
                <w:rFonts w:asciiTheme="minorHAnsi" w:hAnsiTheme="minorHAnsi" w:cstheme="minorHAnsi"/>
                <w:lang w:eastAsia="en-US"/>
              </w:rPr>
            </w:pPr>
            <w:r w:rsidRPr="008D2FB0">
              <w:rPr>
                <w:rFonts w:asciiTheme="minorHAnsi" w:hAnsiTheme="minorHAnsi" w:cstheme="minorHAnsi"/>
                <w:lang w:eastAsia="en-US"/>
              </w:rPr>
              <w:t>1. Add four additional zones to the zone framework and amend zone standard and descriptions</w:t>
            </w:r>
          </w:p>
          <w:p w14:paraId="56005EB0" w14:textId="227FAA53" w:rsidR="003266DE" w:rsidRPr="008D2FB0" w:rsidRDefault="003266DE" w:rsidP="008D2FB0">
            <w:pPr>
              <w:pStyle w:val="TableText"/>
              <w:rPr>
                <w:rFonts w:asciiTheme="minorHAnsi" w:hAnsiTheme="minorHAnsi" w:cstheme="minorHAnsi"/>
              </w:rPr>
            </w:pPr>
            <w:r w:rsidRPr="008D2FB0">
              <w:rPr>
                <w:rFonts w:asciiTheme="minorHAnsi" w:hAnsiTheme="minorHAnsi" w:cstheme="minorHAnsi"/>
              </w:rPr>
              <w:t xml:space="preserve">Submitters were concerned that the needs of their area could not be meet within the existing zones provided. </w:t>
            </w:r>
          </w:p>
        </w:tc>
        <w:tc>
          <w:tcPr>
            <w:tcW w:w="2731" w:type="pct"/>
            <w:shd w:val="clear" w:color="auto" w:fill="auto"/>
          </w:tcPr>
          <w:p w14:paraId="5EE5F8BD" w14:textId="77777777" w:rsidR="003266DE" w:rsidRPr="008D2FB0" w:rsidRDefault="003266DE" w:rsidP="008D2FB0">
            <w:pPr>
              <w:pStyle w:val="TableText"/>
              <w:rPr>
                <w:rFonts w:asciiTheme="minorHAnsi" w:hAnsiTheme="minorHAnsi" w:cstheme="minorHAnsi"/>
              </w:rPr>
            </w:pPr>
            <w:r w:rsidRPr="008D2FB0">
              <w:rPr>
                <w:rFonts w:asciiTheme="minorHAnsi" w:hAnsiTheme="minorHAnsi" w:cstheme="minorHAnsi"/>
              </w:rPr>
              <w:t>To add four zones:</w:t>
            </w:r>
          </w:p>
          <w:p w14:paraId="3784616C" w14:textId="77777777" w:rsidR="003266DE" w:rsidRPr="008D2FB0" w:rsidRDefault="003266DE" w:rsidP="008D2FB0">
            <w:pPr>
              <w:pStyle w:val="TableBullet"/>
              <w:rPr>
                <w:rFonts w:asciiTheme="minorHAnsi" w:hAnsiTheme="minorHAnsi" w:cstheme="minorHAnsi"/>
                <w:lang w:val="fr-FR" w:eastAsia="en-US"/>
              </w:rPr>
            </w:pPr>
            <w:r w:rsidRPr="008D2FB0">
              <w:rPr>
                <w:rFonts w:asciiTheme="minorHAnsi" w:hAnsiTheme="minorHAnsi" w:cstheme="minorHAnsi"/>
                <w:lang w:val="fr-FR" w:eastAsia="en-US"/>
              </w:rPr>
              <w:t xml:space="preserve">a large format retail zone </w:t>
            </w:r>
          </w:p>
          <w:p w14:paraId="6C9A4240" w14:textId="77777777" w:rsidR="003266DE" w:rsidRPr="008D2FB0" w:rsidRDefault="003266DE" w:rsidP="008D2FB0">
            <w:pPr>
              <w:pStyle w:val="TableBullet"/>
              <w:rPr>
                <w:rFonts w:asciiTheme="minorHAnsi" w:hAnsiTheme="minorHAnsi" w:cstheme="minorHAnsi"/>
                <w:lang w:eastAsia="en-US"/>
              </w:rPr>
            </w:pPr>
            <w:r w:rsidRPr="008D2FB0">
              <w:rPr>
                <w:rFonts w:asciiTheme="minorHAnsi" w:hAnsiTheme="minorHAnsi" w:cstheme="minorHAnsi"/>
                <w:lang w:eastAsia="en-US"/>
              </w:rPr>
              <w:t xml:space="preserve">an additional residential zone </w:t>
            </w:r>
          </w:p>
          <w:p w14:paraId="74EC7F2B" w14:textId="77777777" w:rsidR="003266DE" w:rsidRPr="008D2FB0" w:rsidRDefault="003266DE" w:rsidP="008D2FB0">
            <w:pPr>
              <w:pStyle w:val="TableBullet"/>
              <w:rPr>
                <w:rFonts w:asciiTheme="minorHAnsi" w:hAnsiTheme="minorHAnsi" w:cstheme="minorHAnsi"/>
                <w:lang w:eastAsia="en-US"/>
              </w:rPr>
            </w:pPr>
            <w:r w:rsidRPr="008D2FB0">
              <w:rPr>
                <w:rFonts w:asciiTheme="minorHAnsi" w:hAnsiTheme="minorHAnsi" w:cstheme="minorHAnsi"/>
                <w:lang w:eastAsia="en-US"/>
              </w:rPr>
              <w:t>a metropolitan centre zone</w:t>
            </w:r>
          </w:p>
          <w:p w14:paraId="2FD78072" w14:textId="0B388114" w:rsidR="003266DE" w:rsidRPr="008D2FB0" w:rsidRDefault="00416D0E" w:rsidP="008D2FB0">
            <w:pPr>
              <w:pStyle w:val="TableBullet"/>
              <w:rPr>
                <w:rFonts w:asciiTheme="minorHAnsi" w:hAnsiTheme="minorHAnsi" w:cstheme="minorHAnsi"/>
                <w:lang w:eastAsia="en-US"/>
              </w:rPr>
            </w:pPr>
            <w:r>
              <w:rPr>
                <w:rFonts w:asciiTheme="minorHAnsi" w:hAnsiTheme="minorHAnsi" w:cstheme="minorHAnsi"/>
                <w:lang w:eastAsia="en-US"/>
              </w:rPr>
              <w:t>a corrections zone</w:t>
            </w:r>
            <w:r w:rsidR="003266DE" w:rsidRPr="008D2FB0">
              <w:rPr>
                <w:rFonts w:asciiTheme="minorHAnsi" w:hAnsiTheme="minorHAnsi" w:cstheme="minorHAnsi"/>
                <w:lang w:eastAsia="en-US"/>
              </w:rPr>
              <w:t xml:space="preserve"> </w:t>
            </w:r>
          </w:p>
          <w:p w14:paraId="673D68B1" w14:textId="79675793" w:rsidR="003266DE" w:rsidRPr="008D2FB0" w:rsidRDefault="003266DE" w:rsidP="00416D0E">
            <w:pPr>
              <w:pStyle w:val="TableBullet"/>
              <w:numPr>
                <w:ilvl w:val="0"/>
                <w:numId w:val="0"/>
              </w:numPr>
              <w:rPr>
                <w:rFonts w:asciiTheme="minorHAnsi" w:hAnsiTheme="minorHAnsi" w:cstheme="minorHAnsi"/>
              </w:rPr>
            </w:pPr>
            <w:r w:rsidRPr="008D2FB0">
              <w:rPr>
                <w:rFonts w:asciiTheme="minorHAnsi" w:hAnsiTheme="minorHAnsi" w:cstheme="minorHAnsi"/>
                <w:lang w:eastAsia="en-US"/>
              </w:rPr>
              <w:t>To amend zone names and descriptions based on feedback from submissions.</w:t>
            </w:r>
          </w:p>
        </w:tc>
      </w:tr>
      <w:tr w:rsidR="002120B3" w:rsidRPr="008D2FB0" w14:paraId="40F0C321" w14:textId="77777777" w:rsidTr="008D2FB0">
        <w:tc>
          <w:tcPr>
            <w:tcW w:w="2269" w:type="pct"/>
          </w:tcPr>
          <w:p w14:paraId="3E7B93D5" w14:textId="3C6D0F7A" w:rsidR="002120B3" w:rsidRPr="008D2FB0" w:rsidRDefault="00A67A7B" w:rsidP="008D2FB0">
            <w:pPr>
              <w:pStyle w:val="TableTextbold"/>
              <w:rPr>
                <w:rFonts w:asciiTheme="minorHAnsi" w:hAnsiTheme="minorHAnsi" w:cstheme="minorHAnsi"/>
              </w:rPr>
            </w:pPr>
            <w:r w:rsidRPr="008D2FB0">
              <w:rPr>
                <w:rFonts w:asciiTheme="minorHAnsi" w:hAnsiTheme="minorHAnsi" w:cstheme="minorHAnsi"/>
              </w:rPr>
              <w:t>2</w:t>
            </w:r>
            <w:r w:rsidR="002120B3" w:rsidRPr="008D2FB0">
              <w:rPr>
                <w:rFonts w:asciiTheme="minorHAnsi" w:hAnsiTheme="minorHAnsi" w:cstheme="minorHAnsi"/>
              </w:rPr>
              <w:t xml:space="preserve">. Reconsider the combined plan structure </w:t>
            </w:r>
          </w:p>
          <w:p w14:paraId="62AD0F42" w14:textId="25E330C0" w:rsidR="002120B3" w:rsidRPr="008D2FB0" w:rsidRDefault="002120B3" w:rsidP="008D2FB0">
            <w:pPr>
              <w:pStyle w:val="TableText"/>
              <w:rPr>
                <w:rFonts w:asciiTheme="minorHAnsi" w:hAnsiTheme="minorHAnsi" w:cstheme="minorHAnsi"/>
              </w:rPr>
            </w:pPr>
            <w:r w:rsidRPr="008D2FB0">
              <w:rPr>
                <w:rFonts w:asciiTheme="minorHAnsi" w:hAnsiTheme="minorHAnsi" w:cstheme="minorHAnsi"/>
              </w:rPr>
              <w:t>Submitters indicated that the combined plan structure does not account for differences between regional councils and unitary councils. Unitary authorities requested a structure that better integrates regional policy statement provisions.</w:t>
            </w:r>
          </w:p>
        </w:tc>
        <w:tc>
          <w:tcPr>
            <w:tcW w:w="2731" w:type="pct"/>
            <w:shd w:val="clear" w:color="auto" w:fill="auto"/>
          </w:tcPr>
          <w:p w14:paraId="6B602291" w14:textId="77777777" w:rsidR="002120B3" w:rsidRPr="008D2FB0" w:rsidRDefault="002120B3" w:rsidP="008D2FB0">
            <w:pPr>
              <w:pStyle w:val="TableText"/>
              <w:rPr>
                <w:rFonts w:asciiTheme="minorHAnsi" w:hAnsiTheme="minorHAnsi" w:cstheme="minorHAnsi"/>
              </w:rPr>
            </w:pPr>
            <w:r w:rsidRPr="008D2FB0">
              <w:rPr>
                <w:rFonts w:asciiTheme="minorHAnsi" w:hAnsiTheme="minorHAnsi" w:cstheme="minorHAnsi"/>
              </w:rPr>
              <w:t xml:space="preserve">To replace the combined plan structure with two different structures tailored for specific types of combined plans: </w:t>
            </w:r>
          </w:p>
          <w:p w14:paraId="621B090A" w14:textId="77777777" w:rsidR="002120B3" w:rsidRPr="008D2FB0" w:rsidRDefault="002120B3" w:rsidP="008D2FB0">
            <w:pPr>
              <w:pStyle w:val="TableBullet"/>
              <w:rPr>
                <w:rFonts w:asciiTheme="minorHAnsi" w:hAnsiTheme="minorHAnsi" w:cstheme="minorHAnsi"/>
              </w:rPr>
            </w:pPr>
            <w:r w:rsidRPr="008D2FB0">
              <w:rPr>
                <w:rFonts w:asciiTheme="minorHAnsi" w:hAnsiTheme="minorHAnsi" w:cstheme="minorHAnsi"/>
              </w:rPr>
              <w:t>a combined regional policy statement–regional plan–district plan</w:t>
            </w:r>
          </w:p>
          <w:p w14:paraId="5CE7BAA9" w14:textId="4236A1EB" w:rsidR="002120B3" w:rsidRPr="008D2FB0" w:rsidRDefault="002120B3" w:rsidP="008D2FB0">
            <w:pPr>
              <w:pStyle w:val="TableBullet"/>
              <w:rPr>
                <w:rFonts w:asciiTheme="minorHAnsi" w:hAnsiTheme="minorHAnsi" w:cstheme="minorHAnsi"/>
              </w:rPr>
            </w:pPr>
            <w:r w:rsidRPr="008D2FB0">
              <w:rPr>
                <w:rFonts w:asciiTheme="minorHAnsi" w:hAnsiTheme="minorHAnsi" w:cstheme="minorHAnsi"/>
              </w:rPr>
              <w:t xml:space="preserve">a combined regional </w:t>
            </w:r>
            <w:r w:rsidRPr="008D2FB0">
              <w:rPr>
                <w:rFonts w:asciiTheme="minorHAnsi" w:hAnsiTheme="minorHAnsi" w:cstheme="minorHAnsi"/>
                <w:szCs w:val="18"/>
              </w:rPr>
              <w:t>policy statement–regional plan.</w:t>
            </w:r>
          </w:p>
        </w:tc>
      </w:tr>
      <w:tr w:rsidR="00F87F85" w:rsidRPr="008D2FB0" w14:paraId="4A6336D2" w14:textId="77777777" w:rsidTr="008D2FB0">
        <w:tc>
          <w:tcPr>
            <w:tcW w:w="2269" w:type="pct"/>
          </w:tcPr>
          <w:p w14:paraId="4E23A239" w14:textId="375CE960" w:rsidR="00F87F85" w:rsidRPr="008D2FB0" w:rsidRDefault="00F87F85" w:rsidP="008D2FB0">
            <w:pPr>
              <w:pStyle w:val="TableTextbold"/>
              <w:rPr>
                <w:rFonts w:asciiTheme="minorHAnsi" w:hAnsiTheme="minorHAnsi" w:cstheme="minorHAnsi"/>
              </w:rPr>
            </w:pPr>
            <w:r w:rsidRPr="008D2FB0">
              <w:rPr>
                <w:rFonts w:asciiTheme="minorHAnsi" w:hAnsiTheme="minorHAnsi" w:cstheme="minorHAnsi"/>
              </w:rPr>
              <w:t>3. Remove rule format tables from the planning standards</w:t>
            </w:r>
          </w:p>
          <w:p w14:paraId="7A9EEFC8" w14:textId="4813334F" w:rsidR="00F87F85" w:rsidRPr="008D2FB0" w:rsidRDefault="00F87F85" w:rsidP="008D2FB0">
            <w:pPr>
              <w:pStyle w:val="TableText"/>
              <w:rPr>
                <w:rFonts w:asciiTheme="minorHAnsi" w:hAnsiTheme="minorHAnsi" w:cstheme="minorHAnsi"/>
              </w:rPr>
            </w:pPr>
            <w:r w:rsidRPr="008D2FB0">
              <w:rPr>
                <w:rFonts w:asciiTheme="minorHAnsi" w:hAnsiTheme="minorHAnsi" w:cstheme="minorHAnsi"/>
              </w:rPr>
              <w:t xml:space="preserve">Submitters indicated that the rule tables are difficult to read and implement.  </w:t>
            </w:r>
          </w:p>
        </w:tc>
        <w:tc>
          <w:tcPr>
            <w:tcW w:w="2731" w:type="pct"/>
            <w:shd w:val="clear" w:color="auto" w:fill="auto"/>
          </w:tcPr>
          <w:p w14:paraId="3E61D633" w14:textId="0DDA9DA2" w:rsidR="00F87F85" w:rsidRPr="008D2FB0" w:rsidRDefault="00F87F85" w:rsidP="008D2FB0">
            <w:pPr>
              <w:pStyle w:val="TableText"/>
              <w:rPr>
                <w:rFonts w:asciiTheme="minorHAnsi" w:hAnsiTheme="minorHAnsi" w:cstheme="minorHAnsi"/>
              </w:rPr>
            </w:pPr>
            <w:r w:rsidRPr="008D2FB0">
              <w:rPr>
                <w:rFonts w:asciiTheme="minorHAnsi" w:hAnsiTheme="minorHAnsi" w:cstheme="minorHAnsi"/>
              </w:rPr>
              <w:t>To remove the rule format tables and some of the associated directions from the planning standards and provide these as gui</w:t>
            </w:r>
            <w:r w:rsidR="00416D0E">
              <w:rPr>
                <w:rFonts w:asciiTheme="minorHAnsi" w:hAnsiTheme="minorHAnsi" w:cstheme="minorHAnsi"/>
              </w:rPr>
              <w:t>dance. Include some high-</w:t>
            </w:r>
            <w:r w:rsidRPr="008D2FB0">
              <w:rPr>
                <w:rFonts w:asciiTheme="minorHAnsi" w:hAnsiTheme="minorHAnsi" w:cstheme="minorHAnsi"/>
              </w:rPr>
              <w:t>level directions relating to rule formatting in the format standard.</w:t>
            </w:r>
          </w:p>
        </w:tc>
      </w:tr>
      <w:tr w:rsidR="002120B3" w:rsidRPr="008D2FB0" w14:paraId="364F33E6" w14:textId="77777777" w:rsidTr="008D2FB0">
        <w:tc>
          <w:tcPr>
            <w:tcW w:w="2269" w:type="pct"/>
          </w:tcPr>
          <w:p w14:paraId="5B3AFD64" w14:textId="58175056" w:rsidR="002120B3" w:rsidRPr="008D2FB0" w:rsidRDefault="002120B3" w:rsidP="008D2FB0">
            <w:pPr>
              <w:pStyle w:val="TableTextbold"/>
              <w:rPr>
                <w:rFonts w:asciiTheme="minorHAnsi" w:hAnsiTheme="minorHAnsi" w:cstheme="minorHAnsi"/>
              </w:rPr>
            </w:pPr>
            <w:r w:rsidRPr="008D2FB0">
              <w:rPr>
                <w:rFonts w:asciiTheme="minorHAnsi" w:hAnsiTheme="minorHAnsi" w:cstheme="minorHAnsi"/>
              </w:rPr>
              <w:t xml:space="preserve">4. Amend the implementation timeframes for the standards </w:t>
            </w:r>
          </w:p>
          <w:p w14:paraId="0117BCC6" w14:textId="7CECF926" w:rsidR="002120B3" w:rsidRPr="008D2FB0" w:rsidRDefault="002120B3" w:rsidP="008D2FB0">
            <w:pPr>
              <w:pStyle w:val="TableText"/>
              <w:rPr>
                <w:rFonts w:asciiTheme="minorHAnsi" w:hAnsiTheme="minorHAnsi" w:cstheme="minorHAnsi"/>
                <w:b/>
              </w:rPr>
            </w:pPr>
            <w:r w:rsidRPr="008D2FB0">
              <w:rPr>
                <w:rFonts w:asciiTheme="minorHAnsi" w:hAnsiTheme="minorHAnsi" w:cstheme="minorHAnsi"/>
              </w:rPr>
              <w:t>Submitters were concerned about the cost in both time and resources for councils to carry out reviews of their plans outside of scheduled review</w:t>
            </w:r>
            <w:r w:rsidR="00416D0E">
              <w:rPr>
                <w:rFonts w:asciiTheme="minorHAnsi" w:hAnsiTheme="minorHAnsi" w:cstheme="minorHAnsi"/>
              </w:rPr>
              <w:t>.</w:t>
            </w:r>
          </w:p>
        </w:tc>
        <w:tc>
          <w:tcPr>
            <w:tcW w:w="2731" w:type="pct"/>
            <w:shd w:val="clear" w:color="auto" w:fill="auto"/>
          </w:tcPr>
          <w:p w14:paraId="2B522959" w14:textId="77777777" w:rsidR="00A41FAF" w:rsidRPr="008D2FB0" w:rsidRDefault="00A41FAF" w:rsidP="008D2FB0">
            <w:pPr>
              <w:pStyle w:val="TableText"/>
              <w:rPr>
                <w:rFonts w:asciiTheme="minorHAnsi" w:hAnsiTheme="minorHAnsi" w:cstheme="minorHAnsi"/>
              </w:rPr>
            </w:pPr>
            <w:r w:rsidRPr="008D2FB0">
              <w:rPr>
                <w:rFonts w:asciiTheme="minorHAnsi" w:hAnsiTheme="minorHAnsi" w:cstheme="minorHAnsi"/>
              </w:rPr>
              <w:t xml:space="preserve">To create a new standard for implementation. The following timeframes would be kept: </w:t>
            </w:r>
          </w:p>
          <w:p w14:paraId="0A091879" w14:textId="77777777" w:rsidR="00A41FAF" w:rsidRPr="008D2FB0" w:rsidRDefault="00A41FAF" w:rsidP="008D2FB0">
            <w:pPr>
              <w:pStyle w:val="TableBullet"/>
              <w:rPr>
                <w:rFonts w:asciiTheme="minorHAnsi" w:hAnsiTheme="minorHAnsi" w:cstheme="minorHAnsi"/>
              </w:rPr>
            </w:pPr>
            <w:r w:rsidRPr="008D2FB0">
              <w:rPr>
                <w:rFonts w:asciiTheme="minorHAnsi" w:hAnsiTheme="minorHAnsi" w:cstheme="minorHAnsi"/>
              </w:rPr>
              <w:t xml:space="preserve">at plan review, or five years for most district councils and seven years for district councils who have recently completed a plan review to implement the majority of the planning standards, and </w:t>
            </w:r>
          </w:p>
          <w:p w14:paraId="19FC84F8" w14:textId="77777777" w:rsidR="00A41FAF" w:rsidRPr="008D2FB0" w:rsidRDefault="00A41FAF" w:rsidP="008D2FB0">
            <w:pPr>
              <w:pStyle w:val="TableBullet"/>
              <w:rPr>
                <w:rFonts w:asciiTheme="minorHAnsi" w:hAnsiTheme="minorHAnsi" w:cstheme="minorHAnsi"/>
              </w:rPr>
            </w:pPr>
            <w:r w:rsidRPr="008D2FB0">
              <w:rPr>
                <w:rFonts w:asciiTheme="minorHAnsi" w:hAnsiTheme="minorHAnsi" w:cstheme="minorHAnsi"/>
              </w:rPr>
              <w:t xml:space="preserve">one year for all councils to implement the electronic accessibility and functionality standard. </w:t>
            </w:r>
          </w:p>
          <w:p w14:paraId="0785DB9D" w14:textId="77777777" w:rsidR="00A41FAF" w:rsidRPr="008D2FB0" w:rsidRDefault="00A41FAF" w:rsidP="008D2FB0">
            <w:pPr>
              <w:pStyle w:val="TableText"/>
              <w:rPr>
                <w:rFonts w:asciiTheme="minorHAnsi" w:hAnsiTheme="minorHAnsi" w:cstheme="minorHAnsi"/>
              </w:rPr>
            </w:pPr>
            <w:r w:rsidRPr="008D2FB0">
              <w:rPr>
                <w:rFonts w:asciiTheme="minorHAnsi" w:hAnsiTheme="minorHAnsi" w:cstheme="minorHAnsi"/>
              </w:rPr>
              <w:t>To amend the timeframes as follows:</w:t>
            </w:r>
          </w:p>
          <w:p w14:paraId="3546CE62" w14:textId="19F02356" w:rsidR="00A41FAF" w:rsidRPr="008D2FB0" w:rsidRDefault="00A41FAF" w:rsidP="008D2FB0">
            <w:pPr>
              <w:pStyle w:val="TableBullet"/>
              <w:rPr>
                <w:rFonts w:asciiTheme="minorHAnsi" w:hAnsiTheme="minorHAnsi" w:cstheme="minorHAnsi"/>
              </w:rPr>
            </w:pPr>
            <w:r w:rsidRPr="008D2FB0">
              <w:rPr>
                <w:rFonts w:asciiTheme="minorHAnsi" w:hAnsiTheme="minorHAnsi" w:cstheme="minorHAnsi"/>
              </w:rPr>
              <w:t>require RPSs to be amended within three years but provide a longer timeframe for all other regional plans and for unitary councils preparing unitary plans (</w:t>
            </w:r>
            <w:r w:rsidR="00416D0E">
              <w:rPr>
                <w:rFonts w:asciiTheme="minorHAnsi" w:hAnsiTheme="minorHAnsi" w:cstheme="minorHAnsi"/>
              </w:rPr>
              <w:t>10</w:t>
            </w:r>
            <w:r w:rsidRPr="008D2FB0">
              <w:rPr>
                <w:rFonts w:asciiTheme="minorHAnsi" w:hAnsiTheme="minorHAnsi" w:cstheme="minorHAnsi"/>
              </w:rPr>
              <w:t xml:space="preserve"> years)</w:t>
            </w:r>
          </w:p>
          <w:p w14:paraId="78684FDA" w14:textId="77777777" w:rsidR="00A41FAF" w:rsidRPr="008D2FB0" w:rsidRDefault="00A41FAF" w:rsidP="008D2FB0">
            <w:pPr>
              <w:pStyle w:val="TableBullet"/>
              <w:rPr>
                <w:rFonts w:asciiTheme="minorHAnsi" w:hAnsiTheme="minorHAnsi" w:cstheme="minorHAnsi"/>
              </w:rPr>
            </w:pPr>
            <w:r w:rsidRPr="008D2FB0">
              <w:rPr>
                <w:rFonts w:asciiTheme="minorHAnsi" w:hAnsiTheme="minorHAnsi" w:cstheme="minorHAnsi"/>
              </w:rPr>
              <w:t>allow a further two years for district councils to implement the definitions standard</w:t>
            </w:r>
          </w:p>
          <w:p w14:paraId="54CC5E9F" w14:textId="64162426" w:rsidR="00A41FAF" w:rsidRPr="008D2FB0" w:rsidRDefault="00A41FAF" w:rsidP="008D2FB0">
            <w:pPr>
              <w:pStyle w:val="TableBullet"/>
              <w:rPr>
                <w:rFonts w:asciiTheme="minorHAnsi" w:hAnsiTheme="minorHAnsi" w:cstheme="minorHAnsi"/>
              </w:rPr>
            </w:pPr>
            <w:r w:rsidRPr="008D2FB0">
              <w:rPr>
                <w:rFonts w:asciiTheme="minorHAnsi" w:hAnsiTheme="minorHAnsi" w:cstheme="minorHAnsi"/>
              </w:rPr>
              <w:t>councils collaborating on a combined district plan be given seven years to i</w:t>
            </w:r>
            <w:r w:rsidR="00416D0E">
              <w:rPr>
                <w:rFonts w:asciiTheme="minorHAnsi" w:hAnsiTheme="minorHAnsi" w:cstheme="minorHAnsi"/>
              </w:rPr>
              <w:t>mplement the planning standards</w:t>
            </w:r>
            <w:r w:rsidRPr="008D2FB0">
              <w:rPr>
                <w:rFonts w:asciiTheme="minorHAnsi" w:hAnsiTheme="minorHAnsi" w:cstheme="minorHAnsi"/>
              </w:rPr>
              <w:t xml:space="preserve">     </w:t>
            </w:r>
          </w:p>
          <w:p w14:paraId="3F56E07D" w14:textId="4E5D5AF7" w:rsidR="00A41FAF" w:rsidRPr="008D2FB0" w:rsidRDefault="00A41FAF" w:rsidP="008D2FB0">
            <w:pPr>
              <w:pStyle w:val="TableBullet"/>
              <w:rPr>
                <w:rFonts w:asciiTheme="minorHAnsi" w:hAnsiTheme="minorHAnsi" w:cstheme="minorHAnsi"/>
              </w:rPr>
            </w:pPr>
            <w:r w:rsidRPr="008D2FB0">
              <w:rPr>
                <w:rFonts w:asciiTheme="minorHAnsi" w:hAnsiTheme="minorHAnsi" w:cstheme="minorHAnsi"/>
              </w:rPr>
              <w:t>a longer implementation timeframe (</w:t>
            </w:r>
            <w:r w:rsidR="00416D0E">
              <w:rPr>
                <w:rFonts w:asciiTheme="minorHAnsi" w:hAnsiTheme="minorHAnsi" w:cstheme="minorHAnsi"/>
              </w:rPr>
              <w:t>10</w:t>
            </w:r>
            <w:r w:rsidRPr="008D2FB0">
              <w:rPr>
                <w:rFonts w:asciiTheme="minorHAnsi" w:hAnsiTheme="minorHAnsi" w:cstheme="minorHAnsi"/>
              </w:rPr>
              <w:t xml:space="preserve"> years) for </w:t>
            </w:r>
            <w:r w:rsidR="006B7F09">
              <w:rPr>
                <w:rFonts w:asciiTheme="minorHAnsi" w:hAnsiTheme="minorHAnsi" w:cstheme="minorHAnsi"/>
              </w:rPr>
              <w:t>ePlan</w:t>
            </w:r>
            <w:r w:rsidRPr="008D2FB0">
              <w:rPr>
                <w:rFonts w:asciiTheme="minorHAnsi" w:hAnsiTheme="minorHAnsi" w:cstheme="minorHAnsi"/>
              </w:rPr>
              <w:t xml:space="preserve">s for councils with fewer than 15,000 ratepayers   </w:t>
            </w:r>
          </w:p>
          <w:p w14:paraId="2795BBB7" w14:textId="6E778FA4" w:rsidR="002120B3" w:rsidRPr="008D2FB0" w:rsidRDefault="00A41FAF" w:rsidP="008D2FB0">
            <w:pPr>
              <w:pStyle w:val="TableBullet"/>
              <w:rPr>
                <w:rFonts w:asciiTheme="minorHAnsi" w:hAnsiTheme="minorHAnsi" w:cstheme="minorHAnsi"/>
              </w:rPr>
            </w:pPr>
            <w:r w:rsidRPr="008D2FB0">
              <w:rPr>
                <w:rFonts w:asciiTheme="minorHAnsi" w:hAnsiTheme="minorHAnsi" w:cstheme="minorHAnsi"/>
              </w:rPr>
              <w:t xml:space="preserve">exceptions from the </w:t>
            </w:r>
            <w:r w:rsidR="006B7F09">
              <w:rPr>
                <w:rFonts w:asciiTheme="minorHAnsi" w:hAnsiTheme="minorHAnsi" w:cstheme="minorHAnsi"/>
              </w:rPr>
              <w:t>ePlan</w:t>
            </w:r>
            <w:r w:rsidRPr="008D2FB0">
              <w:rPr>
                <w:rFonts w:asciiTheme="minorHAnsi" w:hAnsiTheme="minorHAnsi" w:cstheme="minorHAnsi"/>
              </w:rPr>
              <w:t xml:space="preserve"> requirements for plans prepared for the Chatham Islands, Outer Islands and Subantarctic Islands.</w:t>
            </w:r>
          </w:p>
        </w:tc>
      </w:tr>
    </w:tbl>
    <w:p w14:paraId="1B0724A5" w14:textId="3FA71E74" w:rsidR="00F87F85" w:rsidRPr="008D2FB0" w:rsidRDefault="00A41FAF" w:rsidP="003B3B0A">
      <w:pPr>
        <w:pStyle w:val="BodyText"/>
        <w:rPr>
          <w:rFonts w:asciiTheme="minorHAnsi" w:hAnsiTheme="minorHAnsi" w:cstheme="minorHAnsi"/>
        </w:rPr>
        <w:sectPr w:rsidR="00F87F85" w:rsidRPr="008D2FB0" w:rsidSect="00002003">
          <w:footerReference w:type="even" r:id="rId22"/>
          <w:footerReference w:type="default" r:id="rId23"/>
          <w:type w:val="continuous"/>
          <w:pgSz w:w="11907" w:h="16840" w:code="9"/>
          <w:pgMar w:top="1134" w:right="1418" w:bottom="1134" w:left="1418" w:header="567" w:footer="567" w:gutter="0"/>
          <w:cols w:space="720"/>
          <w:docGrid w:linePitch="299"/>
        </w:sectPr>
      </w:pPr>
      <w:r w:rsidRPr="008D2FB0">
        <w:rPr>
          <w:rFonts w:asciiTheme="minorHAnsi" w:hAnsiTheme="minorHAnsi" w:cstheme="minorHAnsi"/>
        </w:rPr>
        <w:t>Part 2 of this report</w:t>
      </w:r>
      <w:r w:rsidR="00F87F85" w:rsidRPr="008D2FB0">
        <w:rPr>
          <w:rFonts w:asciiTheme="minorHAnsi" w:hAnsiTheme="minorHAnsi" w:cstheme="minorHAnsi"/>
        </w:rPr>
        <w:t xml:space="preserve"> makes detailed assessments of the individual changes noted above.</w:t>
      </w:r>
    </w:p>
    <w:p w14:paraId="0EABB8D4" w14:textId="77777777" w:rsidR="008D2FB0" w:rsidRPr="008D2FB0" w:rsidRDefault="008D2FB0">
      <w:pPr>
        <w:spacing w:before="0" w:after="200" w:line="276" w:lineRule="auto"/>
        <w:jc w:val="left"/>
        <w:rPr>
          <w:rStyle w:val="Heading1Char"/>
          <w:rFonts w:asciiTheme="minorHAnsi" w:hAnsiTheme="minorHAnsi" w:cstheme="minorHAnsi"/>
        </w:rPr>
      </w:pPr>
      <w:r w:rsidRPr="008D2FB0">
        <w:rPr>
          <w:rStyle w:val="Heading1Char"/>
          <w:rFonts w:asciiTheme="minorHAnsi" w:hAnsiTheme="minorHAnsi" w:cstheme="minorHAnsi"/>
          <w:b w:val="0"/>
          <w:bCs w:val="0"/>
        </w:rPr>
        <w:br w:type="page"/>
      </w:r>
    </w:p>
    <w:p w14:paraId="19086D57" w14:textId="0414025F" w:rsidR="00F91251" w:rsidRPr="008D2FB0" w:rsidRDefault="006626E9" w:rsidP="006626E9">
      <w:pPr>
        <w:pStyle w:val="Heading1"/>
        <w:rPr>
          <w:rStyle w:val="Heading1Char"/>
          <w:rFonts w:asciiTheme="minorHAnsi" w:hAnsiTheme="minorHAnsi" w:cstheme="minorHAnsi"/>
          <w:b/>
        </w:rPr>
      </w:pPr>
      <w:bookmarkStart w:id="13" w:name="_Toc1561950"/>
      <w:r w:rsidRPr="008D2FB0">
        <w:rPr>
          <w:rStyle w:val="Heading1Char"/>
          <w:rFonts w:asciiTheme="minorHAnsi" w:hAnsiTheme="minorHAnsi" w:cstheme="minorHAnsi"/>
          <w:b/>
          <w:bCs/>
        </w:rPr>
        <w:lastRenderedPageBreak/>
        <w:t xml:space="preserve">Part 2 - </w:t>
      </w:r>
      <w:r w:rsidR="00F91251" w:rsidRPr="008D2FB0">
        <w:rPr>
          <w:rStyle w:val="Heading1Char"/>
          <w:rFonts w:asciiTheme="minorHAnsi" w:hAnsiTheme="minorHAnsi" w:cstheme="minorHAnsi"/>
          <w:b/>
          <w:bCs/>
        </w:rPr>
        <w:t>Analysis of individual changes</w:t>
      </w:r>
      <w:bookmarkEnd w:id="13"/>
      <w:r w:rsidR="00F91251" w:rsidRPr="008D2FB0">
        <w:rPr>
          <w:rStyle w:val="Heading1Char"/>
          <w:rFonts w:asciiTheme="minorHAnsi" w:hAnsiTheme="minorHAnsi" w:cstheme="minorHAnsi"/>
          <w:b/>
          <w:bCs/>
        </w:rPr>
        <w:t xml:space="preserve"> </w:t>
      </w:r>
    </w:p>
    <w:p w14:paraId="73574F09" w14:textId="211797D6" w:rsidR="00F91251" w:rsidRPr="008D2FB0" w:rsidRDefault="00F91251" w:rsidP="00F91251">
      <w:pPr>
        <w:pStyle w:val="Default"/>
        <w:rPr>
          <w:rFonts w:asciiTheme="minorHAnsi" w:hAnsiTheme="minorHAnsi" w:cstheme="minorHAnsi"/>
          <w:sz w:val="22"/>
          <w:szCs w:val="22"/>
        </w:rPr>
      </w:pPr>
      <w:r w:rsidRPr="008D2FB0">
        <w:rPr>
          <w:rFonts w:asciiTheme="minorHAnsi" w:hAnsiTheme="minorHAnsi" w:cstheme="minorHAnsi"/>
          <w:sz w:val="22"/>
          <w:szCs w:val="22"/>
        </w:rPr>
        <w:t xml:space="preserve">In this section, </w:t>
      </w:r>
      <w:r w:rsidR="00206736" w:rsidRPr="008D2FB0">
        <w:rPr>
          <w:rFonts w:asciiTheme="minorHAnsi" w:hAnsiTheme="minorHAnsi" w:cstheme="minorHAnsi"/>
          <w:sz w:val="22"/>
          <w:szCs w:val="22"/>
        </w:rPr>
        <w:t>the</w:t>
      </w:r>
      <w:r w:rsidRPr="008D2FB0">
        <w:rPr>
          <w:rFonts w:asciiTheme="minorHAnsi" w:hAnsiTheme="minorHAnsi" w:cstheme="minorHAnsi"/>
          <w:sz w:val="22"/>
          <w:szCs w:val="22"/>
        </w:rPr>
        <w:t xml:space="preserve"> </w:t>
      </w:r>
      <w:r w:rsidR="00433B16" w:rsidRPr="008D2FB0">
        <w:rPr>
          <w:rFonts w:asciiTheme="minorHAnsi" w:hAnsiTheme="minorHAnsi" w:cstheme="minorHAnsi"/>
          <w:sz w:val="22"/>
          <w:szCs w:val="22"/>
        </w:rPr>
        <w:t xml:space="preserve">four major changes to the planning standard </w:t>
      </w:r>
      <w:r w:rsidR="00206736" w:rsidRPr="008D2FB0">
        <w:rPr>
          <w:rFonts w:asciiTheme="minorHAnsi" w:hAnsiTheme="minorHAnsi" w:cstheme="minorHAnsi"/>
          <w:sz w:val="22"/>
          <w:szCs w:val="22"/>
        </w:rPr>
        <w:t xml:space="preserve">are assessed </w:t>
      </w:r>
      <w:r w:rsidRPr="008D2FB0">
        <w:rPr>
          <w:rFonts w:asciiTheme="minorHAnsi" w:hAnsiTheme="minorHAnsi" w:cstheme="minorHAnsi"/>
          <w:sz w:val="22"/>
          <w:szCs w:val="22"/>
        </w:rPr>
        <w:t xml:space="preserve">on a case-by-case basis, focusing on the </w:t>
      </w:r>
      <w:r w:rsidR="00433B16" w:rsidRPr="008D2FB0">
        <w:rPr>
          <w:rFonts w:asciiTheme="minorHAnsi" w:hAnsiTheme="minorHAnsi" w:cstheme="minorHAnsi"/>
          <w:sz w:val="22"/>
          <w:szCs w:val="22"/>
        </w:rPr>
        <w:t xml:space="preserve">options considered being assessed against the four objectives to the planning standards. </w:t>
      </w:r>
      <w:r w:rsidRPr="008D2FB0">
        <w:rPr>
          <w:rFonts w:asciiTheme="minorHAnsi" w:hAnsiTheme="minorHAnsi" w:cstheme="minorHAnsi"/>
          <w:sz w:val="22"/>
          <w:szCs w:val="22"/>
        </w:rPr>
        <w:t xml:space="preserve"> </w:t>
      </w:r>
    </w:p>
    <w:p w14:paraId="5248045E" w14:textId="5D77A923" w:rsidR="00A67A7B" w:rsidRPr="008D2FB0" w:rsidRDefault="00A67A7B" w:rsidP="005A7031">
      <w:pPr>
        <w:pStyle w:val="Heading1"/>
        <w:rPr>
          <w:rFonts w:asciiTheme="minorHAnsi" w:hAnsiTheme="minorHAnsi" w:cstheme="minorHAnsi"/>
        </w:rPr>
        <w:sectPr w:rsidR="00A67A7B" w:rsidRPr="008D2FB0" w:rsidSect="00002003">
          <w:type w:val="continuous"/>
          <w:pgSz w:w="11907" w:h="16840" w:code="9"/>
          <w:pgMar w:top="1134" w:right="1418" w:bottom="1134" w:left="1418" w:header="567" w:footer="567" w:gutter="0"/>
          <w:cols w:space="720"/>
          <w:docGrid w:linePitch="299"/>
        </w:sectPr>
      </w:pPr>
    </w:p>
    <w:p w14:paraId="46E12B9D" w14:textId="3FE998E5" w:rsidR="00F11D32" w:rsidRPr="008D2FB0" w:rsidRDefault="00F11D32" w:rsidP="00EA048D">
      <w:pPr>
        <w:pStyle w:val="Heading1"/>
        <w:numPr>
          <w:ilvl w:val="0"/>
          <w:numId w:val="22"/>
        </w:numPr>
        <w:spacing w:before="240" w:after="120"/>
        <w:ind w:left="0" w:firstLine="0"/>
        <w:rPr>
          <w:rFonts w:asciiTheme="minorHAnsi" w:hAnsiTheme="minorHAnsi" w:cstheme="minorHAnsi"/>
        </w:rPr>
      </w:pPr>
      <w:bookmarkStart w:id="14" w:name="_Toc1561951"/>
      <w:r w:rsidRPr="008D2FB0">
        <w:rPr>
          <w:rFonts w:asciiTheme="minorHAnsi" w:hAnsiTheme="minorHAnsi" w:cstheme="minorHAnsi"/>
        </w:rPr>
        <w:t>Adding zones to the Zone Framework Standard</w:t>
      </w:r>
      <w:bookmarkEnd w:id="14"/>
    </w:p>
    <w:p w14:paraId="475311DB" w14:textId="77777777" w:rsidR="00F11D32" w:rsidRPr="008D2FB0" w:rsidRDefault="00F11D32" w:rsidP="00EA048D">
      <w:pPr>
        <w:pStyle w:val="Heading2"/>
        <w:numPr>
          <w:ilvl w:val="0"/>
          <w:numId w:val="25"/>
        </w:numPr>
        <w:ind w:hanging="720"/>
        <w:rPr>
          <w:rFonts w:asciiTheme="minorHAnsi" w:hAnsiTheme="minorHAnsi" w:cstheme="minorHAnsi"/>
        </w:rPr>
      </w:pPr>
      <w:bookmarkStart w:id="15" w:name="_Toc1561952"/>
      <w:r w:rsidRPr="008D2FB0">
        <w:rPr>
          <w:rFonts w:asciiTheme="minorHAnsi" w:hAnsiTheme="minorHAnsi" w:cstheme="minorHAnsi"/>
        </w:rPr>
        <w:t>Reasons for the changes</w:t>
      </w:r>
      <w:bookmarkEnd w:id="15"/>
    </w:p>
    <w:p w14:paraId="58E0E702" w14:textId="4718C3D6" w:rsidR="00F11D32" w:rsidRPr="008D2FB0" w:rsidRDefault="00F11D32" w:rsidP="00F11D32">
      <w:pPr>
        <w:pStyle w:val="BodyText"/>
        <w:rPr>
          <w:rFonts w:asciiTheme="minorHAnsi" w:hAnsiTheme="minorHAnsi" w:cstheme="minorHAnsi"/>
        </w:rPr>
      </w:pPr>
      <w:r w:rsidRPr="008D2FB0">
        <w:rPr>
          <w:rFonts w:asciiTheme="minorHAnsi" w:hAnsiTheme="minorHAnsi" w:cstheme="minorHAnsi"/>
        </w:rPr>
        <w:t>A number of submissions were received on the Area Specific Matters Standard (later renamed to</w:t>
      </w:r>
      <w:r w:rsidR="002D29E4" w:rsidRPr="008D2FB0">
        <w:rPr>
          <w:rFonts w:asciiTheme="minorHAnsi" w:hAnsiTheme="minorHAnsi" w:cstheme="minorHAnsi"/>
        </w:rPr>
        <w:t xml:space="preserve"> the</w:t>
      </w:r>
      <w:r w:rsidRPr="008D2FB0">
        <w:rPr>
          <w:rFonts w:asciiTheme="minorHAnsi" w:hAnsiTheme="minorHAnsi" w:cstheme="minorHAnsi"/>
        </w:rPr>
        <w:t xml:space="preserve"> Zone Framework Standard) requesting that additional zones be included. Submitters considered additional zones were necessary to accommodate local contexts </w:t>
      </w:r>
      <w:r w:rsidR="002D29E4" w:rsidRPr="008D2FB0">
        <w:rPr>
          <w:rFonts w:asciiTheme="minorHAnsi" w:hAnsiTheme="minorHAnsi" w:cstheme="minorHAnsi"/>
        </w:rPr>
        <w:t xml:space="preserve">more effectively </w:t>
      </w:r>
      <w:r w:rsidRPr="008D2FB0">
        <w:rPr>
          <w:rFonts w:asciiTheme="minorHAnsi" w:hAnsiTheme="minorHAnsi" w:cstheme="minorHAnsi"/>
        </w:rPr>
        <w:t>and avoid plan complexity resulting from the</w:t>
      </w:r>
      <w:r w:rsidR="002D29E4" w:rsidRPr="008D2FB0">
        <w:rPr>
          <w:rFonts w:asciiTheme="minorHAnsi" w:hAnsiTheme="minorHAnsi" w:cstheme="minorHAnsi"/>
        </w:rPr>
        <w:t xml:space="preserve"> increased</w:t>
      </w:r>
      <w:r w:rsidRPr="008D2FB0">
        <w:rPr>
          <w:rFonts w:asciiTheme="minorHAnsi" w:hAnsiTheme="minorHAnsi" w:cstheme="minorHAnsi"/>
        </w:rPr>
        <w:t xml:space="preserve"> use of overlay and precinct spatial layers to achieve desired outcomes.</w:t>
      </w:r>
    </w:p>
    <w:p w14:paraId="61941B96" w14:textId="56EDAAC9" w:rsidR="002D29E4" w:rsidRPr="008D2FB0" w:rsidRDefault="002D29E4" w:rsidP="00F11D32">
      <w:pPr>
        <w:pStyle w:val="BodyText"/>
        <w:rPr>
          <w:rFonts w:asciiTheme="minorHAnsi" w:hAnsiTheme="minorHAnsi" w:cstheme="minorHAnsi"/>
        </w:rPr>
      </w:pPr>
      <w:r w:rsidRPr="008D2FB0">
        <w:rPr>
          <w:rFonts w:asciiTheme="minorHAnsi" w:hAnsiTheme="minorHAnsi" w:cstheme="minorHAnsi"/>
        </w:rPr>
        <w:t>Requests for over 20 additional zones were received through submissions. A number of the</w:t>
      </w:r>
      <w:r w:rsidR="00F11D32" w:rsidRPr="008D2FB0">
        <w:rPr>
          <w:rFonts w:asciiTheme="minorHAnsi" w:hAnsiTheme="minorHAnsi" w:cstheme="minorHAnsi"/>
        </w:rPr>
        <w:t xml:space="preserve"> requested zones are in fact better accounted for in plans through the use of other spatial layers, such as overlays and precincts. In some cases the criteria to create a special purpose zone may be met and a council can use a zoning response. The options considered below are for zones that should be standardised</w:t>
      </w:r>
      <w:r w:rsidRPr="008D2FB0">
        <w:rPr>
          <w:rFonts w:asciiTheme="minorHAnsi" w:hAnsiTheme="minorHAnsi" w:cstheme="minorHAnsi"/>
        </w:rPr>
        <w:t xml:space="preserve"> in the Zone Framework Standard. These zones are:</w:t>
      </w:r>
    </w:p>
    <w:p w14:paraId="1DFB74C2" w14:textId="2DEA02AC" w:rsidR="002D29E4" w:rsidRPr="008D2FB0" w:rsidRDefault="002D29E4" w:rsidP="00603B5E">
      <w:pPr>
        <w:pStyle w:val="Bullet"/>
        <w:rPr>
          <w:rFonts w:asciiTheme="minorHAnsi" w:hAnsiTheme="minorHAnsi" w:cstheme="minorHAnsi"/>
        </w:rPr>
      </w:pPr>
      <w:r w:rsidRPr="008D2FB0">
        <w:rPr>
          <w:rFonts w:asciiTheme="minorHAnsi" w:hAnsiTheme="minorHAnsi" w:cstheme="minorHAnsi"/>
        </w:rPr>
        <w:t>‘Large format retail’ zone</w:t>
      </w:r>
    </w:p>
    <w:p w14:paraId="52BAEDFF" w14:textId="6C042CA4" w:rsidR="002D29E4" w:rsidRPr="008D2FB0" w:rsidRDefault="002D29E4" w:rsidP="00603B5E">
      <w:pPr>
        <w:pStyle w:val="Bullet"/>
        <w:rPr>
          <w:rFonts w:asciiTheme="minorHAnsi" w:hAnsiTheme="minorHAnsi" w:cstheme="minorHAnsi"/>
        </w:rPr>
      </w:pPr>
      <w:r w:rsidRPr="008D2FB0">
        <w:rPr>
          <w:rFonts w:asciiTheme="minorHAnsi" w:hAnsiTheme="minorHAnsi" w:cstheme="minorHAnsi"/>
        </w:rPr>
        <w:t>‘Low density residential zone’</w:t>
      </w:r>
    </w:p>
    <w:p w14:paraId="68494054" w14:textId="77318630" w:rsidR="002D29E4" w:rsidRPr="008D2FB0" w:rsidRDefault="002D29E4" w:rsidP="00603B5E">
      <w:pPr>
        <w:pStyle w:val="Bullet"/>
        <w:rPr>
          <w:rFonts w:asciiTheme="minorHAnsi" w:hAnsiTheme="minorHAnsi" w:cstheme="minorHAnsi"/>
        </w:rPr>
      </w:pPr>
      <w:r w:rsidRPr="008D2FB0">
        <w:rPr>
          <w:rFonts w:asciiTheme="minorHAnsi" w:hAnsiTheme="minorHAnsi" w:cstheme="minorHAnsi"/>
        </w:rPr>
        <w:t>‘Metropolitan centre zone’</w:t>
      </w:r>
    </w:p>
    <w:p w14:paraId="4A91FD7F" w14:textId="41F5CDF5" w:rsidR="002D29E4" w:rsidRPr="008D2FB0" w:rsidRDefault="002D29E4" w:rsidP="00603B5E">
      <w:pPr>
        <w:pStyle w:val="Bullet"/>
        <w:rPr>
          <w:rFonts w:asciiTheme="minorHAnsi" w:hAnsiTheme="minorHAnsi" w:cstheme="minorHAnsi"/>
        </w:rPr>
      </w:pPr>
      <w:r w:rsidRPr="008D2FB0">
        <w:rPr>
          <w:rFonts w:asciiTheme="minorHAnsi" w:hAnsiTheme="minorHAnsi" w:cstheme="minorHAnsi"/>
        </w:rPr>
        <w:t>‘Corrections zone’.</w:t>
      </w:r>
    </w:p>
    <w:p w14:paraId="0FDE6BA4" w14:textId="77777777" w:rsidR="00F11D32" w:rsidRPr="008D2FB0" w:rsidRDefault="00F11D32" w:rsidP="00EA048D">
      <w:pPr>
        <w:pStyle w:val="Heading2"/>
        <w:numPr>
          <w:ilvl w:val="0"/>
          <w:numId w:val="25"/>
        </w:numPr>
        <w:ind w:hanging="720"/>
        <w:rPr>
          <w:rFonts w:asciiTheme="minorHAnsi" w:hAnsiTheme="minorHAnsi" w:cstheme="minorHAnsi"/>
        </w:rPr>
      </w:pPr>
      <w:bookmarkStart w:id="16" w:name="_Toc1561953"/>
      <w:r w:rsidRPr="008D2FB0">
        <w:rPr>
          <w:rFonts w:asciiTheme="minorHAnsi" w:hAnsiTheme="minorHAnsi" w:cstheme="minorHAnsi"/>
        </w:rPr>
        <w:t>Scale and significance</w:t>
      </w:r>
      <w:bookmarkEnd w:id="16"/>
    </w:p>
    <w:p w14:paraId="62D43D21" w14:textId="68DB6D97" w:rsidR="00F11D32" w:rsidRPr="008D2FB0" w:rsidRDefault="00F11D32" w:rsidP="00F11D32">
      <w:pPr>
        <w:pStyle w:val="BodyText"/>
        <w:rPr>
          <w:rFonts w:asciiTheme="minorHAnsi" w:hAnsiTheme="minorHAnsi" w:cstheme="minorHAnsi"/>
          <w:color w:val="000000"/>
        </w:rPr>
      </w:pPr>
      <w:r w:rsidRPr="008D2FB0">
        <w:rPr>
          <w:rFonts w:asciiTheme="minorHAnsi" w:hAnsiTheme="minorHAnsi" w:cstheme="minorHAnsi"/>
          <w:color w:val="000000"/>
        </w:rPr>
        <w:t>S</w:t>
      </w:r>
      <w:r w:rsidRPr="008D2FB0">
        <w:rPr>
          <w:rFonts w:asciiTheme="minorHAnsi" w:hAnsiTheme="minorHAnsi" w:cstheme="minorHAnsi"/>
        </w:rPr>
        <w:t>ection</w:t>
      </w:r>
      <w:r w:rsidRPr="008D2FB0">
        <w:rPr>
          <w:rFonts w:asciiTheme="minorHAnsi" w:hAnsiTheme="minorHAnsi" w:cstheme="minorHAnsi"/>
          <w:color w:val="000000"/>
        </w:rPr>
        <w:t xml:space="preserve"> 32(1)(c) of the RMA states that a </w:t>
      </w:r>
      <w:r w:rsidRPr="008D2FB0">
        <w:rPr>
          <w:rFonts w:asciiTheme="minorHAnsi" w:eastAsia="Times New Roman" w:hAnsiTheme="minorHAnsi" w:cstheme="minorHAnsi"/>
          <w:lang w:val="en-AU"/>
        </w:rPr>
        <w:t>section 32AA</w:t>
      </w:r>
      <w:r w:rsidRPr="008D2FB0">
        <w:rPr>
          <w:rFonts w:asciiTheme="minorHAnsi" w:hAnsiTheme="minorHAnsi" w:cstheme="minorHAnsi"/>
          <w:color w:val="000000"/>
        </w:rPr>
        <w:t xml:space="preserve"> evaluation must contain a level of detail that corresponds to the scale and significance of the effects of the proposal. I</w:t>
      </w:r>
      <w:r w:rsidR="001D3E6A" w:rsidRPr="008D2FB0">
        <w:rPr>
          <w:rFonts w:asciiTheme="minorHAnsi" w:hAnsiTheme="minorHAnsi" w:cstheme="minorHAnsi"/>
          <w:color w:val="000000"/>
        </w:rPr>
        <w:t>t is considered that the planning s</w:t>
      </w:r>
      <w:r w:rsidRPr="008D2FB0">
        <w:rPr>
          <w:rFonts w:asciiTheme="minorHAnsi" w:hAnsiTheme="minorHAnsi" w:cstheme="minorHAnsi"/>
          <w:color w:val="000000"/>
        </w:rPr>
        <w:t xml:space="preserve">tandards as a package </w:t>
      </w:r>
      <w:r w:rsidR="00A41FAF" w:rsidRPr="008D2FB0">
        <w:rPr>
          <w:rFonts w:asciiTheme="minorHAnsi" w:hAnsiTheme="minorHAnsi" w:cstheme="minorHAnsi"/>
          <w:color w:val="000000"/>
        </w:rPr>
        <w:t>are of a large scale and</w:t>
      </w:r>
      <w:r w:rsidRPr="008D2FB0">
        <w:rPr>
          <w:rFonts w:asciiTheme="minorHAnsi" w:hAnsiTheme="minorHAnsi" w:cstheme="minorHAnsi"/>
          <w:color w:val="000000"/>
        </w:rPr>
        <w:t xml:space="preserve"> high</w:t>
      </w:r>
      <w:r w:rsidRPr="008D2FB0">
        <w:rPr>
          <w:rFonts w:asciiTheme="minorHAnsi" w:hAnsiTheme="minorHAnsi" w:cstheme="minorHAnsi"/>
          <w:b/>
          <w:color w:val="000000"/>
        </w:rPr>
        <w:t xml:space="preserve"> </w:t>
      </w:r>
      <w:r w:rsidRPr="008D2FB0">
        <w:rPr>
          <w:rFonts w:asciiTheme="minorHAnsi" w:hAnsiTheme="minorHAnsi" w:cstheme="minorHAnsi"/>
          <w:color w:val="000000"/>
        </w:rPr>
        <w:t>significance. However, each individual standard will be of varying scale and significance.</w:t>
      </w:r>
    </w:p>
    <w:p w14:paraId="033A10EE" w14:textId="1CAEAE4B" w:rsidR="00F11D32" w:rsidRPr="008D2FB0" w:rsidRDefault="00F11D32" w:rsidP="00F11D32">
      <w:pPr>
        <w:pStyle w:val="BodyText"/>
        <w:rPr>
          <w:rFonts w:asciiTheme="minorHAnsi" w:hAnsiTheme="minorHAnsi" w:cstheme="minorHAnsi"/>
          <w:color w:val="000000"/>
        </w:rPr>
      </w:pPr>
      <w:r w:rsidRPr="008D2FB0">
        <w:rPr>
          <w:rFonts w:asciiTheme="minorHAnsi" w:hAnsiTheme="minorHAnsi" w:cstheme="minorHAnsi"/>
          <w:color w:val="000000"/>
        </w:rPr>
        <w:t>The inclusion of additional zones to the zone framework is considered to be of a low scale and significance as including these zones</w:t>
      </w:r>
      <w:r w:rsidR="002D29E4" w:rsidRPr="008D2FB0">
        <w:rPr>
          <w:rFonts w:asciiTheme="minorHAnsi" w:hAnsiTheme="minorHAnsi" w:cstheme="minorHAnsi"/>
          <w:color w:val="000000"/>
        </w:rPr>
        <w:t xml:space="preserve"> expands on the zone framework proposed and do</w:t>
      </w:r>
      <w:r w:rsidR="00A41FAF" w:rsidRPr="008D2FB0">
        <w:rPr>
          <w:rFonts w:asciiTheme="minorHAnsi" w:hAnsiTheme="minorHAnsi" w:cstheme="minorHAnsi"/>
          <w:color w:val="000000"/>
        </w:rPr>
        <w:t>es</w:t>
      </w:r>
      <w:r w:rsidRPr="008D2FB0">
        <w:rPr>
          <w:rFonts w:asciiTheme="minorHAnsi" w:hAnsiTheme="minorHAnsi" w:cstheme="minorHAnsi"/>
          <w:color w:val="000000"/>
        </w:rPr>
        <w:t xml:space="preserve"> not represent a substantial change to the proposal consulted on. Including the zones also responds to submitter requests that including these zones would improve the workability and clarity of plans. </w:t>
      </w:r>
    </w:p>
    <w:p w14:paraId="65A82A30" w14:textId="77777777" w:rsidR="00F11D32" w:rsidRPr="008D2FB0" w:rsidRDefault="00F11D32" w:rsidP="00EA048D">
      <w:pPr>
        <w:pStyle w:val="Heading2"/>
        <w:numPr>
          <w:ilvl w:val="0"/>
          <w:numId w:val="25"/>
        </w:numPr>
        <w:ind w:hanging="720"/>
        <w:rPr>
          <w:rFonts w:asciiTheme="minorHAnsi" w:hAnsiTheme="minorHAnsi" w:cstheme="minorHAnsi"/>
        </w:rPr>
      </w:pPr>
      <w:bookmarkStart w:id="17" w:name="_Toc1561954"/>
      <w:r w:rsidRPr="008D2FB0">
        <w:rPr>
          <w:rFonts w:asciiTheme="minorHAnsi" w:hAnsiTheme="minorHAnsi" w:cstheme="minorHAnsi"/>
        </w:rPr>
        <w:t>Options considered</w:t>
      </w:r>
      <w:bookmarkEnd w:id="17"/>
      <w:r w:rsidRPr="008D2FB0">
        <w:rPr>
          <w:rFonts w:asciiTheme="minorHAnsi" w:hAnsiTheme="minorHAnsi" w:cstheme="minorHAnsi"/>
        </w:rPr>
        <w:t xml:space="preserve"> </w:t>
      </w:r>
    </w:p>
    <w:p w14:paraId="7F676853" w14:textId="04D07930" w:rsidR="00F11D32" w:rsidRPr="008D2FB0" w:rsidRDefault="00F11D32" w:rsidP="00F11D32">
      <w:pPr>
        <w:pStyle w:val="BodyText"/>
        <w:rPr>
          <w:rFonts w:asciiTheme="minorHAnsi" w:eastAsia="Calibri" w:hAnsiTheme="minorHAnsi" w:cstheme="minorHAnsi"/>
        </w:rPr>
      </w:pPr>
      <w:r w:rsidRPr="008D2FB0">
        <w:rPr>
          <w:rFonts w:asciiTheme="minorHAnsi" w:eastAsia="Calibri" w:hAnsiTheme="minorHAnsi" w:cstheme="minorHAnsi"/>
        </w:rPr>
        <w:t>Under section 32(1)(b) of the RMA, the Ministry</w:t>
      </w:r>
      <w:r w:rsidR="002D29E4" w:rsidRPr="008D2FB0">
        <w:rPr>
          <w:rFonts w:asciiTheme="minorHAnsi" w:eastAsia="Calibri" w:hAnsiTheme="minorHAnsi" w:cstheme="minorHAnsi"/>
        </w:rPr>
        <w:t xml:space="preserve"> is required to</w:t>
      </w:r>
      <w:r w:rsidRPr="008D2FB0">
        <w:rPr>
          <w:rFonts w:asciiTheme="minorHAnsi" w:eastAsia="Calibri" w:hAnsiTheme="minorHAnsi" w:cstheme="minorHAnsi"/>
        </w:rPr>
        <w:t xml:space="preserve"> identify and examine reasonably practicable options for achieving the proposed objectives outlined.</w:t>
      </w:r>
      <w:r w:rsidRPr="008D2FB0" w:rsidDel="00FE731A">
        <w:rPr>
          <w:rFonts w:asciiTheme="minorHAnsi" w:eastAsia="Calibri" w:hAnsiTheme="minorHAnsi" w:cstheme="minorHAnsi"/>
        </w:rPr>
        <w:t xml:space="preserve"> </w:t>
      </w:r>
      <w:r w:rsidRPr="008D2FB0">
        <w:rPr>
          <w:rFonts w:asciiTheme="minorHAnsi" w:eastAsia="Calibri" w:hAnsiTheme="minorHAnsi" w:cstheme="minorHAnsi"/>
        </w:rPr>
        <w:t xml:space="preserve">“Reasonably practicable” is not defined in the RMA, but may include options that: </w:t>
      </w:r>
    </w:p>
    <w:p w14:paraId="3D1A36C8" w14:textId="77777777" w:rsidR="00F11D32" w:rsidRPr="008D2FB0" w:rsidRDefault="00F11D32" w:rsidP="00603B5E">
      <w:pPr>
        <w:pStyle w:val="Bullet"/>
        <w:rPr>
          <w:rFonts w:asciiTheme="minorHAnsi" w:eastAsia="Calibri" w:hAnsiTheme="minorHAnsi" w:cstheme="minorHAnsi"/>
        </w:rPr>
      </w:pPr>
      <w:r w:rsidRPr="008D2FB0">
        <w:rPr>
          <w:rFonts w:asciiTheme="minorHAnsi" w:eastAsia="Calibri" w:hAnsiTheme="minorHAnsi" w:cstheme="minorHAnsi"/>
        </w:rPr>
        <w:t xml:space="preserve">are both regulatory and non-regulatory </w:t>
      </w:r>
    </w:p>
    <w:p w14:paraId="31B46F99" w14:textId="77777777" w:rsidR="00F11D32" w:rsidRPr="008D2FB0" w:rsidRDefault="00F11D32" w:rsidP="00603B5E">
      <w:pPr>
        <w:pStyle w:val="Bullet"/>
        <w:rPr>
          <w:rFonts w:asciiTheme="minorHAnsi" w:eastAsia="Calibri" w:hAnsiTheme="minorHAnsi" w:cstheme="minorHAnsi"/>
        </w:rPr>
      </w:pPr>
      <w:r w:rsidRPr="008D2FB0">
        <w:rPr>
          <w:rFonts w:asciiTheme="minorHAnsi" w:eastAsia="Calibri" w:hAnsiTheme="minorHAnsi" w:cstheme="minorHAnsi"/>
        </w:rPr>
        <w:lastRenderedPageBreak/>
        <w:t xml:space="preserve">are targeted towards achieving the goal/objective </w:t>
      </w:r>
    </w:p>
    <w:p w14:paraId="722A0B5C" w14:textId="77777777" w:rsidR="00F11D32" w:rsidRPr="008D2FB0" w:rsidRDefault="00F11D32" w:rsidP="00603B5E">
      <w:pPr>
        <w:pStyle w:val="Bullet"/>
        <w:rPr>
          <w:rFonts w:asciiTheme="minorHAnsi" w:eastAsia="Calibri" w:hAnsiTheme="minorHAnsi" w:cstheme="minorHAnsi"/>
        </w:rPr>
      </w:pPr>
      <w:r w:rsidRPr="008D2FB0">
        <w:rPr>
          <w:rFonts w:asciiTheme="minorHAnsi" w:eastAsia="Calibri" w:hAnsiTheme="minorHAnsi" w:cstheme="minorHAnsi"/>
        </w:rPr>
        <w:t xml:space="preserve">are within the Ministry’s resources, duties and powers </w:t>
      </w:r>
    </w:p>
    <w:p w14:paraId="5202ACE6" w14:textId="77777777" w:rsidR="00F11D32" w:rsidRPr="008D2FB0" w:rsidRDefault="00F11D32" w:rsidP="00603B5E">
      <w:pPr>
        <w:pStyle w:val="Bullet"/>
        <w:rPr>
          <w:rFonts w:asciiTheme="minorHAnsi" w:eastAsia="Calibri" w:hAnsiTheme="minorHAnsi" w:cstheme="minorHAnsi"/>
        </w:rPr>
      </w:pPr>
      <w:r w:rsidRPr="008D2FB0">
        <w:rPr>
          <w:rFonts w:asciiTheme="minorHAnsi" w:eastAsia="Calibri" w:hAnsiTheme="minorHAnsi" w:cstheme="minorHAnsi"/>
        </w:rPr>
        <w:t xml:space="preserve">represent a reasonable range of possible alternatives. </w:t>
      </w:r>
    </w:p>
    <w:p w14:paraId="4BAFE3B9" w14:textId="56435B78" w:rsidR="00F11D32" w:rsidRPr="008D2FB0" w:rsidRDefault="00F11D32" w:rsidP="00F11D32">
      <w:pPr>
        <w:pStyle w:val="BodyText"/>
        <w:rPr>
          <w:rFonts w:asciiTheme="minorHAnsi" w:hAnsiTheme="minorHAnsi" w:cstheme="minorHAnsi"/>
        </w:rPr>
      </w:pPr>
      <w:r w:rsidRPr="008D2FB0">
        <w:rPr>
          <w:rFonts w:asciiTheme="minorHAnsi" w:hAnsiTheme="minorHAnsi" w:cstheme="minorHAnsi"/>
        </w:rPr>
        <w:t>For each additional zone</w:t>
      </w:r>
      <w:r w:rsidR="002D29E4" w:rsidRPr="008D2FB0">
        <w:rPr>
          <w:rFonts w:asciiTheme="minorHAnsi" w:hAnsiTheme="minorHAnsi" w:cstheme="minorHAnsi"/>
        </w:rPr>
        <w:t xml:space="preserve"> included we have assessed the two</w:t>
      </w:r>
      <w:r w:rsidRPr="008D2FB0">
        <w:rPr>
          <w:rFonts w:asciiTheme="minorHAnsi" w:hAnsiTheme="minorHAnsi" w:cstheme="minorHAnsi"/>
        </w:rPr>
        <w:t xml:space="preserve"> options:</w:t>
      </w:r>
    </w:p>
    <w:p w14:paraId="35C006D3" w14:textId="77777777" w:rsidR="00F11D32" w:rsidRPr="008D2FB0" w:rsidRDefault="00F11D32" w:rsidP="00EA048D">
      <w:pPr>
        <w:pStyle w:val="Bullet"/>
        <w:numPr>
          <w:ilvl w:val="0"/>
          <w:numId w:val="31"/>
        </w:numPr>
        <w:rPr>
          <w:rFonts w:asciiTheme="minorHAnsi" w:hAnsiTheme="minorHAnsi" w:cstheme="minorHAnsi"/>
        </w:rPr>
      </w:pPr>
      <w:r w:rsidRPr="008D2FB0">
        <w:rPr>
          <w:rFonts w:asciiTheme="minorHAnsi" w:hAnsiTheme="minorHAnsi" w:cstheme="minorHAnsi"/>
        </w:rPr>
        <w:t>Including the zone in the Zone Framework Standard</w:t>
      </w:r>
    </w:p>
    <w:p w14:paraId="22D2A598" w14:textId="3C536A34" w:rsidR="00F11D32" w:rsidRPr="008D2FB0" w:rsidRDefault="00F11D32" w:rsidP="00EA048D">
      <w:pPr>
        <w:pStyle w:val="Bullet"/>
        <w:numPr>
          <w:ilvl w:val="0"/>
          <w:numId w:val="31"/>
        </w:numPr>
        <w:rPr>
          <w:rFonts w:asciiTheme="minorHAnsi" w:hAnsiTheme="minorHAnsi" w:cstheme="minorHAnsi"/>
        </w:rPr>
      </w:pPr>
      <w:r w:rsidRPr="008D2FB0">
        <w:rPr>
          <w:rFonts w:asciiTheme="minorHAnsi" w:hAnsiTheme="minorHAnsi" w:cstheme="minorHAnsi"/>
        </w:rPr>
        <w:t>Not including the zone (status quo of draft standard)</w:t>
      </w:r>
      <w:r w:rsidR="00837AAF">
        <w:rPr>
          <w:rFonts w:asciiTheme="minorHAnsi" w:hAnsiTheme="minorHAnsi" w:cstheme="minorHAnsi"/>
        </w:rPr>
        <w:t>.</w:t>
      </w:r>
    </w:p>
    <w:p w14:paraId="06278300" w14:textId="163C5827" w:rsidR="00F11D32" w:rsidRPr="008D2FB0" w:rsidRDefault="00F11D32" w:rsidP="00F11D32">
      <w:pPr>
        <w:pStyle w:val="BodyText"/>
        <w:rPr>
          <w:rFonts w:asciiTheme="minorHAnsi" w:hAnsiTheme="minorHAnsi" w:cstheme="minorHAnsi"/>
        </w:rPr>
      </w:pPr>
      <w:r w:rsidRPr="008D2FB0">
        <w:rPr>
          <w:rFonts w:asciiTheme="minorHAnsi" w:hAnsiTheme="minorHAnsi" w:cstheme="minorHAnsi"/>
        </w:rPr>
        <w:t>Table</w:t>
      </w:r>
      <w:r w:rsidR="002D29E4" w:rsidRPr="008D2FB0">
        <w:rPr>
          <w:rFonts w:asciiTheme="minorHAnsi" w:hAnsiTheme="minorHAnsi" w:cstheme="minorHAnsi"/>
        </w:rPr>
        <w:t>s</w:t>
      </w:r>
      <w:r w:rsidRPr="008D2FB0">
        <w:rPr>
          <w:rFonts w:asciiTheme="minorHAnsi" w:hAnsiTheme="minorHAnsi" w:cstheme="minorHAnsi"/>
        </w:rPr>
        <w:t xml:space="preserve"> </w:t>
      </w:r>
      <w:r w:rsidR="002D29E4" w:rsidRPr="008D2FB0">
        <w:rPr>
          <w:rFonts w:asciiTheme="minorHAnsi" w:hAnsiTheme="minorHAnsi" w:cstheme="minorHAnsi"/>
        </w:rPr>
        <w:t>3-5 detail</w:t>
      </w:r>
      <w:r w:rsidRPr="008D2FB0">
        <w:rPr>
          <w:rFonts w:asciiTheme="minorHAnsi" w:hAnsiTheme="minorHAnsi" w:cstheme="minorHAnsi"/>
        </w:rPr>
        <w:t xml:space="preserve"> an evaluation of these options relating to the costs and benefits to determine the effectiveness and efficiency of the approach, and whether it </w:t>
      </w:r>
      <w:r w:rsidRPr="008D2FB0">
        <w:rPr>
          <w:rFonts w:asciiTheme="minorHAnsi" w:eastAsia="Calibri" w:hAnsiTheme="minorHAnsi" w:cstheme="minorHAnsi"/>
        </w:rPr>
        <w:t>is</w:t>
      </w:r>
      <w:r w:rsidRPr="008D2FB0">
        <w:rPr>
          <w:rFonts w:asciiTheme="minorHAnsi" w:hAnsiTheme="minorHAnsi" w:cstheme="minorHAnsi"/>
        </w:rPr>
        <w:t xml:space="preserve"> the most appropriate way to achieve the relevant objective(s). </w:t>
      </w:r>
    </w:p>
    <w:p w14:paraId="021B75E1" w14:textId="77777777" w:rsidR="00F11D32" w:rsidRPr="008D2FB0" w:rsidRDefault="00F11D32" w:rsidP="00F11D32">
      <w:pPr>
        <w:pStyle w:val="BodyText"/>
        <w:rPr>
          <w:rFonts w:asciiTheme="minorHAnsi" w:hAnsiTheme="minorHAnsi" w:cstheme="minorHAnsi"/>
        </w:rPr>
      </w:pPr>
    </w:p>
    <w:p w14:paraId="7285DD30" w14:textId="77777777" w:rsidR="00F11D32" w:rsidRPr="008D2FB0" w:rsidRDefault="00F11D32" w:rsidP="00F11D32">
      <w:pPr>
        <w:pStyle w:val="BodyText"/>
        <w:rPr>
          <w:rFonts w:asciiTheme="minorHAnsi" w:hAnsiTheme="minorHAnsi" w:cstheme="minorHAnsi"/>
        </w:rPr>
      </w:pPr>
    </w:p>
    <w:p w14:paraId="14837596" w14:textId="77777777" w:rsidR="00F11D32" w:rsidRPr="008D2FB0" w:rsidRDefault="00F11D32" w:rsidP="00F11D32">
      <w:pPr>
        <w:pStyle w:val="BodyText"/>
        <w:rPr>
          <w:rFonts w:asciiTheme="minorHAnsi" w:hAnsiTheme="minorHAnsi" w:cstheme="minorHAnsi"/>
        </w:rPr>
      </w:pPr>
    </w:p>
    <w:p w14:paraId="1242C719" w14:textId="77777777" w:rsidR="00F11D32" w:rsidRPr="008D2FB0" w:rsidRDefault="00F11D32" w:rsidP="00F11D32">
      <w:pPr>
        <w:pStyle w:val="BodyText"/>
        <w:rPr>
          <w:rFonts w:asciiTheme="minorHAnsi" w:hAnsiTheme="minorHAnsi" w:cstheme="minorHAnsi"/>
        </w:rPr>
      </w:pPr>
    </w:p>
    <w:p w14:paraId="26DCC820" w14:textId="77777777" w:rsidR="00F11D32" w:rsidRPr="008D2FB0" w:rsidRDefault="00F11D32" w:rsidP="00F11D32">
      <w:pPr>
        <w:pStyle w:val="BodyText"/>
        <w:rPr>
          <w:rFonts w:asciiTheme="minorHAnsi" w:hAnsiTheme="minorHAnsi" w:cstheme="minorHAnsi"/>
        </w:rPr>
      </w:pPr>
    </w:p>
    <w:p w14:paraId="7EF63662" w14:textId="77777777" w:rsidR="00F11D32" w:rsidRPr="008D2FB0" w:rsidRDefault="00F11D32" w:rsidP="00F11D32">
      <w:pPr>
        <w:pStyle w:val="BodyText"/>
        <w:rPr>
          <w:rFonts w:asciiTheme="minorHAnsi" w:hAnsiTheme="minorHAnsi" w:cstheme="minorHAnsi"/>
        </w:rPr>
      </w:pPr>
    </w:p>
    <w:p w14:paraId="469147BC" w14:textId="77777777" w:rsidR="00F11D32" w:rsidRPr="008D2FB0" w:rsidRDefault="00F11D32" w:rsidP="00F11D32">
      <w:pPr>
        <w:pStyle w:val="BodyText"/>
        <w:rPr>
          <w:rFonts w:asciiTheme="minorHAnsi" w:hAnsiTheme="minorHAnsi" w:cstheme="minorHAnsi"/>
        </w:rPr>
      </w:pPr>
    </w:p>
    <w:p w14:paraId="4E79D422" w14:textId="77777777" w:rsidR="00F11D32" w:rsidRPr="008D2FB0" w:rsidRDefault="00F11D32" w:rsidP="00F11D32">
      <w:pPr>
        <w:pStyle w:val="BodyText"/>
        <w:rPr>
          <w:rFonts w:asciiTheme="minorHAnsi" w:hAnsiTheme="minorHAnsi" w:cstheme="minorHAnsi"/>
        </w:rPr>
      </w:pPr>
    </w:p>
    <w:p w14:paraId="32CBF837" w14:textId="77777777" w:rsidR="00F11D32" w:rsidRPr="008D2FB0" w:rsidRDefault="00F11D32" w:rsidP="00F11D32">
      <w:pPr>
        <w:pStyle w:val="BodyText"/>
        <w:rPr>
          <w:rFonts w:asciiTheme="minorHAnsi" w:hAnsiTheme="minorHAnsi" w:cstheme="minorHAnsi"/>
        </w:rPr>
      </w:pPr>
    </w:p>
    <w:p w14:paraId="55FE23FB" w14:textId="77777777" w:rsidR="00F11D32" w:rsidRPr="008D2FB0" w:rsidRDefault="00F11D32" w:rsidP="00F11D32">
      <w:pPr>
        <w:pStyle w:val="BodyText"/>
        <w:rPr>
          <w:rFonts w:asciiTheme="minorHAnsi" w:hAnsiTheme="minorHAnsi" w:cstheme="minorHAnsi"/>
        </w:rPr>
      </w:pPr>
    </w:p>
    <w:p w14:paraId="11B73166" w14:textId="77777777" w:rsidR="00F11D32" w:rsidRPr="008D2FB0" w:rsidRDefault="00F11D32" w:rsidP="00F11D32">
      <w:pPr>
        <w:pStyle w:val="BodyText"/>
        <w:rPr>
          <w:rFonts w:asciiTheme="minorHAnsi" w:hAnsiTheme="minorHAnsi" w:cstheme="minorHAnsi"/>
        </w:rPr>
        <w:sectPr w:rsidR="00F11D32" w:rsidRPr="008D2FB0" w:rsidSect="00002003">
          <w:footerReference w:type="even" r:id="rId24"/>
          <w:footerReference w:type="default" r:id="rId25"/>
          <w:type w:val="continuous"/>
          <w:pgSz w:w="11907" w:h="16840" w:code="9"/>
          <w:pgMar w:top="1134" w:right="1418" w:bottom="1134" w:left="1418" w:header="567" w:footer="567" w:gutter="0"/>
          <w:cols w:space="720"/>
          <w:docGrid w:linePitch="299"/>
        </w:sectPr>
      </w:pPr>
    </w:p>
    <w:p w14:paraId="3BEEC808" w14:textId="77777777" w:rsidR="00F11D32" w:rsidRPr="008D2FB0" w:rsidRDefault="00F11D32" w:rsidP="00EA048D">
      <w:pPr>
        <w:pStyle w:val="Heading2"/>
        <w:numPr>
          <w:ilvl w:val="0"/>
          <w:numId w:val="25"/>
        </w:numPr>
        <w:ind w:hanging="720"/>
        <w:rPr>
          <w:rFonts w:asciiTheme="minorHAnsi" w:hAnsiTheme="minorHAnsi" w:cstheme="minorHAnsi"/>
        </w:rPr>
      </w:pPr>
      <w:bookmarkStart w:id="18" w:name="_Toc1561955"/>
      <w:r w:rsidRPr="008D2FB0">
        <w:rPr>
          <w:rFonts w:asciiTheme="minorHAnsi" w:hAnsiTheme="minorHAnsi" w:cstheme="minorHAnsi"/>
        </w:rPr>
        <w:lastRenderedPageBreak/>
        <w:t>Options evaluation</w:t>
      </w:r>
      <w:bookmarkEnd w:id="18"/>
      <w:r w:rsidRPr="008D2FB0">
        <w:rPr>
          <w:rFonts w:asciiTheme="minorHAnsi" w:hAnsiTheme="minorHAnsi" w:cstheme="minorHAnsi"/>
        </w:rPr>
        <w:t xml:space="preserve"> </w:t>
      </w:r>
    </w:p>
    <w:p w14:paraId="527CBAAA" w14:textId="35096E98" w:rsidR="00F11D32" w:rsidRPr="008D2FB0" w:rsidRDefault="002D29E4" w:rsidP="00F11D32">
      <w:pPr>
        <w:pStyle w:val="BodyText"/>
        <w:rPr>
          <w:rFonts w:asciiTheme="minorHAnsi" w:hAnsiTheme="minorHAnsi" w:cstheme="minorHAnsi"/>
        </w:rPr>
      </w:pPr>
      <w:r w:rsidRPr="008D2FB0">
        <w:rPr>
          <w:rFonts w:asciiTheme="minorHAnsi" w:hAnsiTheme="minorHAnsi" w:cstheme="minorHAnsi"/>
        </w:rPr>
        <w:t>T</w:t>
      </w:r>
      <w:r w:rsidR="00F11D32" w:rsidRPr="008D2FB0">
        <w:rPr>
          <w:rFonts w:asciiTheme="minorHAnsi" w:hAnsiTheme="minorHAnsi" w:cstheme="minorHAnsi"/>
        </w:rPr>
        <w:t>able</w:t>
      </w:r>
      <w:r w:rsidR="00ED6FBF" w:rsidRPr="008D2FB0">
        <w:rPr>
          <w:rFonts w:asciiTheme="minorHAnsi" w:hAnsiTheme="minorHAnsi" w:cstheme="minorHAnsi"/>
        </w:rPr>
        <w:t>s 3-5</w:t>
      </w:r>
      <w:r w:rsidR="00F11D32" w:rsidRPr="008D2FB0">
        <w:rPr>
          <w:rFonts w:asciiTheme="minorHAnsi" w:hAnsiTheme="minorHAnsi" w:cstheme="minorHAnsi"/>
        </w:rPr>
        <w:t xml:space="preserve"> below asses</w:t>
      </w:r>
      <w:r w:rsidR="00ED6FBF" w:rsidRPr="008D2FB0">
        <w:rPr>
          <w:rFonts w:asciiTheme="minorHAnsi" w:hAnsiTheme="minorHAnsi" w:cstheme="minorHAnsi"/>
        </w:rPr>
        <w:t>ses</w:t>
      </w:r>
      <w:r w:rsidR="00F11D32" w:rsidRPr="008D2FB0">
        <w:rPr>
          <w:rFonts w:asciiTheme="minorHAnsi" w:hAnsiTheme="minorHAnsi" w:cstheme="minorHAnsi"/>
        </w:rPr>
        <w:t xml:space="preserve"> the costs, benefits, efficiency and effectiveness of the options considered</w:t>
      </w:r>
      <w:r w:rsidRPr="008D2FB0">
        <w:rPr>
          <w:rFonts w:asciiTheme="minorHAnsi" w:hAnsiTheme="minorHAnsi" w:cstheme="minorHAnsi"/>
        </w:rPr>
        <w:t xml:space="preserve"> against the objectives of the planning s</w:t>
      </w:r>
      <w:r w:rsidR="00F11D32" w:rsidRPr="008D2FB0">
        <w:rPr>
          <w:rFonts w:asciiTheme="minorHAnsi" w:hAnsiTheme="minorHAnsi" w:cstheme="minorHAnsi"/>
        </w:rPr>
        <w:t xml:space="preserve">tandards. </w:t>
      </w:r>
    </w:p>
    <w:p w14:paraId="1611EAD8" w14:textId="236D79EF" w:rsidR="00F11D32" w:rsidRPr="008D2FB0" w:rsidRDefault="00F11D32" w:rsidP="00F11D32">
      <w:pPr>
        <w:pStyle w:val="Tableheading"/>
        <w:rPr>
          <w:rFonts w:asciiTheme="minorHAnsi" w:hAnsiTheme="minorHAnsi" w:cstheme="minorHAnsi"/>
        </w:rPr>
      </w:pPr>
      <w:r w:rsidRPr="008D2FB0">
        <w:rPr>
          <w:rFonts w:asciiTheme="minorHAnsi" w:hAnsiTheme="minorHAnsi" w:cstheme="minorHAnsi"/>
        </w:rPr>
        <w:t xml:space="preserve">Table </w:t>
      </w:r>
      <w:r w:rsidR="002D29E4" w:rsidRPr="008D2FB0">
        <w:rPr>
          <w:rFonts w:asciiTheme="minorHAnsi" w:hAnsiTheme="minorHAnsi" w:cstheme="minorHAnsi"/>
        </w:rPr>
        <w:t>2</w:t>
      </w:r>
      <w:r w:rsidRPr="008D2FB0">
        <w:rPr>
          <w:rFonts w:asciiTheme="minorHAnsi" w:hAnsiTheme="minorHAnsi" w:cstheme="minorHAnsi"/>
        </w:rPr>
        <w:t>:</w:t>
      </w:r>
      <w:r w:rsidR="00837AAF">
        <w:rPr>
          <w:rFonts w:asciiTheme="minorHAnsi" w:hAnsiTheme="minorHAnsi" w:cstheme="minorHAnsi"/>
        </w:rPr>
        <w:t xml:space="preserve"> </w:t>
      </w:r>
      <w:r w:rsidRPr="008D2FB0">
        <w:rPr>
          <w:rFonts w:asciiTheme="minorHAnsi" w:hAnsiTheme="minorHAnsi" w:cstheme="minorHAnsi"/>
        </w:rPr>
        <w:t>Options analysis for additional zones included the Zone Framework Standard</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6967"/>
        <w:gridCol w:w="7035"/>
      </w:tblGrid>
      <w:tr w:rsidR="00F11D32" w:rsidRPr="008D2FB0" w14:paraId="51CBBB59" w14:textId="77777777" w:rsidTr="00271294">
        <w:trPr>
          <w:trHeight w:val="363"/>
        </w:trPr>
        <w:tc>
          <w:tcPr>
            <w:tcW w:w="5000" w:type="pct"/>
            <w:gridSpan w:val="2"/>
            <w:tcBorders>
              <w:bottom w:val="single" w:sz="4" w:space="0" w:color="1C556C"/>
            </w:tcBorders>
            <w:shd w:val="clear" w:color="auto" w:fill="1C556C" w:themeFill="accent1"/>
          </w:tcPr>
          <w:p w14:paraId="486B2733" w14:textId="77777777" w:rsidR="00F11D32" w:rsidRPr="008D2FB0" w:rsidRDefault="00F11D32" w:rsidP="00FA74B3">
            <w:pPr>
              <w:pStyle w:val="TableTextbold"/>
              <w:rPr>
                <w:rFonts w:asciiTheme="minorHAnsi" w:hAnsiTheme="minorHAnsi" w:cstheme="minorHAnsi"/>
              </w:rPr>
            </w:pPr>
            <w:r w:rsidRPr="008D2FB0">
              <w:rPr>
                <w:rFonts w:asciiTheme="minorHAnsi" w:hAnsiTheme="minorHAnsi" w:cstheme="minorHAnsi"/>
                <w:color w:val="FFFFFF" w:themeColor="background1"/>
              </w:rPr>
              <w:t xml:space="preserve">Planning standards objectives </w:t>
            </w:r>
          </w:p>
        </w:tc>
      </w:tr>
      <w:tr w:rsidR="00F11D32" w:rsidRPr="008D2FB0" w14:paraId="73CB2288" w14:textId="77777777" w:rsidTr="00271294">
        <w:trPr>
          <w:trHeight w:val="363"/>
        </w:trPr>
        <w:tc>
          <w:tcPr>
            <w:tcW w:w="2488" w:type="pct"/>
            <w:tcBorders>
              <w:right w:val="single" w:sz="4" w:space="0" w:color="217263" w:themeColor="accent4" w:themeShade="BF"/>
            </w:tcBorders>
            <w:shd w:val="clear" w:color="auto" w:fill="auto"/>
          </w:tcPr>
          <w:p w14:paraId="0FDF2DC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Objective 1: An appropriate level of standardisation is achieved for matters that don’t need local variation: </w:t>
            </w:r>
          </w:p>
          <w:p w14:paraId="7FEC336F"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avoid duplication of effort</w:t>
            </w:r>
          </w:p>
          <w:p w14:paraId="237E2B1A"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ensure that only matters that do not need local input are included in the standard</w:t>
            </w:r>
          </w:p>
          <w:p w14:paraId="3A484F00"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standardises how national direction is represented and implemented in plans</w:t>
            </w:r>
          </w:p>
          <w:p w14:paraId="030B8294" w14:textId="13C67D6E"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result in standards where the effort put in by councils to implement the standards is commensurate with the level of standardisation achieved</w:t>
            </w:r>
            <w:r w:rsidR="00837AAF">
              <w:rPr>
                <w:rFonts w:asciiTheme="minorHAnsi" w:hAnsiTheme="minorHAnsi" w:cstheme="minorHAnsi"/>
              </w:rPr>
              <w:t>.</w:t>
            </w:r>
            <w:r w:rsidRPr="008D2FB0">
              <w:rPr>
                <w:rFonts w:asciiTheme="minorHAnsi" w:hAnsiTheme="minorHAnsi" w:cstheme="minorHAnsi"/>
              </w:rPr>
              <w:t xml:space="preserve"> </w:t>
            </w:r>
          </w:p>
          <w:p w14:paraId="6B9D177E" w14:textId="77777777" w:rsidR="00F11D32" w:rsidRPr="008D2FB0" w:rsidRDefault="00F11D32" w:rsidP="00FA74B3">
            <w:pPr>
              <w:pStyle w:val="TableBullet"/>
              <w:numPr>
                <w:ilvl w:val="0"/>
                <w:numId w:val="0"/>
              </w:numPr>
              <w:rPr>
                <w:rFonts w:asciiTheme="minorHAnsi" w:hAnsiTheme="minorHAnsi" w:cstheme="minorHAnsi"/>
              </w:rPr>
            </w:pPr>
          </w:p>
        </w:tc>
        <w:tc>
          <w:tcPr>
            <w:tcW w:w="2512" w:type="pct"/>
            <w:tcBorders>
              <w:left w:val="single" w:sz="4" w:space="0" w:color="217263" w:themeColor="accent4" w:themeShade="BF"/>
            </w:tcBorders>
            <w:shd w:val="clear" w:color="auto" w:fill="auto"/>
          </w:tcPr>
          <w:p w14:paraId="049B31AB"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Objective 2: Improve the accessibility and usability of plans:</w:t>
            </w:r>
          </w:p>
          <w:p w14:paraId="50CD1F19"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plans are easier to access</w:t>
            </w:r>
          </w:p>
          <w:p w14:paraId="682EE1D7"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plans are easier to understand</w:t>
            </w:r>
          </w:p>
          <w:p w14:paraId="699AD430"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electronic functionality is used to improve accessibility wherever possible.</w:t>
            </w:r>
          </w:p>
        </w:tc>
      </w:tr>
      <w:tr w:rsidR="00F11D32" w:rsidRPr="008D2FB0" w14:paraId="28E47751" w14:textId="77777777" w:rsidTr="00271294">
        <w:trPr>
          <w:trHeight w:val="363"/>
        </w:trPr>
        <w:tc>
          <w:tcPr>
            <w:tcW w:w="2488" w:type="pct"/>
            <w:tcBorders>
              <w:bottom w:val="single" w:sz="4" w:space="0" w:color="217263" w:themeColor="accent4" w:themeShade="BF"/>
            </w:tcBorders>
            <w:shd w:val="clear" w:color="auto" w:fill="auto"/>
          </w:tcPr>
          <w:p w14:paraId="52F8A73A"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Objective 3: Improve plan-making baseline performance:</w:t>
            </w:r>
          </w:p>
          <w:p w14:paraId="28344499"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shorter timeframes</w:t>
            </w:r>
          </w:p>
          <w:p w14:paraId="783863F7"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less resource intensive</w:t>
            </w:r>
          </w:p>
          <w:p w14:paraId="265FF863"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more focus on local outcomes</w:t>
            </w:r>
          </w:p>
          <w:p w14:paraId="4AC8B8F8"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assist in good practice being adopted in a more timely manner.</w:t>
            </w:r>
          </w:p>
        </w:tc>
        <w:tc>
          <w:tcPr>
            <w:tcW w:w="2512" w:type="pct"/>
            <w:tcBorders>
              <w:bottom w:val="single" w:sz="4" w:space="0" w:color="217263" w:themeColor="accent4" w:themeShade="BF"/>
            </w:tcBorders>
            <w:shd w:val="clear" w:color="auto" w:fill="auto"/>
          </w:tcPr>
          <w:p w14:paraId="116CD51E"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Objective 4: Implementation of the standards is practical and feasible, while taking into account the:</w:t>
            </w:r>
          </w:p>
          <w:p w14:paraId="17389D44"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resource intensity needed to implement the planning standards</w:t>
            </w:r>
          </w:p>
          <w:p w14:paraId="71F60A79"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capacity and capability of councils to implement the planning standards</w:t>
            </w:r>
          </w:p>
          <w:p w14:paraId="06FCBCD2" w14:textId="77777777" w:rsidR="00F11D32" w:rsidRPr="008D2FB0" w:rsidRDefault="00F11D32" w:rsidP="00FA74B3">
            <w:pPr>
              <w:pStyle w:val="TableBullet"/>
              <w:rPr>
                <w:rFonts w:asciiTheme="minorHAnsi" w:hAnsiTheme="minorHAnsi" w:cstheme="minorHAnsi"/>
              </w:rPr>
            </w:pPr>
            <w:r w:rsidRPr="008D2FB0">
              <w:rPr>
                <w:rFonts w:asciiTheme="minorHAnsi" w:hAnsiTheme="minorHAnsi" w:cstheme="minorHAnsi"/>
              </w:rPr>
              <w:t>efficiency of central government having ownership, associated ongoing responsibility and maintenance costs for this level of standard.</w:t>
            </w:r>
          </w:p>
        </w:tc>
      </w:tr>
      <w:tr w:rsidR="00F11D32" w:rsidRPr="008D2FB0" w14:paraId="3737CE6C" w14:textId="77777777" w:rsidTr="00271294">
        <w:trPr>
          <w:trHeight w:val="363"/>
        </w:trPr>
        <w:tc>
          <w:tcPr>
            <w:tcW w:w="5000" w:type="pct"/>
            <w:gridSpan w:val="2"/>
            <w:tcBorders>
              <w:top w:val="single" w:sz="4" w:space="0" w:color="217263" w:themeColor="accent4" w:themeShade="BF"/>
              <w:bottom w:val="nil"/>
            </w:tcBorders>
            <w:shd w:val="clear" w:color="auto" w:fill="auto"/>
          </w:tcPr>
          <w:p w14:paraId="3B0653D5" w14:textId="77777777" w:rsidR="00F11D32" w:rsidRPr="008D2FB0" w:rsidRDefault="00F11D32" w:rsidP="00FA74B3">
            <w:pPr>
              <w:pStyle w:val="TableText"/>
              <w:rPr>
                <w:rFonts w:asciiTheme="minorHAnsi" w:hAnsiTheme="minorHAnsi" w:cstheme="minorHAnsi"/>
                <w:b/>
              </w:rPr>
            </w:pPr>
          </w:p>
          <w:p w14:paraId="52DC5A5F" w14:textId="77777777" w:rsidR="00603B5E" w:rsidRPr="008D2FB0" w:rsidRDefault="00603B5E" w:rsidP="00FA74B3">
            <w:pPr>
              <w:pStyle w:val="TableText"/>
              <w:rPr>
                <w:rFonts w:asciiTheme="minorHAnsi" w:hAnsiTheme="minorHAnsi" w:cstheme="minorHAnsi"/>
                <w:b/>
              </w:rPr>
            </w:pPr>
          </w:p>
          <w:p w14:paraId="393E82A2" w14:textId="77777777" w:rsidR="00603B5E" w:rsidRPr="008D2FB0" w:rsidRDefault="00603B5E" w:rsidP="00FA74B3">
            <w:pPr>
              <w:pStyle w:val="TableText"/>
              <w:rPr>
                <w:rFonts w:asciiTheme="minorHAnsi" w:hAnsiTheme="minorHAnsi" w:cstheme="minorHAnsi"/>
                <w:b/>
              </w:rPr>
            </w:pPr>
          </w:p>
          <w:p w14:paraId="076921C6" w14:textId="77777777" w:rsidR="00603B5E" w:rsidRPr="008D2FB0" w:rsidRDefault="00603B5E" w:rsidP="00FA74B3">
            <w:pPr>
              <w:pStyle w:val="TableText"/>
              <w:rPr>
                <w:rFonts w:asciiTheme="minorHAnsi" w:hAnsiTheme="minorHAnsi" w:cstheme="minorHAnsi"/>
                <w:b/>
              </w:rPr>
            </w:pPr>
          </w:p>
          <w:p w14:paraId="2BDF1669" w14:textId="77777777" w:rsidR="00603B5E" w:rsidRPr="008D2FB0" w:rsidRDefault="00603B5E" w:rsidP="00FA74B3">
            <w:pPr>
              <w:pStyle w:val="TableText"/>
              <w:rPr>
                <w:rFonts w:asciiTheme="minorHAnsi" w:hAnsiTheme="minorHAnsi" w:cstheme="minorHAnsi"/>
                <w:b/>
              </w:rPr>
            </w:pPr>
          </w:p>
          <w:p w14:paraId="28FC97C8" w14:textId="77777777" w:rsidR="00603B5E" w:rsidRPr="008D2FB0" w:rsidRDefault="00603B5E" w:rsidP="00FA74B3">
            <w:pPr>
              <w:pStyle w:val="TableText"/>
              <w:rPr>
                <w:rFonts w:asciiTheme="minorHAnsi" w:hAnsiTheme="minorHAnsi" w:cstheme="minorHAnsi"/>
                <w:b/>
              </w:rPr>
            </w:pPr>
          </w:p>
          <w:p w14:paraId="200232F9" w14:textId="77777777" w:rsidR="00603B5E" w:rsidRPr="008D2FB0" w:rsidRDefault="00603B5E" w:rsidP="00FA74B3">
            <w:pPr>
              <w:pStyle w:val="TableText"/>
              <w:rPr>
                <w:rFonts w:asciiTheme="minorHAnsi" w:hAnsiTheme="minorHAnsi" w:cstheme="minorHAnsi"/>
                <w:b/>
              </w:rPr>
            </w:pPr>
          </w:p>
          <w:p w14:paraId="5FC22CA6" w14:textId="49A37D14" w:rsidR="00603B5E" w:rsidRPr="008D2FB0" w:rsidRDefault="00603B5E" w:rsidP="00FA74B3">
            <w:pPr>
              <w:pStyle w:val="TableText"/>
              <w:rPr>
                <w:rFonts w:asciiTheme="minorHAnsi" w:hAnsiTheme="minorHAnsi" w:cstheme="minorHAnsi"/>
                <w:b/>
              </w:rPr>
            </w:pPr>
          </w:p>
        </w:tc>
      </w:tr>
    </w:tbl>
    <w:p w14:paraId="095C66EC" w14:textId="77777777" w:rsidR="00271294" w:rsidRPr="008D2FB0" w:rsidRDefault="00271294" w:rsidP="00271294">
      <w:pPr>
        <w:pStyle w:val="Tableheading"/>
        <w:ind w:left="0" w:firstLine="0"/>
        <w:rPr>
          <w:rFonts w:asciiTheme="minorHAnsi" w:hAnsiTheme="minorHAnsi" w:cstheme="minorHAnsi"/>
          <w:sz w:val="22"/>
        </w:rPr>
      </w:pPr>
      <w:r w:rsidRPr="008D2FB0">
        <w:rPr>
          <w:rFonts w:asciiTheme="minorHAnsi" w:hAnsiTheme="minorHAnsi" w:cstheme="minorHAnsi"/>
          <w:sz w:val="22"/>
        </w:rPr>
        <w:lastRenderedPageBreak/>
        <w:t>Table 3: Large format retail zone</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51"/>
        <w:gridCol w:w="5044"/>
        <w:gridCol w:w="482"/>
        <w:gridCol w:w="5525"/>
      </w:tblGrid>
      <w:tr w:rsidR="00F11D32" w:rsidRPr="008D2FB0" w14:paraId="51CC5955" w14:textId="77777777" w:rsidTr="00271294">
        <w:trPr>
          <w:trHeight w:val="363"/>
        </w:trPr>
        <w:tc>
          <w:tcPr>
            <w:tcW w:w="5000" w:type="pct"/>
            <w:gridSpan w:val="4"/>
            <w:shd w:val="clear" w:color="auto" w:fill="1C556C" w:themeFill="accent1"/>
            <w:vAlign w:val="center"/>
          </w:tcPr>
          <w:p w14:paraId="79A53417" w14:textId="77777777" w:rsidR="00F11D32" w:rsidRPr="00542F07" w:rsidRDefault="00F11D32" w:rsidP="00542F07">
            <w:pPr>
              <w:pStyle w:val="TableTextbold"/>
              <w:rPr>
                <w:rFonts w:asciiTheme="minorHAnsi" w:hAnsiTheme="minorHAnsi" w:cstheme="minorHAnsi"/>
                <w:color w:val="FFFFFF" w:themeColor="background1"/>
                <w:sz w:val="20"/>
                <w:szCs w:val="20"/>
              </w:rPr>
            </w:pPr>
            <w:r w:rsidRPr="00542F07">
              <w:rPr>
                <w:rFonts w:asciiTheme="minorHAnsi" w:hAnsiTheme="minorHAnsi" w:cstheme="minorHAnsi"/>
                <w:color w:val="FFFFFF" w:themeColor="background1"/>
                <w:sz w:val="20"/>
                <w:szCs w:val="20"/>
              </w:rPr>
              <w:t>Option 1A  Include a ‘Large format retail’ zone in the Zone Framework Standard</w:t>
            </w:r>
          </w:p>
        </w:tc>
      </w:tr>
      <w:tr w:rsidR="00F11D32" w:rsidRPr="008D2FB0" w14:paraId="006EF11D" w14:textId="77777777" w:rsidTr="00271294">
        <w:trPr>
          <w:trHeight w:val="363"/>
        </w:trPr>
        <w:tc>
          <w:tcPr>
            <w:tcW w:w="1054" w:type="pct"/>
            <w:vMerge w:val="restart"/>
            <w:shd w:val="clear" w:color="auto" w:fill="auto"/>
          </w:tcPr>
          <w:p w14:paraId="278BEFEA"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Include a ‘Large format retail’ zone with the zone description: </w:t>
            </w:r>
          </w:p>
          <w:p w14:paraId="3E7FBC46" w14:textId="77777777" w:rsidR="00F11D32" w:rsidRPr="008D2FB0" w:rsidRDefault="00F11D32" w:rsidP="00FA74B3">
            <w:pPr>
              <w:pStyle w:val="TableText"/>
              <w:rPr>
                <w:rFonts w:asciiTheme="minorHAnsi" w:hAnsiTheme="minorHAnsi" w:cstheme="minorHAnsi"/>
                <w:b/>
                <w:i/>
              </w:rPr>
            </w:pPr>
            <w:r w:rsidRPr="008D2FB0">
              <w:rPr>
                <w:rFonts w:asciiTheme="minorHAnsi" w:hAnsiTheme="minorHAnsi" w:cstheme="minorHAnsi"/>
                <w:i/>
              </w:rPr>
              <w:t>Areas used predominantly for commercial activities which require large floor or yard areas.</w:t>
            </w:r>
          </w:p>
          <w:p w14:paraId="4566A238" w14:textId="77777777" w:rsidR="00F11D32" w:rsidRPr="008D2FB0" w:rsidRDefault="00F11D32" w:rsidP="00FA74B3">
            <w:pPr>
              <w:pStyle w:val="TableText"/>
              <w:rPr>
                <w:rFonts w:asciiTheme="minorHAnsi" w:hAnsiTheme="minorHAnsi" w:cstheme="minorHAnsi"/>
              </w:rPr>
            </w:pPr>
          </w:p>
        </w:tc>
        <w:tc>
          <w:tcPr>
            <w:tcW w:w="1801" w:type="pct"/>
            <w:shd w:val="clear" w:color="auto" w:fill="C3E2EF" w:themeFill="accent1" w:themeFillTint="33"/>
          </w:tcPr>
          <w:p w14:paraId="0D6A218D" w14:textId="77777777" w:rsidR="00F11D32" w:rsidRPr="008D2FB0" w:rsidRDefault="00F11D32" w:rsidP="00535915">
            <w:pPr>
              <w:pStyle w:val="TableTextbold"/>
              <w:rPr>
                <w:rFonts w:asciiTheme="minorHAnsi" w:hAnsiTheme="minorHAnsi" w:cstheme="minorHAnsi"/>
              </w:rPr>
            </w:pPr>
            <w:r w:rsidRPr="008D2FB0">
              <w:rPr>
                <w:rFonts w:asciiTheme="minorHAnsi" w:hAnsiTheme="minorHAnsi" w:cstheme="minorHAnsi"/>
              </w:rPr>
              <w:t>Costs</w:t>
            </w:r>
          </w:p>
        </w:tc>
        <w:tc>
          <w:tcPr>
            <w:tcW w:w="2145" w:type="pct"/>
            <w:gridSpan w:val="2"/>
            <w:shd w:val="clear" w:color="auto" w:fill="C3E2EF" w:themeFill="accent1" w:themeFillTint="33"/>
          </w:tcPr>
          <w:p w14:paraId="3B95E495" w14:textId="77777777" w:rsidR="00F11D32" w:rsidRPr="008D2FB0" w:rsidRDefault="00F11D32" w:rsidP="00FA74B3">
            <w:pPr>
              <w:pStyle w:val="TableText"/>
              <w:rPr>
                <w:rFonts w:asciiTheme="minorHAnsi" w:hAnsiTheme="minorHAnsi" w:cstheme="minorHAnsi"/>
                <w:i/>
              </w:rPr>
            </w:pPr>
            <w:r w:rsidRPr="008D2FB0">
              <w:rPr>
                <w:rFonts w:asciiTheme="minorHAnsi" w:hAnsiTheme="minorHAnsi" w:cstheme="minorHAnsi"/>
                <w:b/>
              </w:rPr>
              <w:t>Benefits</w:t>
            </w:r>
          </w:p>
        </w:tc>
      </w:tr>
      <w:tr w:rsidR="00F11D32" w:rsidRPr="008D2FB0" w14:paraId="31F9369E" w14:textId="77777777" w:rsidTr="00271294">
        <w:trPr>
          <w:trHeight w:val="363"/>
        </w:trPr>
        <w:tc>
          <w:tcPr>
            <w:tcW w:w="1054" w:type="pct"/>
            <w:vMerge/>
            <w:shd w:val="clear" w:color="auto" w:fill="auto"/>
          </w:tcPr>
          <w:p w14:paraId="3B2495DD" w14:textId="77777777" w:rsidR="00F11D32" w:rsidRPr="008D2FB0" w:rsidRDefault="00F11D32" w:rsidP="00FA74B3">
            <w:pPr>
              <w:rPr>
                <w:rFonts w:asciiTheme="minorHAnsi" w:hAnsiTheme="minorHAnsi" w:cstheme="minorHAnsi"/>
              </w:rPr>
            </w:pPr>
          </w:p>
        </w:tc>
        <w:tc>
          <w:tcPr>
            <w:tcW w:w="1801" w:type="pct"/>
            <w:shd w:val="clear" w:color="auto" w:fill="auto"/>
          </w:tcPr>
          <w:p w14:paraId="05961F33" w14:textId="77777777" w:rsidR="00F11D32" w:rsidRPr="008D2FB0" w:rsidRDefault="00F11D32" w:rsidP="00FA74B3">
            <w:pPr>
              <w:pStyle w:val="TableText"/>
              <w:spacing w:after="0"/>
              <w:rPr>
                <w:rFonts w:asciiTheme="minorHAnsi" w:hAnsiTheme="minorHAnsi" w:cstheme="minorHAnsi"/>
                <w:b/>
              </w:rPr>
            </w:pPr>
            <w:r w:rsidRPr="008D2FB0">
              <w:rPr>
                <w:rFonts w:asciiTheme="minorHAnsi" w:hAnsiTheme="minorHAnsi" w:cstheme="minorHAnsi"/>
                <w:b/>
              </w:rPr>
              <w:t>Councils</w:t>
            </w:r>
          </w:p>
          <w:p w14:paraId="6B379348" w14:textId="217FC686" w:rsidR="00F11D32" w:rsidRPr="008D2FB0" w:rsidRDefault="00F11D32" w:rsidP="00603B5E">
            <w:pPr>
              <w:pStyle w:val="TableText"/>
              <w:rPr>
                <w:rFonts w:asciiTheme="minorHAnsi" w:hAnsiTheme="minorHAnsi" w:cstheme="minorHAnsi"/>
              </w:rPr>
            </w:pPr>
            <w:r w:rsidRPr="008D2FB0">
              <w:rPr>
                <w:rFonts w:asciiTheme="minorHAnsi" w:hAnsiTheme="minorHAnsi" w:cstheme="minorHAnsi"/>
              </w:rPr>
              <w:t>No additional direct cost to councils to include this zone in the Zone Framework Standard. If selected for use in a district plan through the discretionary direction opt</w:t>
            </w:r>
            <w:r w:rsidR="00870B1F" w:rsidRPr="008D2FB0">
              <w:rPr>
                <w:rFonts w:asciiTheme="minorHAnsi" w:hAnsiTheme="minorHAnsi" w:cstheme="minorHAnsi"/>
              </w:rPr>
              <w:t>ion (that uses an RMA Schedule O</w:t>
            </w:r>
            <w:r w:rsidRPr="008D2FB0">
              <w:rPr>
                <w:rFonts w:asciiTheme="minorHAnsi" w:hAnsiTheme="minorHAnsi" w:cstheme="minorHAnsi"/>
              </w:rPr>
              <w:t xml:space="preserve">ne process) there would be a cost incurred but this would not be specific to this single zone and be </w:t>
            </w:r>
            <w:r w:rsidR="00ED6FBF" w:rsidRPr="008D2FB0">
              <w:rPr>
                <w:rFonts w:asciiTheme="minorHAnsi" w:hAnsiTheme="minorHAnsi" w:cstheme="minorHAnsi"/>
              </w:rPr>
              <w:t>part of a wider process to implement the Zone Framework Standard</w:t>
            </w:r>
            <w:r w:rsidRPr="008D2FB0">
              <w:rPr>
                <w:rFonts w:asciiTheme="minorHAnsi" w:hAnsiTheme="minorHAnsi" w:cstheme="minorHAnsi"/>
              </w:rPr>
              <w:t>.</w:t>
            </w:r>
          </w:p>
          <w:p w14:paraId="4E1A345B"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5E5762FE"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Cost to develop and test zone description and associated guidance material.</w:t>
            </w:r>
          </w:p>
          <w:p w14:paraId="597DA59B"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users/general public</w:t>
            </w:r>
          </w:p>
          <w:p w14:paraId="44470466" w14:textId="64FD779A" w:rsidR="00F11D32" w:rsidRPr="008D2FB0" w:rsidRDefault="00F11D32" w:rsidP="00FA74B3">
            <w:pPr>
              <w:pStyle w:val="TableBullet"/>
              <w:numPr>
                <w:ilvl w:val="0"/>
                <w:numId w:val="0"/>
              </w:numPr>
              <w:ind w:left="284" w:hanging="284"/>
              <w:rPr>
                <w:rFonts w:asciiTheme="minorHAnsi" w:hAnsiTheme="minorHAnsi" w:cstheme="minorHAnsi"/>
                <w:b/>
              </w:rPr>
            </w:pPr>
            <w:r w:rsidRPr="008D2FB0">
              <w:rPr>
                <w:rFonts w:asciiTheme="minorHAnsi" w:hAnsiTheme="minorHAnsi" w:cstheme="minorHAnsi"/>
              </w:rPr>
              <w:t>No costs identified</w:t>
            </w:r>
            <w:r w:rsidR="00837AAF">
              <w:rPr>
                <w:rFonts w:asciiTheme="minorHAnsi" w:hAnsiTheme="minorHAnsi" w:cstheme="minorHAnsi"/>
                <w:b/>
              </w:rPr>
              <w:t>.</w:t>
            </w:r>
          </w:p>
        </w:tc>
        <w:tc>
          <w:tcPr>
            <w:tcW w:w="2145" w:type="pct"/>
            <w:gridSpan w:val="2"/>
            <w:shd w:val="clear" w:color="auto" w:fill="auto"/>
          </w:tcPr>
          <w:p w14:paraId="738095C4"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Councils</w:t>
            </w:r>
          </w:p>
          <w:p w14:paraId="26FE82CE" w14:textId="14AD8F34" w:rsidR="00F11D32" w:rsidRPr="008D2FB0" w:rsidRDefault="00880B6E" w:rsidP="00603B5E">
            <w:pPr>
              <w:pStyle w:val="TableBullet"/>
              <w:rPr>
                <w:rFonts w:asciiTheme="minorHAnsi" w:hAnsiTheme="minorHAnsi" w:cstheme="minorHAnsi"/>
              </w:rPr>
            </w:pPr>
            <w:r>
              <w:rPr>
                <w:rFonts w:asciiTheme="minorHAnsi" w:hAnsiTheme="minorHAnsi" w:cstheme="minorHAnsi"/>
              </w:rPr>
              <w:t>I</w:t>
            </w:r>
            <w:r w:rsidR="00F11D32" w:rsidRPr="008D2FB0">
              <w:rPr>
                <w:rFonts w:asciiTheme="minorHAnsi" w:hAnsiTheme="minorHAnsi" w:cstheme="minorHAnsi"/>
              </w:rPr>
              <w:t>f included outright in the Zone Framework Standard, councils with an equivalent zone in their district plans can select it and implement it, likely without the need for an RMA Schedule</w:t>
            </w:r>
            <w:r w:rsidR="00870B1F" w:rsidRPr="008D2FB0">
              <w:rPr>
                <w:rFonts w:asciiTheme="minorHAnsi" w:hAnsiTheme="minorHAnsi" w:cstheme="minorHAnsi"/>
              </w:rPr>
              <w:t xml:space="preserve"> One</w:t>
            </w:r>
            <w:r w:rsidR="00F11D32" w:rsidRPr="008D2FB0">
              <w:rPr>
                <w:rFonts w:asciiTheme="minorHAnsi" w:hAnsiTheme="minorHAnsi" w:cstheme="minorHAnsi"/>
              </w:rPr>
              <w:t xml:space="preserve"> pro</w:t>
            </w:r>
            <w:r w:rsidR="001066EF" w:rsidRPr="008D2FB0">
              <w:rPr>
                <w:rFonts w:asciiTheme="minorHAnsi" w:hAnsiTheme="minorHAnsi" w:cstheme="minorHAnsi"/>
              </w:rPr>
              <w:t>cess</w:t>
            </w:r>
            <w:r>
              <w:rPr>
                <w:rFonts w:asciiTheme="minorHAnsi" w:hAnsiTheme="minorHAnsi" w:cstheme="minorHAnsi"/>
              </w:rPr>
              <w:t>.</w:t>
            </w:r>
          </w:p>
          <w:p w14:paraId="0CECE365" w14:textId="3D4C0D9A" w:rsidR="00F11D32" w:rsidRPr="008D2FB0" w:rsidRDefault="00880B6E" w:rsidP="00603B5E">
            <w:pPr>
              <w:pStyle w:val="TableBullet"/>
              <w:rPr>
                <w:rFonts w:asciiTheme="minorHAnsi" w:hAnsiTheme="minorHAnsi" w:cstheme="minorHAnsi"/>
              </w:rPr>
            </w:pPr>
            <w:r>
              <w:rPr>
                <w:rFonts w:asciiTheme="minorHAnsi" w:hAnsiTheme="minorHAnsi" w:cstheme="minorHAnsi"/>
              </w:rPr>
              <w:t>R</w:t>
            </w:r>
            <w:r w:rsidR="00F11D32" w:rsidRPr="008D2FB0">
              <w:rPr>
                <w:rFonts w:asciiTheme="minorHAnsi" w:hAnsiTheme="minorHAnsi" w:cstheme="minorHAnsi"/>
              </w:rPr>
              <w:t xml:space="preserve">eduction of duplication of effort. Inclusion of the zone avoids the need for councils to develop bespoke spatial layers (such as precincts) </w:t>
            </w:r>
            <w:r w:rsidR="00ED6FBF" w:rsidRPr="008D2FB0">
              <w:rPr>
                <w:rFonts w:asciiTheme="minorHAnsi" w:hAnsiTheme="minorHAnsi" w:cstheme="minorHAnsi"/>
              </w:rPr>
              <w:t xml:space="preserve">to complement a ‘Commercial zone’ </w:t>
            </w:r>
            <w:r w:rsidR="00F11D32" w:rsidRPr="008D2FB0">
              <w:rPr>
                <w:rFonts w:asciiTheme="minorHAnsi" w:hAnsiTheme="minorHAnsi" w:cstheme="minorHAnsi"/>
              </w:rPr>
              <w:t xml:space="preserve">to achieve the intent of the zone if currently used in a </w:t>
            </w:r>
            <w:r w:rsidR="001066EF" w:rsidRPr="008D2FB0">
              <w:rPr>
                <w:rFonts w:asciiTheme="minorHAnsi" w:hAnsiTheme="minorHAnsi" w:cstheme="minorHAnsi"/>
              </w:rPr>
              <w:t>district plan, saving resources</w:t>
            </w:r>
            <w:r>
              <w:rPr>
                <w:rFonts w:asciiTheme="minorHAnsi" w:hAnsiTheme="minorHAnsi" w:cstheme="minorHAnsi"/>
              </w:rPr>
              <w:t>.</w:t>
            </w:r>
            <w:r w:rsidR="00F11D32" w:rsidRPr="008D2FB0">
              <w:rPr>
                <w:rFonts w:asciiTheme="minorHAnsi" w:hAnsiTheme="minorHAnsi" w:cstheme="minorHAnsi"/>
              </w:rPr>
              <w:t xml:space="preserve"> </w:t>
            </w:r>
          </w:p>
          <w:p w14:paraId="76DC42E6" w14:textId="5BDBAF7B" w:rsidR="00F11D32" w:rsidRPr="008D2FB0" w:rsidRDefault="00880B6E" w:rsidP="00603B5E">
            <w:pPr>
              <w:pStyle w:val="TableBullet"/>
              <w:rPr>
                <w:rFonts w:asciiTheme="minorHAnsi" w:hAnsiTheme="minorHAnsi" w:cstheme="minorHAnsi"/>
              </w:rPr>
            </w:pPr>
            <w:r>
              <w:rPr>
                <w:rFonts w:asciiTheme="minorHAnsi" w:hAnsiTheme="minorHAnsi" w:cstheme="minorHAnsi"/>
              </w:rPr>
              <w:t>C</w:t>
            </w:r>
            <w:r w:rsidR="00F11D32" w:rsidRPr="008D2FB0">
              <w:rPr>
                <w:rFonts w:asciiTheme="minorHAnsi" w:hAnsiTheme="minorHAnsi" w:cstheme="minorHAnsi"/>
              </w:rPr>
              <w:t>ouncils will have plans that are more straightforward to prepare and easier to understand.</w:t>
            </w:r>
          </w:p>
          <w:p w14:paraId="7AFF6E02"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342C37B1" w14:textId="7DB67904" w:rsidR="00F11D32" w:rsidRPr="008D2FB0" w:rsidRDefault="00880B6E" w:rsidP="00603B5E">
            <w:pPr>
              <w:pStyle w:val="TableBullet"/>
              <w:rPr>
                <w:rFonts w:asciiTheme="minorHAnsi" w:hAnsiTheme="minorHAnsi" w:cstheme="minorHAnsi"/>
              </w:rPr>
            </w:pPr>
            <w:r>
              <w:rPr>
                <w:rFonts w:asciiTheme="minorHAnsi" w:hAnsiTheme="minorHAnsi" w:cstheme="minorHAnsi"/>
              </w:rPr>
              <w:t>S</w:t>
            </w:r>
            <w:r w:rsidR="00F11D32" w:rsidRPr="008D2FB0">
              <w:rPr>
                <w:rFonts w:asciiTheme="minorHAnsi" w:hAnsiTheme="minorHAnsi" w:cstheme="minorHAnsi"/>
              </w:rPr>
              <w:t>upports an understood planning approach to this type of land use</w:t>
            </w:r>
            <w:r>
              <w:rPr>
                <w:rFonts w:asciiTheme="minorHAnsi" w:hAnsiTheme="minorHAnsi" w:cstheme="minorHAnsi"/>
              </w:rPr>
              <w:t>.</w:t>
            </w:r>
          </w:p>
          <w:p w14:paraId="1F61499C" w14:textId="0FDA3CF4" w:rsidR="00F11D32" w:rsidRPr="008D2FB0" w:rsidRDefault="00880B6E" w:rsidP="00603B5E">
            <w:pPr>
              <w:pStyle w:val="TableBullet"/>
              <w:rPr>
                <w:rFonts w:asciiTheme="minorHAnsi" w:hAnsiTheme="minorHAnsi" w:cstheme="minorHAnsi"/>
              </w:rPr>
            </w:pPr>
            <w:r>
              <w:rPr>
                <w:rFonts w:asciiTheme="minorHAnsi" w:hAnsiTheme="minorHAnsi" w:cstheme="minorHAnsi"/>
              </w:rPr>
              <w:t>W</w:t>
            </w:r>
            <w:r w:rsidR="00F11D32" w:rsidRPr="008D2FB0">
              <w:rPr>
                <w:rFonts w:asciiTheme="minorHAnsi" w:hAnsiTheme="minorHAnsi" w:cstheme="minorHAnsi"/>
              </w:rPr>
              <w:t xml:space="preserve">ill help reduce plan complexity and make plans less </w:t>
            </w:r>
            <w:r w:rsidR="00ED6FBF" w:rsidRPr="008D2FB0">
              <w:rPr>
                <w:rFonts w:asciiTheme="minorHAnsi" w:hAnsiTheme="minorHAnsi" w:cstheme="minorHAnsi"/>
              </w:rPr>
              <w:t>wordy</w:t>
            </w:r>
            <w:r w:rsidR="00F11D32" w:rsidRPr="008D2FB0">
              <w:rPr>
                <w:rFonts w:asciiTheme="minorHAnsi" w:hAnsiTheme="minorHAnsi" w:cstheme="minorHAnsi"/>
              </w:rPr>
              <w:t>.</w:t>
            </w:r>
          </w:p>
          <w:p w14:paraId="7251A402" w14:textId="77777777" w:rsidR="00F11D32" w:rsidRPr="008D2FB0" w:rsidRDefault="00F11D32" w:rsidP="00FA74B3">
            <w:pPr>
              <w:jc w:val="left"/>
              <w:rPr>
                <w:rFonts w:asciiTheme="minorHAnsi" w:hAnsiTheme="minorHAnsi" w:cstheme="minorHAnsi"/>
                <w:b/>
                <w:sz w:val="18"/>
                <w:szCs w:val="18"/>
              </w:rPr>
            </w:pPr>
            <w:r w:rsidRPr="008D2FB0">
              <w:rPr>
                <w:rFonts w:asciiTheme="minorHAnsi" w:hAnsiTheme="minorHAnsi" w:cstheme="minorHAnsi"/>
                <w:b/>
                <w:sz w:val="18"/>
                <w:szCs w:val="18"/>
              </w:rPr>
              <w:t>Plan users/general public</w:t>
            </w:r>
          </w:p>
          <w:p w14:paraId="410DE5B9" w14:textId="2D7D00D2" w:rsidR="00F11D32" w:rsidRPr="008D2FB0" w:rsidRDefault="00880B6E" w:rsidP="00603B5E">
            <w:pPr>
              <w:pStyle w:val="TableBullet"/>
              <w:rPr>
                <w:rFonts w:asciiTheme="minorHAnsi" w:hAnsiTheme="minorHAnsi" w:cstheme="minorHAnsi"/>
              </w:rPr>
            </w:pPr>
            <w:r>
              <w:rPr>
                <w:rFonts w:asciiTheme="minorHAnsi" w:hAnsiTheme="minorHAnsi" w:cstheme="minorHAnsi"/>
              </w:rPr>
              <w:t>Ce</w:t>
            </w:r>
            <w:r w:rsidR="00F11D32" w:rsidRPr="008D2FB0">
              <w:rPr>
                <w:rFonts w:asciiTheme="minorHAnsi" w:hAnsiTheme="minorHAnsi" w:cstheme="minorHAnsi"/>
              </w:rPr>
              <w:t>rtainty for owners/operators of sites with this type of zoning who can have confidence</w:t>
            </w:r>
            <w:r w:rsidR="001066EF" w:rsidRPr="008D2FB0">
              <w:rPr>
                <w:rFonts w:asciiTheme="minorHAnsi" w:hAnsiTheme="minorHAnsi" w:cstheme="minorHAnsi"/>
              </w:rPr>
              <w:t xml:space="preserve"> that the approach may continue</w:t>
            </w:r>
            <w:r>
              <w:rPr>
                <w:rFonts w:asciiTheme="minorHAnsi" w:hAnsiTheme="minorHAnsi" w:cstheme="minorHAnsi"/>
              </w:rPr>
              <w:t>.</w:t>
            </w:r>
          </w:p>
          <w:p w14:paraId="4D32D3EE" w14:textId="1F6D5A6C" w:rsidR="00F11D32" w:rsidRPr="008D2FB0" w:rsidRDefault="00880B6E" w:rsidP="00603B5E">
            <w:pPr>
              <w:pStyle w:val="TableBullet"/>
              <w:rPr>
                <w:rFonts w:asciiTheme="minorHAnsi" w:hAnsiTheme="minorHAnsi" w:cstheme="minorHAnsi"/>
                <w:szCs w:val="18"/>
              </w:rPr>
            </w:pPr>
            <w:r>
              <w:rPr>
                <w:rFonts w:asciiTheme="minorHAnsi" w:hAnsiTheme="minorHAnsi" w:cstheme="minorHAnsi"/>
              </w:rPr>
              <w:t>A</w:t>
            </w:r>
            <w:r w:rsidR="00F11D32" w:rsidRPr="008D2FB0">
              <w:rPr>
                <w:rFonts w:asciiTheme="minorHAnsi" w:hAnsiTheme="minorHAnsi" w:cstheme="minorHAnsi"/>
              </w:rPr>
              <w:t xml:space="preserve"> more straightforward approach for plan use</w:t>
            </w:r>
            <w:r w:rsidR="00ED6FBF" w:rsidRPr="008D2FB0">
              <w:rPr>
                <w:rFonts w:asciiTheme="minorHAnsi" w:hAnsiTheme="minorHAnsi" w:cstheme="minorHAnsi"/>
              </w:rPr>
              <w:t xml:space="preserve">rs to understand </w:t>
            </w:r>
            <w:r w:rsidR="00F11D32" w:rsidRPr="008D2FB0">
              <w:rPr>
                <w:rFonts w:asciiTheme="minorHAnsi" w:hAnsiTheme="minorHAnsi" w:cstheme="minorHAnsi"/>
              </w:rPr>
              <w:t>provisions apply</w:t>
            </w:r>
            <w:r w:rsidR="00ED6FBF" w:rsidRPr="008D2FB0">
              <w:rPr>
                <w:rFonts w:asciiTheme="minorHAnsi" w:hAnsiTheme="minorHAnsi" w:cstheme="minorHAnsi"/>
              </w:rPr>
              <w:t>ing</w:t>
            </w:r>
            <w:r w:rsidR="00F11D32" w:rsidRPr="008D2FB0">
              <w:rPr>
                <w:rFonts w:asciiTheme="minorHAnsi" w:hAnsiTheme="minorHAnsi" w:cstheme="minorHAnsi"/>
              </w:rPr>
              <w:t xml:space="preserve"> to a particular site or area. </w:t>
            </w:r>
          </w:p>
        </w:tc>
      </w:tr>
      <w:tr w:rsidR="00F11D32" w:rsidRPr="008D2FB0" w14:paraId="57D88365" w14:textId="77777777" w:rsidTr="00271294">
        <w:trPr>
          <w:trHeight w:val="363"/>
        </w:trPr>
        <w:tc>
          <w:tcPr>
            <w:tcW w:w="1054" w:type="pct"/>
            <w:shd w:val="clear" w:color="auto" w:fill="auto"/>
          </w:tcPr>
          <w:p w14:paraId="40B1071E"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Effectiveness and efficiency </w:t>
            </w:r>
          </w:p>
        </w:tc>
        <w:tc>
          <w:tcPr>
            <w:tcW w:w="1801" w:type="pct"/>
            <w:shd w:val="clear" w:color="auto" w:fill="FFFFFF"/>
          </w:tcPr>
          <w:p w14:paraId="626ADAD2"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38598AB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rPr>
              <w:t>This option is effective as it provides a straightforward approach to the management of these activities that can be easily understood by plan users and avoids potential complexity resulting from the use of overlay and precinct spatial layers to achieve desired outcomes.</w:t>
            </w:r>
          </w:p>
        </w:tc>
        <w:tc>
          <w:tcPr>
            <w:tcW w:w="2145" w:type="pct"/>
            <w:gridSpan w:val="2"/>
            <w:shd w:val="clear" w:color="auto" w:fill="auto"/>
          </w:tcPr>
          <w:p w14:paraId="5E2BAC47"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Efficiency</w:t>
            </w:r>
          </w:p>
          <w:p w14:paraId="4C7D0E29" w14:textId="0FDE0C6A"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efficient as:</w:t>
            </w:r>
          </w:p>
          <w:p w14:paraId="74952A16" w14:textId="2DCE7818" w:rsidR="00F11D32" w:rsidRPr="008D2FB0" w:rsidRDefault="00F11D32" w:rsidP="00603B5E">
            <w:pPr>
              <w:pStyle w:val="TableBullet"/>
              <w:rPr>
                <w:rFonts w:asciiTheme="minorHAnsi" w:hAnsiTheme="minorHAnsi" w:cstheme="minorHAnsi"/>
              </w:rPr>
            </w:pPr>
            <w:r w:rsidRPr="008D2FB0">
              <w:rPr>
                <w:rFonts w:asciiTheme="minorHAnsi" w:hAnsiTheme="minorHAnsi" w:cstheme="minorHAnsi"/>
              </w:rPr>
              <w:t xml:space="preserve">councils will have an efficient and simple approach to including provisions for these activities and type of land use in plans if they already </w:t>
            </w:r>
            <w:r w:rsidR="00A41FAF" w:rsidRPr="008D2FB0">
              <w:rPr>
                <w:rFonts w:asciiTheme="minorHAnsi" w:hAnsiTheme="minorHAnsi" w:cstheme="minorHAnsi"/>
              </w:rPr>
              <w:t>have, or choose to use the zone. I</w:t>
            </w:r>
            <w:r w:rsidR="00FA74B3" w:rsidRPr="008D2FB0">
              <w:rPr>
                <w:rFonts w:asciiTheme="minorHAnsi" w:hAnsiTheme="minorHAnsi" w:cstheme="minorHAnsi"/>
              </w:rPr>
              <w:t>t w</w:t>
            </w:r>
            <w:r w:rsidRPr="008D2FB0">
              <w:rPr>
                <w:rFonts w:asciiTheme="minorHAnsi" w:hAnsiTheme="minorHAnsi" w:cstheme="minorHAnsi"/>
              </w:rPr>
              <w:t xml:space="preserve">ill help to reduce the time that plan users spend interrogating plans </w:t>
            </w:r>
          </w:p>
          <w:p w14:paraId="197C7D1D" w14:textId="77777777" w:rsidR="00F11D32" w:rsidRPr="008D2FB0" w:rsidRDefault="00F11D32" w:rsidP="00603B5E">
            <w:pPr>
              <w:pStyle w:val="TableBullet"/>
              <w:rPr>
                <w:rFonts w:asciiTheme="minorHAnsi" w:hAnsiTheme="minorHAnsi" w:cstheme="minorHAnsi"/>
              </w:rPr>
            </w:pPr>
            <w:r w:rsidRPr="008D2FB0">
              <w:rPr>
                <w:rFonts w:asciiTheme="minorHAnsi" w:hAnsiTheme="minorHAnsi" w:cstheme="minorHAnsi"/>
              </w:rPr>
              <w:t>many councils will be able to continue their current approach and avoid having to make changes.</w:t>
            </w:r>
          </w:p>
        </w:tc>
      </w:tr>
      <w:tr w:rsidR="00F11D32" w:rsidRPr="008D2FB0" w14:paraId="1D280332" w14:textId="77777777" w:rsidTr="00271294">
        <w:trPr>
          <w:cantSplit/>
          <w:trHeight w:val="363"/>
        </w:trPr>
        <w:tc>
          <w:tcPr>
            <w:tcW w:w="1054" w:type="pct"/>
            <w:shd w:val="clear" w:color="auto" w:fill="auto"/>
          </w:tcPr>
          <w:p w14:paraId="2835ACEF" w14:textId="77777777" w:rsidR="00F11D32" w:rsidRPr="008D2FB0" w:rsidRDefault="00F11D32" w:rsidP="00FA74B3">
            <w:pPr>
              <w:pStyle w:val="TableText"/>
              <w:rPr>
                <w:rFonts w:asciiTheme="minorHAnsi" w:hAnsiTheme="minorHAnsi" w:cstheme="minorHAnsi"/>
                <w:u w:val="single"/>
              </w:rPr>
            </w:pPr>
            <w:r w:rsidRPr="008D2FB0">
              <w:rPr>
                <w:rFonts w:asciiTheme="minorHAnsi" w:hAnsiTheme="minorHAnsi" w:cstheme="minorHAnsi"/>
                <w:b/>
              </w:rPr>
              <w:lastRenderedPageBreak/>
              <w:t>Overall evaluation</w:t>
            </w:r>
          </w:p>
        </w:tc>
        <w:tc>
          <w:tcPr>
            <w:tcW w:w="3946" w:type="pct"/>
            <w:gridSpan w:val="3"/>
            <w:shd w:val="clear" w:color="auto" w:fill="auto"/>
          </w:tcPr>
          <w:p w14:paraId="2E380E3D" w14:textId="77777777" w:rsidR="00F11D32" w:rsidRPr="008D2FB0" w:rsidRDefault="00F11D32" w:rsidP="00FA74B3">
            <w:pPr>
              <w:pStyle w:val="BodyText"/>
              <w:rPr>
                <w:rFonts w:asciiTheme="minorHAnsi" w:hAnsiTheme="minorHAnsi" w:cstheme="minorHAnsi"/>
                <w:sz w:val="18"/>
                <w:szCs w:val="18"/>
              </w:rPr>
            </w:pPr>
            <w:r w:rsidRPr="008D2FB0">
              <w:rPr>
                <w:rFonts w:asciiTheme="minorHAnsi" w:hAnsiTheme="minorHAnsi" w:cstheme="minorHAnsi"/>
                <w:sz w:val="18"/>
                <w:szCs w:val="18"/>
              </w:rPr>
              <w:t>This option is considered to be the most effective, efficient and most reasonably practicable option, which builds on the draft Zone Framework Standard to:</w:t>
            </w:r>
          </w:p>
          <w:p w14:paraId="37870397" w14:textId="617CB04F" w:rsidR="00F11D32" w:rsidRPr="008D2FB0" w:rsidRDefault="00F11D32" w:rsidP="00603B5E">
            <w:pPr>
              <w:pStyle w:val="TableBullet"/>
              <w:rPr>
                <w:rFonts w:asciiTheme="minorHAnsi" w:hAnsiTheme="minorHAnsi" w:cstheme="minorHAnsi"/>
              </w:rPr>
            </w:pPr>
            <w:r w:rsidRPr="008D2FB0">
              <w:rPr>
                <w:rFonts w:asciiTheme="minorHAnsi" w:hAnsiTheme="minorHAnsi" w:cstheme="minorHAnsi"/>
              </w:rPr>
              <w:t>avoid plan complexity to ‘reverse engineer’ the intent of the zone, and avoids duplication of effort to develop these</w:t>
            </w:r>
            <w:r w:rsidR="00FA74B3" w:rsidRPr="008D2FB0">
              <w:rPr>
                <w:rFonts w:asciiTheme="minorHAnsi" w:hAnsiTheme="minorHAnsi" w:cstheme="minorHAnsi"/>
              </w:rPr>
              <w:t xml:space="preserve"> alternative approaches (meets O</w:t>
            </w:r>
            <w:r w:rsidRPr="008D2FB0">
              <w:rPr>
                <w:rFonts w:asciiTheme="minorHAnsi" w:hAnsiTheme="minorHAnsi" w:cstheme="minorHAnsi"/>
              </w:rPr>
              <w:t>bjectives 1 and 2)</w:t>
            </w:r>
          </w:p>
          <w:p w14:paraId="51A191FE" w14:textId="3E9000DA" w:rsidR="00F11D32" w:rsidRPr="008D2FB0" w:rsidRDefault="00F11D32" w:rsidP="00603B5E">
            <w:pPr>
              <w:pStyle w:val="TableBullet"/>
              <w:rPr>
                <w:rFonts w:asciiTheme="minorHAnsi" w:hAnsiTheme="minorHAnsi" w:cstheme="minorHAnsi"/>
              </w:rPr>
            </w:pPr>
            <w:r w:rsidRPr="008D2FB0">
              <w:rPr>
                <w:rFonts w:asciiTheme="minorHAnsi" w:hAnsiTheme="minorHAnsi" w:cstheme="minorHAnsi"/>
              </w:rPr>
              <w:t>reflect a common planning approach u</w:t>
            </w:r>
            <w:r w:rsidR="00FA74B3" w:rsidRPr="008D2FB0">
              <w:rPr>
                <w:rFonts w:asciiTheme="minorHAnsi" w:hAnsiTheme="minorHAnsi" w:cstheme="minorHAnsi"/>
              </w:rPr>
              <w:t>nderstood by plan users (meets O</w:t>
            </w:r>
            <w:r w:rsidRPr="008D2FB0">
              <w:rPr>
                <w:rFonts w:asciiTheme="minorHAnsi" w:hAnsiTheme="minorHAnsi" w:cstheme="minorHAnsi"/>
              </w:rPr>
              <w:t>bjective 2)</w:t>
            </w:r>
          </w:p>
          <w:p w14:paraId="3E6AAAD2" w14:textId="77777777" w:rsidR="00F11D32" w:rsidRPr="008D2FB0" w:rsidRDefault="00F11D32" w:rsidP="00603B5E">
            <w:pPr>
              <w:pStyle w:val="TableBullet"/>
              <w:rPr>
                <w:rFonts w:asciiTheme="minorHAnsi" w:hAnsiTheme="minorHAnsi" w:cstheme="minorHAnsi"/>
              </w:rPr>
            </w:pPr>
            <w:r w:rsidRPr="008D2FB0">
              <w:rPr>
                <w:rFonts w:asciiTheme="minorHAnsi" w:hAnsiTheme="minorHAnsi" w:cstheme="minorHAnsi"/>
              </w:rPr>
              <w:t>allow a current common zoning approach to continue, avoiding unnecessary change and resource expenditure by councils to make changes to their plan and to users to understand the change (meets Objective 3 and 4).</w:t>
            </w:r>
          </w:p>
        </w:tc>
      </w:tr>
      <w:tr w:rsidR="00F11D32" w:rsidRPr="008D2FB0" w14:paraId="209E3C7F" w14:textId="77777777" w:rsidTr="00271294">
        <w:trPr>
          <w:trHeight w:val="363"/>
        </w:trPr>
        <w:tc>
          <w:tcPr>
            <w:tcW w:w="5000" w:type="pct"/>
            <w:gridSpan w:val="4"/>
            <w:shd w:val="clear" w:color="auto" w:fill="1C556C" w:themeFill="accent1"/>
            <w:vAlign w:val="center"/>
          </w:tcPr>
          <w:p w14:paraId="230F64E4" w14:textId="77777777" w:rsidR="00F11D32" w:rsidRPr="00542F07" w:rsidRDefault="00F11D32" w:rsidP="00542F07">
            <w:pPr>
              <w:pStyle w:val="TableTextbold"/>
              <w:rPr>
                <w:rFonts w:asciiTheme="minorHAnsi" w:hAnsiTheme="minorHAnsi" w:cstheme="minorHAnsi"/>
                <w:sz w:val="20"/>
                <w:szCs w:val="20"/>
              </w:rPr>
            </w:pPr>
            <w:r w:rsidRPr="00542F07">
              <w:rPr>
                <w:rFonts w:asciiTheme="minorHAnsi" w:hAnsiTheme="minorHAnsi" w:cstheme="minorHAnsi"/>
                <w:color w:val="FFFFFF" w:themeColor="background1"/>
                <w:sz w:val="20"/>
                <w:szCs w:val="20"/>
              </w:rPr>
              <w:t>Option 1B: Do not include a ‘Large format retail’ zone in the Zone Framework Standard</w:t>
            </w:r>
          </w:p>
        </w:tc>
      </w:tr>
      <w:tr w:rsidR="00F11D32" w:rsidRPr="008D2FB0" w14:paraId="2DEE0C6F" w14:textId="77777777" w:rsidTr="00271294">
        <w:trPr>
          <w:trHeight w:val="363"/>
        </w:trPr>
        <w:tc>
          <w:tcPr>
            <w:tcW w:w="1054" w:type="pct"/>
            <w:vMerge w:val="restart"/>
            <w:shd w:val="clear" w:color="auto" w:fill="auto"/>
          </w:tcPr>
          <w:p w14:paraId="71839A6B"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Do not include a ‘Large format retail’ zone in the Zone Framework Standard.</w:t>
            </w:r>
          </w:p>
        </w:tc>
        <w:tc>
          <w:tcPr>
            <w:tcW w:w="1973" w:type="pct"/>
            <w:gridSpan w:val="2"/>
            <w:shd w:val="clear" w:color="auto" w:fill="C3E2EF" w:themeFill="accent1" w:themeFillTint="33"/>
          </w:tcPr>
          <w:p w14:paraId="60C7E33F"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1973" w:type="pct"/>
            <w:shd w:val="clear" w:color="auto" w:fill="C3E2EF" w:themeFill="accent1" w:themeFillTint="33"/>
          </w:tcPr>
          <w:p w14:paraId="6F65C2C6"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Benefits</w:t>
            </w:r>
          </w:p>
        </w:tc>
      </w:tr>
      <w:tr w:rsidR="00F11D32" w:rsidRPr="008D2FB0" w14:paraId="5F158A3A" w14:textId="77777777" w:rsidTr="00271294">
        <w:trPr>
          <w:trHeight w:val="363"/>
        </w:trPr>
        <w:tc>
          <w:tcPr>
            <w:tcW w:w="1054" w:type="pct"/>
            <w:vMerge/>
            <w:shd w:val="clear" w:color="auto" w:fill="auto"/>
          </w:tcPr>
          <w:p w14:paraId="205FC462" w14:textId="77777777" w:rsidR="00F11D32" w:rsidRPr="008D2FB0" w:rsidRDefault="00F11D32" w:rsidP="00FA74B3">
            <w:pPr>
              <w:pStyle w:val="TableBullet"/>
              <w:rPr>
                <w:rFonts w:asciiTheme="minorHAnsi" w:hAnsiTheme="minorHAnsi" w:cstheme="minorHAnsi"/>
                <w:b/>
              </w:rPr>
            </w:pPr>
          </w:p>
        </w:tc>
        <w:tc>
          <w:tcPr>
            <w:tcW w:w="1973" w:type="pct"/>
            <w:gridSpan w:val="2"/>
            <w:shd w:val="clear" w:color="auto" w:fill="auto"/>
          </w:tcPr>
          <w:p w14:paraId="14FDB713"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Councils</w:t>
            </w:r>
          </w:p>
          <w:p w14:paraId="646514B7" w14:textId="38C9CB44" w:rsidR="00F11D32" w:rsidRPr="008D2FB0" w:rsidRDefault="00880B6E" w:rsidP="00271294">
            <w:pPr>
              <w:pStyle w:val="TableBullet"/>
              <w:rPr>
                <w:rFonts w:asciiTheme="minorHAnsi" w:hAnsiTheme="minorHAnsi" w:cstheme="minorHAnsi"/>
              </w:rPr>
            </w:pPr>
            <w:r>
              <w:rPr>
                <w:rFonts w:asciiTheme="minorHAnsi" w:hAnsiTheme="minorHAnsi" w:cstheme="minorHAnsi"/>
              </w:rPr>
              <w:t>I</w:t>
            </w:r>
            <w:r w:rsidR="00F11D32" w:rsidRPr="008D2FB0">
              <w:rPr>
                <w:rFonts w:asciiTheme="minorHAnsi" w:hAnsiTheme="minorHAnsi" w:cstheme="minorHAnsi"/>
              </w:rPr>
              <w:t xml:space="preserve">ncreased costs to develop bespoke spatial layer provisions to ‘reverse engineer’ this common </w:t>
            </w:r>
            <w:r w:rsidR="00ED6FBF" w:rsidRPr="008D2FB0">
              <w:rPr>
                <w:rFonts w:asciiTheme="minorHAnsi" w:hAnsiTheme="minorHAnsi" w:cstheme="minorHAnsi"/>
              </w:rPr>
              <w:t>type of zone in district plans or</w:t>
            </w:r>
            <w:r w:rsidR="00F11D32" w:rsidRPr="008D2FB0">
              <w:rPr>
                <w:rFonts w:asciiTheme="minorHAnsi" w:hAnsiTheme="minorHAnsi" w:cstheme="minorHAnsi"/>
              </w:rPr>
              <w:t xml:space="preserve"> develop a special purpose zone</w:t>
            </w:r>
            <w:r w:rsidR="001066EF" w:rsidRPr="008D2FB0">
              <w:rPr>
                <w:rFonts w:asciiTheme="minorHAnsi" w:hAnsiTheme="minorHAnsi" w:cstheme="minorHAnsi"/>
              </w:rPr>
              <w:t xml:space="preserve"> for these activities/land uses</w:t>
            </w:r>
            <w:r>
              <w:rPr>
                <w:rFonts w:asciiTheme="minorHAnsi" w:hAnsiTheme="minorHAnsi" w:cstheme="minorHAnsi"/>
              </w:rPr>
              <w:t>.</w:t>
            </w:r>
          </w:p>
          <w:p w14:paraId="14D88EE5" w14:textId="1157B488" w:rsidR="00F11D32" w:rsidRPr="008D2FB0" w:rsidRDefault="00880B6E" w:rsidP="00271294">
            <w:pPr>
              <w:pStyle w:val="TableBullet"/>
              <w:rPr>
                <w:rFonts w:asciiTheme="minorHAnsi" w:hAnsiTheme="minorHAnsi" w:cstheme="minorHAnsi"/>
              </w:rPr>
            </w:pPr>
            <w:r>
              <w:rPr>
                <w:rFonts w:asciiTheme="minorHAnsi" w:hAnsiTheme="minorHAnsi" w:cstheme="minorHAnsi"/>
              </w:rPr>
              <w:t>I</w:t>
            </w:r>
            <w:r w:rsidR="00F11D32" w:rsidRPr="008D2FB0">
              <w:rPr>
                <w:rFonts w:asciiTheme="minorHAnsi" w:hAnsiTheme="minorHAnsi" w:cstheme="minorHAnsi"/>
              </w:rPr>
              <w:t>ncreased costs/resources for councils that use these zones explaining to their community and plan users why the zoning approach they are familiar with is no longer followed (as the zone is not available for use)</w:t>
            </w:r>
            <w:r>
              <w:rPr>
                <w:rFonts w:asciiTheme="minorHAnsi" w:hAnsiTheme="minorHAnsi" w:cstheme="minorHAnsi"/>
              </w:rPr>
              <w:t>.</w:t>
            </w:r>
          </w:p>
          <w:p w14:paraId="52EE9592" w14:textId="535C3A3B" w:rsidR="00F11D32" w:rsidRPr="008D2FB0" w:rsidRDefault="00880B6E" w:rsidP="00271294">
            <w:pPr>
              <w:pStyle w:val="TableBullet"/>
              <w:rPr>
                <w:rFonts w:asciiTheme="minorHAnsi" w:hAnsiTheme="minorHAnsi" w:cstheme="minorHAnsi"/>
              </w:rPr>
            </w:pPr>
            <w:r>
              <w:rPr>
                <w:rFonts w:asciiTheme="minorHAnsi" w:hAnsiTheme="minorHAnsi" w:cstheme="minorHAnsi"/>
              </w:rPr>
              <w:t>O</w:t>
            </w:r>
            <w:r w:rsidR="00F11D32" w:rsidRPr="008D2FB0">
              <w:rPr>
                <w:rFonts w:asciiTheme="minorHAnsi" w:hAnsiTheme="minorHAnsi" w:cstheme="minorHAnsi"/>
              </w:rPr>
              <w:t xml:space="preserve">ngoing costs to continue to develop approaches to manage these activities (where an approach could have been standardised at a national level).  </w:t>
            </w:r>
          </w:p>
          <w:p w14:paraId="25ECEC97"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0D3D1B93" w14:textId="7F7CFA08" w:rsidR="00F11D32" w:rsidRPr="008D2FB0" w:rsidRDefault="00880B6E" w:rsidP="00271294">
            <w:pPr>
              <w:pStyle w:val="TableBullet"/>
              <w:rPr>
                <w:rFonts w:asciiTheme="minorHAnsi" w:hAnsiTheme="minorHAnsi" w:cstheme="minorHAnsi"/>
              </w:rPr>
            </w:pPr>
            <w:r>
              <w:rPr>
                <w:rFonts w:asciiTheme="minorHAnsi" w:hAnsiTheme="minorHAnsi" w:cstheme="minorHAnsi"/>
              </w:rPr>
              <w:t>O</w:t>
            </w:r>
            <w:r w:rsidR="00F11D32" w:rsidRPr="008D2FB0">
              <w:rPr>
                <w:rFonts w:asciiTheme="minorHAnsi" w:hAnsiTheme="minorHAnsi" w:cstheme="minorHAnsi"/>
              </w:rPr>
              <w:t>pportunity cost where these types of activities/land uses could have followed a standardised approach</w:t>
            </w:r>
            <w:r>
              <w:rPr>
                <w:rFonts w:asciiTheme="minorHAnsi" w:hAnsiTheme="minorHAnsi" w:cstheme="minorHAnsi"/>
              </w:rPr>
              <w:t>.</w:t>
            </w:r>
          </w:p>
          <w:p w14:paraId="7C578B26" w14:textId="150543C3" w:rsidR="00F11D32" w:rsidRPr="008D2FB0" w:rsidRDefault="00880B6E" w:rsidP="00271294">
            <w:pPr>
              <w:pStyle w:val="TableBullet"/>
              <w:rPr>
                <w:rFonts w:asciiTheme="minorHAnsi" w:hAnsiTheme="minorHAnsi" w:cstheme="minorHAnsi"/>
              </w:rPr>
            </w:pPr>
            <w:r>
              <w:rPr>
                <w:rFonts w:asciiTheme="minorHAnsi" w:hAnsiTheme="minorHAnsi" w:cstheme="minorHAnsi"/>
              </w:rPr>
              <w:t>G</w:t>
            </w:r>
            <w:r w:rsidR="00F11D32" w:rsidRPr="008D2FB0">
              <w:rPr>
                <w:rFonts w:asciiTheme="minorHAnsi" w:hAnsiTheme="minorHAnsi" w:cstheme="minorHAnsi"/>
              </w:rPr>
              <w:t>uidance would need to be developed how these activities/land use should be managed in absence of a zone.</w:t>
            </w:r>
          </w:p>
          <w:p w14:paraId="45822C36"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w:t>
            </w:r>
          </w:p>
          <w:p w14:paraId="2DE6F3C0" w14:textId="68789756" w:rsidR="00F11D32" w:rsidRPr="008D2FB0" w:rsidRDefault="00F11D32" w:rsidP="00ED6FBF">
            <w:pPr>
              <w:pStyle w:val="TableText"/>
              <w:rPr>
                <w:rFonts w:asciiTheme="minorHAnsi" w:hAnsiTheme="minorHAnsi" w:cstheme="minorHAnsi"/>
              </w:rPr>
            </w:pPr>
            <w:r w:rsidRPr="008D2FB0">
              <w:rPr>
                <w:rFonts w:asciiTheme="minorHAnsi" w:hAnsiTheme="minorHAnsi" w:cstheme="minorHAnsi"/>
              </w:rPr>
              <w:t>Increased cost/resource to owners/operators who</w:t>
            </w:r>
            <w:r w:rsidR="00ED6FBF" w:rsidRPr="008D2FB0">
              <w:rPr>
                <w:rFonts w:asciiTheme="minorHAnsi" w:hAnsiTheme="minorHAnsi" w:cstheme="minorHAnsi"/>
              </w:rPr>
              <w:t xml:space="preserve"> rely on </w:t>
            </w:r>
            <w:r w:rsidRPr="008D2FB0">
              <w:rPr>
                <w:rFonts w:asciiTheme="minorHAnsi" w:hAnsiTheme="minorHAnsi" w:cstheme="minorHAnsi"/>
              </w:rPr>
              <w:t>this zone currently</w:t>
            </w:r>
            <w:r w:rsidR="00ED6FBF" w:rsidRPr="008D2FB0">
              <w:rPr>
                <w:rFonts w:asciiTheme="minorHAnsi" w:hAnsiTheme="minorHAnsi" w:cstheme="minorHAnsi"/>
              </w:rPr>
              <w:t xml:space="preserve"> and need to</w:t>
            </w:r>
            <w:r w:rsidRPr="008D2FB0">
              <w:rPr>
                <w:rFonts w:asciiTheme="minorHAnsi" w:hAnsiTheme="minorHAnsi" w:cstheme="minorHAnsi"/>
              </w:rPr>
              <w:t xml:space="preserve"> understand</w:t>
            </w:r>
            <w:r w:rsidR="00ED6FBF" w:rsidRPr="008D2FB0">
              <w:rPr>
                <w:rFonts w:asciiTheme="minorHAnsi" w:hAnsiTheme="minorHAnsi" w:cstheme="minorHAnsi"/>
              </w:rPr>
              <w:t xml:space="preserve"> </w:t>
            </w:r>
            <w:r w:rsidRPr="008D2FB0">
              <w:rPr>
                <w:rFonts w:asciiTheme="minorHAnsi" w:hAnsiTheme="minorHAnsi" w:cstheme="minorHAnsi"/>
              </w:rPr>
              <w:t xml:space="preserve">a new </w:t>
            </w:r>
            <w:r w:rsidR="00ED6FBF" w:rsidRPr="008D2FB0">
              <w:rPr>
                <w:rFonts w:asciiTheme="minorHAnsi" w:hAnsiTheme="minorHAnsi" w:cstheme="minorHAnsi"/>
              </w:rPr>
              <w:t>policy and rule framework to manage these activities</w:t>
            </w:r>
            <w:r w:rsidRPr="008D2FB0">
              <w:rPr>
                <w:rFonts w:asciiTheme="minorHAnsi" w:hAnsiTheme="minorHAnsi" w:cstheme="minorHAnsi"/>
              </w:rPr>
              <w:t>.</w:t>
            </w:r>
          </w:p>
        </w:tc>
        <w:tc>
          <w:tcPr>
            <w:tcW w:w="1973" w:type="pct"/>
            <w:shd w:val="clear" w:color="auto" w:fill="auto"/>
          </w:tcPr>
          <w:p w14:paraId="1021E851"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Councils</w:t>
            </w:r>
          </w:p>
          <w:p w14:paraId="7FDA1D8D" w14:textId="57B32DF3" w:rsidR="00F11D32" w:rsidRPr="008D2FB0" w:rsidRDefault="00F11D32" w:rsidP="00FA74B3">
            <w:pPr>
              <w:pStyle w:val="TableBullet"/>
              <w:numPr>
                <w:ilvl w:val="0"/>
                <w:numId w:val="0"/>
              </w:numPr>
              <w:ind w:left="284" w:hanging="284"/>
              <w:rPr>
                <w:rFonts w:asciiTheme="minorHAnsi" w:hAnsiTheme="minorHAnsi" w:cstheme="minorHAnsi"/>
              </w:rPr>
            </w:pPr>
            <w:r w:rsidRPr="008D2FB0">
              <w:rPr>
                <w:rFonts w:asciiTheme="minorHAnsi" w:hAnsiTheme="minorHAnsi" w:cstheme="minorHAnsi"/>
              </w:rPr>
              <w:t>No benefits identified</w:t>
            </w:r>
            <w:r w:rsidR="001066EF" w:rsidRPr="008D2FB0">
              <w:rPr>
                <w:rFonts w:asciiTheme="minorHAnsi" w:hAnsiTheme="minorHAnsi" w:cstheme="minorHAnsi"/>
              </w:rPr>
              <w:t>.</w:t>
            </w:r>
          </w:p>
          <w:p w14:paraId="6DAC97EA" w14:textId="77777777" w:rsidR="00F11D32" w:rsidRPr="008D2FB0" w:rsidRDefault="00F11D32" w:rsidP="00FA74B3">
            <w:pPr>
              <w:pStyle w:val="TableBullet"/>
              <w:numPr>
                <w:ilvl w:val="0"/>
                <w:numId w:val="0"/>
              </w:numPr>
              <w:ind w:left="284" w:hanging="284"/>
              <w:rPr>
                <w:rFonts w:asciiTheme="minorHAnsi" w:hAnsiTheme="minorHAnsi" w:cstheme="minorHAnsi"/>
                <w:b/>
              </w:rPr>
            </w:pPr>
            <w:r w:rsidRPr="008D2FB0">
              <w:rPr>
                <w:rFonts w:asciiTheme="minorHAnsi" w:hAnsiTheme="minorHAnsi" w:cstheme="minorHAnsi"/>
                <w:b/>
              </w:rPr>
              <w:t>Ministry for the Environment, and central government</w:t>
            </w:r>
          </w:p>
          <w:p w14:paraId="114CE937"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Savings made needing to develop and test zone description and associated guidance material.</w:t>
            </w:r>
          </w:p>
          <w:p w14:paraId="4E9BAA8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w:t>
            </w:r>
          </w:p>
          <w:p w14:paraId="44EA3584" w14:textId="2A12C1E5" w:rsidR="00F11D32" w:rsidRPr="008D2FB0" w:rsidRDefault="00F11D32" w:rsidP="00FA74B3">
            <w:pPr>
              <w:pStyle w:val="TableBullet"/>
              <w:numPr>
                <w:ilvl w:val="0"/>
                <w:numId w:val="0"/>
              </w:numPr>
              <w:ind w:left="284" w:hanging="284"/>
              <w:rPr>
                <w:rFonts w:asciiTheme="minorHAnsi" w:hAnsiTheme="minorHAnsi" w:cstheme="minorHAnsi"/>
              </w:rPr>
            </w:pPr>
            <w:r w:rsidRPr="008D2FB0">
              <w:rPr>
                <w:rFonts w:asciiTheme="minorHAnsi" w:hAnsiTheme="minorHAnsi" w:cstheme="minorHAnsi"/>
              </w:rPr>
              <w:t>No benefits identified</w:t>
            </w:r>
            <w:r w:rsidR="001066EF" w:rsidRPr="008D2FB0">
              <w:rPr>
                <w:rFonts w:asciiTheme="minorHAnsi" w:hAnsiTheme="minorHAnsi" w:cstheme="minorHAnsi"/>
              </w:rPr>
              <w:t>.</w:t>
            </w:r>
          </w:p>
          <w:p w14:paraId="6813EA6F" w14:textId="77777777" w:rsidR="00F11D32" w:rsidRPr="008D2FB0" w:rsidRDefault="00F11D32" w:rsidP="00FA74B3">
            <w:pPr>
              <w:pStyle w:val="TableBullet"/>
              <w:numPr>
                <w:ilvl w:val="0"/>
                <w:numId w:val="0"/>
              </w:numPr>
              <w:ind w:left="284" w:hanging="284"/>
              <w:rPr>
                <w:rFonts w:asciiTheme="minorHAnsi" w:hAnsiTheme="minorHAnsi" w:cstheme="minorHAnsi"/>
              </w:rPr>
            </w:pPr>
          </w:p>
        </w:tc>
      </w:tr>
      <w:tr w:rsidR="00F11D32" w:rsidRPr="008D2FB0" w14:paraId="51E9A11A" w14:textId="77777777" w:rsidTr="00271294">
        <w:trPr>
          <w:trHeight w:val="363"/>
        </w:trPr>
        <w:tc>
          <w:tcPr>
            <w:tcW w:w="1054" w:type="pct"/>
            <w:shd w:val="clear" w:color="auto" w:fill="auto"/>
          </w:tcPr>
          <w:p w14:paraId="5864AE1B"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and efficiency </w:t>
            </w:r>
          </w:p>
        </w:tc>
        <w:tc>
          <w:tcPr>
            <w:tcW w:w="1973" w:type="pct"/>
            <w:gridSpan w:val="2"/>
            <w:shd w:val="clear" w:color="auto" w:fill="auto"/>
          </w:tcPr>
          <w:p w14:paraId="29783640"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03C5F312"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considered to be less effective than Option 1A.</w:t>
            </w:r>
          </w:p>
          <w:p w14:paraId="574D5337" w14:textId="7B08E399"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lastRenderedPageBreak/>
              <w:t>To achieve the outcomes sought by the zone, a combination of zones and precinct/overlay spatial layers would be required. This could result in uncertainty for plan makers</w:t>
            </w:r>
            <w:r w:rsidR="00A41FAF" w:rsidRPr="008D2FB0">
              <w:rPr>
                <w:rFonts w:asciiTheme="minorHAnsi" w:hAnsiTheme="minorHAnsi" w:cstheme="minorHAnsi"/>
              </w:rPr>
              <w:t xml:space="preserve"> about</w:t>
            </w:r>
            <w:r w:rsidRPr="008D2FB0">
              <w:rPr>
                <w:rFonts w:asciiTheme="minorHAnsi" w:hAnsiTheme="minorHAnsi" w:cstheme="minorHAnsi"/>
              </w:rPr>
              <w:t xml:space="preserve"> how to develop these provisions and </w:t>
            </w:r>
            <w:r w:rsidR="00A41FAF" w:rsidRPr="008D2FB0">
              <w:rPr>
                <w:rFonts w:asciiTheme="minorHAnsi" w:hAnsiTheme="minorHAnsi" w:cstheme="minorHAnsi"/>
              </w:rPr>
              <w:t xml:space="preserve">it </w:t>
            </w:r>
            <w:r w:rsidRPr="008D2FB0">
              <w:rPr>
                <w:rFonts w:asciiTheme="minorHAnsi" w:hAnsiTheme="minorHAnsi" w:cstheme="minorHAnsi"/>
              </w:rPr>
              <w:t xml:space="preserve">may be less intuitive for plan users to understand the land use opportunities available when engaging with the plan. </w:t>
            </w:r>
          </w:p>
        </w:tc>
        <w:tc>
          <w:tcPr>
            <w:tcW w:w="1973" w:type="pct"/>
            <w:shd w:val="clear" w:color="auto" w:fill="auto"/>
          </w:tcPr>
          <w:p w14:paraId="4C7E3D78"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lastRenderedPageBreak/>
              <w:t>Efficiency</w:t>
            </w:r>
          </w:p>
          <w:p w14:paraId="2209124A"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considered to be less efficient than Option 1A.</w:t>
            </w:r>
          </w:p>
          <w:p w14:paraId="5A9CF180" w14:textId="07EB8412" w:rsidR="00F11D32" w:rsidRPr="008D2FB0" w:rsidRDefault="00F11D32" w:rsidP="00A41FAF">
            <w:pPr>
              <w:pStyle w:val="TableText"/>
              <w:rPr>
                <w:rFonts w:asciiTheme="minorHAnsi" w:hAnsiTheme="minorHAnsi" w:cstheme="minorHAnsi"/>
              </w:rPr>
            </w:pPr>
            <w:r w:rsidRPr="008D2FB0">
              <w:rPr>
                <w:rFonts w:asciiTheme="minorHAnsi" w:hAnsiTheme="minorHAnsi" w:cstheme="minorHAnsi"/>
              </w:rPr>
              <w:lastRenderedPageBreak/>
              <w:t xml:space="preserve">To achieve the </w:t>
            </w:r>
            <w:r w:rsidR="00A41FAF" w:rsidRPr="008D2FB0">
              <w:rPr>
                <w:rFonts w:asciiTheme="minorHAnsi" w:hAnsiTheme="minorHAnsi" w:cstheme="minorHAnsi"/>
              </w:rPr>
              <w:t xml:space="preserve">same </w:t>
            </w:r>
            <w:r w:rsidRPr="008D2FB0">
              <w:rPr>
                <w:rFonts w:asciiTheme="minorHAnsi" w:hAnsiTheme="minorHAnsi" w:cstheme="minorHAnsi"/>
              </w:rPr>
              <w:t xml:space="preserve">outcomes </w:t>
            </w:r>
            <w:r w:rsidR="00A41FAF" w:rsidRPr="008D2FB0">
              <w:rPr>
                <w:rFonts w:asciiTheme="minorHAnsi" w:hAnsiTheme="minorHAnsi" w:cstheme="minorHAnsi"/>
              </w:rPr>
              <w:t xml:space="preserve">as </w:t>
            </w:r>
            <w:r w:rsidRPr="008D2FB0">
              <w:rPr>
                <w:rFonts w:asciiTheme="minorHAnsi" w:hAnsiTheme="minorHAnsi" w:cstheme="minorHAnsi"/>
              </w:rPr>
              <w:t>the zone, a combination of zones and precinct/overlay spatial layers would be required. This would require resource expenditure by a number of councils to develop a compatible suite of provisions, and for users to understand how they function together.</w:t>
            </w:r>
          </w:p>
        </w:tc>
      </w:tr>
      <w:tr w:rsidR="00F11D32" w:rsidRPr="008D2FB0" w14:paraId="4A4C5378" w14:textId="77777777" w:rsidTr="00271294">
        <w:trPr>
          <w:trHeight w:val="363"/>
        </w:trPr>
        <w:tc>
          <w:tcPr>
            <w:tcW w:w="1054" w:type="pct"/>
            <w:shd w:val="clear" w:color="auto" w:fill="auto"/>
          </w:tcPr>
          <w:p w14:paraId="0AD647FA" w14:textId="77777777" w:rsidR="00F11D32" w:rsidRPr="008D2FB0" w:rsidRDefault="00F11D32" w:rsidP="00FA74B3">
            <w:pPr>
              <w:pStyle w:val="TableText"/>
              <w:rPr>
                <w:rFonts w:asciiTheme="minorHAnsi" w:hAnsiTheme="minorHAnsi" w:cstheme="minorHAnsi"/>
                <w:b/>
                <w:highlight w:val="yellow"/>
              </w:rPr>
            </w:pPr>
            <w:r w:rsidRPr="008D2FB0">
              <w:rPr>
                <w:rFonts w:asciiTheme="minorHAnsi" w:hAnsiTheme="minorHAnsi" w:cstheme="minorHAnsi"/>
                <w:b/>
              </w:rPr>
              <w:lastRenderedPageBreak/>
              <w:t>Overall evaluation</w:t>
            </w:r>
          </w:p>
        </w:tc>
        <w:tc>
          <w:tcPr>
            <w:tcW w:w="3946" w:type="pct"/>
            <w:gridSpan w:val="3"/>
            <w:shd w:val="clear" w:color="auto" w:fill="auto"/>
          </w:tcPr>
          <w:p w14:paraId="5993FA04" w14:textId="77777777" w:rsidR="00F11D32" w:rsidRPr="008D2FB0" w:rsidRDefault="00F11D32" w:rsidP="00FA74B3">
            <w:pPr>
              <w:pStyle w:val="BodyText"/>
              <w:rPr>
                <w:rFonts w:asciiTheme="minorHAnsi" w:hAnsiTheme="minorHAnsi" w:cstheme="minorHAnsi"/>
                <w:sz w:val="18"/>
              </w:rPr>
            </w:pPr>
            <w:r w:rsidRPr="008D2FB0">
              <w:rPr>
                <w:rFonts w:asciiTheme="minorHAnsi" w:hAnsiTheme="minorHAnsi" w:cstheme="minorHAnsi"/>
                <w:sz w:val="18"/>
              </w:rPr>
              <w:t xml:space="preserve">Overall this option is not considered to be efficient, effective or the most reasonably practicable compared to Option 1A. </w:t>
            </w:r>
          </w:p>
          <w:p w14:paraId="1CEB4E23" w14:textId="77777777" w:rsidR="00F11D32" w:rsidRPr="008D2FB0" w:rsidRDefault="00F11D32" w:rsidP="00FA74B3">
            <w:pPr>
              <w:pStyle w:val="BodyText"/>
              <w:rPr>
                <w:rFonts w:asciiTheme="minorHAnsi" w:hAnsiTheme="minorHAnsi" w:cstheme="minorHAnsi"/>
                <w:sz w:val="18"/>
              </w:rPr>
            </w:pPr>
            <w:r w:rsidRPr="008D2FB0">
              <w:rPr>
                <w:rFonts w:asciiTheme="minorHAnsi" w:hAnsiTheme="minorHAnsi" w:cstheme="minorHAnsi"/>
                <w:sz w:val="18"/>
              </w:rPr>
              <w:t>Excluding this common zone is likely to:</w:t>
            </w:r>
          </w:p>
          <w:p w14:paraId="0A2150A9" w14:textId="09C5F670"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 xml:space="preserve">increase plan complexity to ‘reverse engineer’ the intent of the zone, and does not avoid duplication of effort as alternative approaches will need to be developed (contrary to </w:t>
            </w:r>
            <w:r w:rsidR="00FA74B3" w:rsidRPr="008D2FB0">
              <w:rPr>
                <w:rFonts w:asciiTheme="minorHAnsi" w:hAnsiTheme="minorHAnsi" w:cstheme="minorHAnsi"/>
              </w:rPr>
              <w:t>O</w:t>
            </w:r>
            <w:r w:rsidRPr="008D2FB0">
              <w:rPr>
                <w:rFonts w:asciiTheme="minorHAnsi" w:hAnsiTheme="minorHAnsi" w:cstheme="minorHAnsi"/>
              </w:rPr>
              <w:t>bjectives 1 and 2)</w:t>
            </w:r>
          </w:p>
          <w:p w14:paraId="3B2022DC" w14:textId="23A239BB"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 xml:space="preserve">not reflect a common planning approach understood by plan users (contrary to </w:t>
            </w:r>
            <w:r w:rsidR="00FA74B3" w:rsidRPr="008D2FB0">
              <w:rPr>
                <w:rFonts w:asciiTheme="minorHAnsi" w:hAnsiTheme="minorHAnsi" w:cstheme="minorHAnsi"/>
              </w:rPr>
              <w:t>O</w:t>
            </w:r>
            <w:r w:rsidRPr="008D2FB0">
              <w:rPr>
                <w:rFonts w:asciiTheme="minorHAnsi" w:hAnsiTheme="minorHAnsi" w:cstheme="minorHAnsi"/>
              </w:rPr>
              <w:t>bjective 2)</w:t>
            </w:r>
          </w:p>
          <w:p w14:paraId="5AE625FD" w14:textId="7B7CD298"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not allow a current common zoning approach to continue, and unnecessarily cause change and resource expenditure by councils to make changes to their plan and to users to understand the change (</w:t>
            </w:r>
            <w:r w:rsidR="00FA74B3" w:rsidRPr="008D2FB0">
              <w:rPr>
                <w:rFonts w:asciiTheme="minorHAnsi" w:hAnsiTheme="minorHAnsi" w:cstheme="minorHAnsi"/>
              </w:rPr>
              <w:t>contrary to O</w:t>
            </w:r>
            <w:r w:rsidRPr="008D2FB0">
              <w:rPr>
                <w:rFonts w:asciiTheme="minorHAnsi" w:hAnsiTheme="minorHAnsi" w:cstheme="minorHAnsi"/>
              </w:rPr>
              <w:t>bjective 3 and 4).</w:t>
            </w:r>
          </w:p>
        </w:tc>
      </w:tr>
    </w:tbl>
    <w:p w14:paraId="7B6B459F" w14:textId="2062D90A" w:rsidR="00271294" w:rsidRPr="008D2FB0" w:rsidRDefault="00271294" w:rsidP="00271294">
      <w:pPr>
        <w:pStyle w:val="Tableheading"/>
        <w:spacing w:before="240"/>
        <w:rPr>
          <w:rFonts w:asciiTheme="minorHAnsi" w:hAnsiTheme="minorHAnsi" w:cstheme="minorHAnsi"/>
        </w:rPr>
      </w:pPr>
      <w:r w:rsidRPr="008D2FB0">
        <w:rPr>
          <w:rFonts w:asciiTheme="minorHAnsi" w:hAnsiTheme="minorHAnsi" w:cstheme="minorHAnsi"/>
        </w:rPr>
        <w:t>Table 4:</w:t>
      </w:r>
      <w:r w:rsidRPr="008D2FB0">
        <w:rPr>
          <w:rFonts w:asciiTheme="minorHAnsi" w:hAnsiTheme="minorHAnsi" w:cstheme="minorHAnsi"/>
        </w:rPr>
        <w:tab/>
        <w:t>Low density residential zone</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51"/>
        <w:gridCol w:w="5044"/>
        <w:gridCol w:w="6007"/>
      </w:tblGrid>
      <w:tr w:rsidR="00F11D32" w:rsidRPr="008D2FB0" w14:paraId="54338AFF" w14:textId="77777777" w:rsidTr="00271294">
        <w:trPr>
          <w:trHeight w:val="363"/>
        </w:trPr>
        <w:tc>
          <w:tcPr>
            <w:tcW w:w="5000" w:type="pct"/>
            <w:gridSpan w:val="3"/>
            <w:shd w:val="clear" w:color="auto" w:fill="1C556C"/>
            <w:vAlign w:val="center"/>
          </w:tcPr>
          <w:p w14:paraId="62683E86" w14:textId="77777777" w:rsidR="00F11D32" w:rsidRPr="00542F07" w:rsidRDefault="00F11D32" w:rsidP="00542F07">
            <w:pPr>
              <w:pStyle w:val="TableTextbold"/>
              <w:rPr>
                <w:rFonts w:asciiTheme="minorHAnsi" w:hAnsiTheme="minorHAnsi" w:cstheme="minorHAnsi"/>
                <w:sz w:val="20"/>
                <w:szCs w:val="20"/>
              </w:rPr>
            </w:pPr>
            <w:r w:rsidRPr="00542F07">
              <w:rPr>
                <w:rFonts w:asciiTheme="minorHAnsi" w:hAnsiTheme="minorHAnsi" w:cstheme="minorHAnsi"/>
                <w:color w:val="FFFFFF" w:themeColor="background1"/>
                <w:sz w:val="20"/>
                <w:szCs w:val="20"/>
              </w:rPr>
              <w:t>Option 2A: Include an additional ‘Low density residential zone’ in the Zone Framework Standard</w:t>
            </w:r>
          </w:p>
        </w:tc>
      </w:tr>
      <w:tr w:rsidR="00F11D32" w:rsidRPr="008D2FB0" w14:paraId="69CCE810" w14:textId="77777777" w:rsidTr="00271294">
        <w:trPr>
          <w:trHeight w:val="363"/>
        </w:trPr>
        <w:tc>
          <w:tcPr>
            <w:tcW w:w="1054" w:type="pct"/>
            <w:vMerge w:val="restart"/>
            <w:shd w:val="clear" w:color="auto" w:fill="auto"/>
          </w:tcPr>
          <w:p w14:paraId="58683D30" w14:textId="77777777" w:rsidR="00F11D32" w:rsidRPr="008D2FB0" w:rsidRDefault="00F11D32" w:rsidP="00FA74B3">
            <w:pPr>
              <w:pStyle w:val="BodyText"/>
              <w:rPr>
                <w:rFonts w:asciiTheme="minorHAnsi" w:hAnsiTheme="minorHAnsi" w:cstheme="minorHAnsi"/>
                <w:b/>
                <w:i/>
                <w:sz w:val="18"/>
                <w:u w:val="single"/>
              </w:rPr>
            </w:pPr>
            <w:r w:rsidRPr="008D2FB0">
              <w:rPr>
                <w:rFonts w:asciiTheme="minorHAnsi" w:hAnsiTheme="minorHAnsi" w:cstheme="minorHAnsi"/>
                <w:b/>
                <w:sz w:val="18"/>
              </w:rPr>
              <w:t>Include an additional ‘Low density residential zone’ with the zone description:</w:t>
            </w:r>
          </w:p>
          <w:p w14:paraId="32005180" w14:textId="77777777" w:rsidR="00F11D32" w:rsidRPr="008D2FB0" w:rsidRDefault="00F11D32" w:rsidP="00FA74B3">
            <w:pPr>
              <w:pStyle w:val="TableText"/>
              <w:rPr>
                <w:rFonts w:asciiTheme="minorHAnsi" w:hAnsiTheme="minorHAnsi" w:cstheme="minorHAnsi"/>
                <w:b/>
                <w:i/>
                <w:u w:val="single"/>
              </w:rPr>
            </w:pPr>
            <w:r w:rsidRPr="008D2FB0">
              <w:rPr>
                <w:rFonts w:asciiTheme="minorHAnsi" w:hAnsiTheme="minorHAnsi" w:cstheme="minorHAnsi"/>
                <w:i/>
              </w:rPr>
              <w:t>Areas used predominantly for residential activities and buildings consistent with a suburban scale and subdivision pattern, such as one to two storey houses with yards and landscaping, and other compatible activities.</w:t>
            </w:r>
          </w:p>
        </w:tc>
        <w:tc>
          <w:tcPr>
            <w:tcW w:w="1801" w:type="pct"/>
            <w:tcBorders>
              <w:bottom w:val="single" w:sz="4" w:space="0" w:color="auto"/>
            </w:tcBorders>
            <w:shd w:val="clear" w:color="auto" w:fill="C3E2EF" w:themeFill="accent1" w:themeFillTint="33"/>
          </w:tcPr>
          <w:p w14:paraId="51436707"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2145" w:type="pct"/>
            <w:tcBorders>
              <w:bottom w:val="single" w:sz="4" w:space="0" w:color="auto"/>
            </w:tcBorders>
            <w:shd w:val="clear" w:color="auto" w:fill="C3E2EF" w:themeFill="accent1" w:themeFillTint="33"/>
          </w:tcPr>
          <w:p w14:paraId="21D454FB"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Benefits</w:t>
            </w:r>
          </w:p>
        </w:tc>
      </w:tr>
      <w:tr w:rsidR="00F11D32" w:rsidRPr="008D2FB0" w14:paraId="77386AE8" w14:textId="77777777" w:rsidTr="00271294">
        <w:trPr>
          <w:trHeight w:val="363"/>
        </w:trPr>
        <w:tc>
          <w:tcPr>
            <w:tcW w:w="1054" w:type="pct"/>
            <w:vMerge/>
            <w:tcBorders>
              <w:bottom w:val="single" w:sz="4" w:space="0" w:color="auto"/>
            </w:tcBorders>
            <w:shd w:val="clear" w:color="auto" w:fill="auto"/>
          </w:tcPr>
          <w:p w14:paraId="74EFA791" w14:textId="77777777" w:rsidR="00F11D32" w:rsidRPr="008D2FB0" w:rsidRDefault="00F11D32" w:rsidP="00FA74B3">
            <w:pPr>
              <w:pStyle w:val="TableBullet"/>
              <w:rPr>
                <w:rFonts w:asciiTheme="minorHAnsi" w:hAnsiTheme="minorHAnsi" w:cstheme="minorHAnsi"/>
              </w:rPr>
            </w:pPr>
          </w:p>
        </w:tc>
        <w:tc>
          <w:tcPr>
            <w:tcW w:w="1801" w:type="pct"/>
            <w:tcBorders>
              <w:top w:val="single" w:sz="4" w:space="0" w:color="auto"/>
              <w:bottom w:val="single" w:sz="4" w:space="0" w:color="auto"/>
              <w:right w:val="single" w:sz="4" w:space="0" w:color="auto"/>
            </w:tcBorders>
            <w:shd w:val="clear" w:color="auto" w:fill="auto"/>
          </w:tcPr>
          <w:p w14:paraId="28FC6C40" w14:textId="77777777" w:rsidR="00F11D32" w:rsidRPr="008D2FB0" w:rsidRDefault="00F11D32" w:rsidP="00FA74B3">
            <w:pPr>
              <w:pStyle w:val="TableText"/>
              <w:spacing w:after="0"/>
              <w:rPr>
                <w:rFonts w:asciiTheme="minorHAnsi" w:hAnsiTheme="minorHAnsi" w:cstheme="minorHAnsi"/>
                <w:b/>
              </w:rPr>
            </w:pPr>
            <w:r w:rsidRPr="008D2FB0">
              <w:rPr>
                <w:rFonts w:asciiTheme="minorHAnsi" w:hAnsiTheme="minorHAnsi" w:cstheme="minorHAnsi"/>
                <w:b/>
              </w:rPr>
              <w:t>Councils</w:t>
            </w:r>
          </w:p>
          <w:p w14:paraId="39186F86" w14:textId="4F00165E" w:rsidR="00ED6FBF" w:rsidRPr="008D2FB0" w:rsidRDefault="00ED6FBF" w:rsidP="00ED6FBF">
            <w:pPr>
              <w:pStyle w:val="BodyText"/>
              <w:rPr>
                <w:rFonts w:asciiTheme="minorHAnsi" w:hAnsiTheme="minorHAnsi" w:cstheme="minorHAnsi"/>
                <w:sz w:val="18"/>
              </w:rPr>
            </w:pPr>
            <w:r w:rsidRPr="008D2FB0">
              <w:rPr>
                <w:rFonts w:asciiTheme="minorHAnsi" w:hAnsiTheme="minorHAnsi" w:cstheme="minorHAnsi"/>
                <w:sz w:val="18"/>
              </w:rPr>
              <w:t xml:space="preserve">No additional direct cost to councils to include this zone in the Zone Framework Standard. If selected for use in a district plan through the discretionary direction option (that uses an RMA Schedule </w:t>
            </w:r>
            <w:r w:rsidR="00870B1F" w:rsidRPr="00542F07">
              <w:rPr>
                <w:rFonts w:asciiTheme="minorHAnsi" w:hAnsiTheme="minorHAnsi" w:cstheme="minorHAnsi"/>
                <w:sz w:val="18"/>
                <w:szCs w:val="18"/>
              </w:rPr>
              <w:t>One</w:t>
            </w:r>
            <w:r w:rsidRPr="008D2FB0">
              <w:rPr>
                <w:rFonts w:asciiTheme="minorHAnsi" w:hAnsiTheme="minorHAnsi" w:cstheme="minorHAnsi"/>
                <w:sz w:val="18"/>
              </w:rPr>
              <w:t xml:space="preserve"> process) there would be a cost incurred but this would not be specific to this single zone and be part of a wider process to implement the Zone Framework Standard.</w:t>
            </w:r>
          </w:p>
          <w:p w14:paraId="6077D03D" w14:textId="77777777" w:rsidR="00F11D32" w:rsidRPr="008D2FB0" w:rsidRDefault="00F11D32" w:rsidP="00837AAF">
            <w:pPr>
              <w:pStyle w:val="TableBullet"/>
              <w:numPr>
                <w:ilvl w:val="0"/>
                <w:numId w:val="0"/>
              </w:numPr>
              <w:ind w:left="284" w:hanging="284"/>
              <w:rPr>
                <w:rFonts w:asciiTheme="minorHAnsi" w:hAnsiTheme="minorHAnsi" w:cstheme="minorHAnsi"/>
                <w:b/>
              </w:rPr>
            </w:pPr>
            <w:r w:rsidRPr="008D2FB0">
              <w:rPr>
                <w:rFonts w:asciiTheme="minorHAnsi" w:hAnsiTheme="minorHAnsi" w:cstheme="minorHAnsi"/>
                <w:b/>
              </w:rPr>
              <w:t>Ministry for the Environment, and central government</w:t>
            </w:r>
          </w:p>
          <w:p w14:paraId="6F7CA261" w14:textId="77777777" w:rsidR="00F11D32" w:rsidRPr="008D2FB0" w:rsidRDefault="00F11D32" w:rsidP="00542F07">
            <w:pPr>
              <w:pStyle w:val="BodyText"/>
              <w:spacing w:before="0"/>
              <w:rPr>
                <w:rFonts w:asciiTheme="minorHAnsi" w:hAnsiTheme="minorHAnsi" w:cstheme="minorHAnsi"/>
                <w:sz w:val="18"/>
              </w:rPr>
            </w:pPr>
            <w:r w:rsidRPr="008D2FB0">
              <w:rPr>
                <w:rFonts w:asciiTheme="minorHAnsi" w:hAnsiTheme="minorHAnsi" w:cstheme="minorHAnsi"/>
                <w:sz w:val="18"/>
              </w:rPr>
              <w:t>Cost to develop and test zone description and associated guidance material.</w:t>
            </w:r>
          </w:p>
          <w:p w14:paraId="1B6E447F"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users/general public</w:t>
            </w:r>
          </w:p>
          <w:p w14:paraId="70468D48" w14:textId="7B2379B7" w:rsidR="00F11D32" w:rsidRPr="008D2FB0" w:rsidRDefault="00F11D32" w:rsidP="00FA74B3">
            <w:pPr>
              <w:pStyle w:val="TableBullet"/>
              <w:numPr>
                <w:ilvl w:val="0"/>
                <w:numId w:val="0"/>
              </w:numPr>
              <w:ind w:left="284" w:hanging="284"/>
              <w:rPr>
                <w:rFonts w:asciiTheme="minorHAnsi" w:hAnsiTheme="minorHAnsi" w:cstheme="minorHAnsi"/>
                <w:highlight w:val="yellow"/>
              </w:rPr>
            </w:pPr>
            <w:r w:rsidRPr="008D2FB0">
              <w:rPr>
                <w:rFonts w:asciiTheme="minorHAnsi" w:hAnsiTheme="minorHAnsi" w:cstheme="minorHAnsi"/>
              </w:rPr>
              <w:t>No costs identified</w:t>
            </w:r>
            <w:r w:rsidR="00837AAF">
              <w:rPr>
                <w:rFonts w:asciiTheme="minorHAnsi" w:hAnsiTheme="minorHAnsi" w:cstheme="minorHAnsi"/>
              </w:rPr>
              <w:t>.</w:t>
            </w:r>
          </w:p>
        </w:tc>
        <w:tc>
          <w:tcPr>
            <w:tcW w:w="2145" w:type="pct"/>
            <w:tcBorders>
              <w:top w:val="single" w:sz="4" w:space="0" w:color="auto"/>
              <w:left w:val="single" w:sz="4" w:space="0" w:color="auto"/>
              <w:bottom w:val="single" w:sz="4" w:space="0" w:color="auto"/>
              <w:right w:val="nil"/>
            </w:tcBorders>
            <w:shd w:val="clear" w:color="auto" w:fill="auto"/>
          </w:tcPr>
          <w:p w14:paraId="5DA6F87E"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Councils</w:t>
            </w:r>
          </w:p>
          <w:p w14:paraId="6997E4FE" w14:textId="0769DA74" w:rsidR="00F11D32" w:rsidRPr="008D2FB0" w:rsidRDefault="00880B6E" w:rsidP="00271294">
            <w:pPr>
              <w:pStyle w:val="TableBullet"/>
              <w:rPr>
                <w:rFonts w:asciiTheme="minorHAnsi" w:hAnsiTheme="minorHAnsi" w:cstheme="minorHAnsi"/>
                <w:b/>
              </w:rPr>
            </w:pPr>
            <w:r>
              <w:rPr>
                <w:rFonts w:asciiTheme="minorHAnsi" w:hAnsiTheme="minorHAnsi" w:cstheme="minorHAnsi"/>
              </w:rPr>
              <w:t>I</w:t>
            </w:r>
            <w:r w:rsidR="00F11D32" w:rsidRPr="008D2FB0">
              <w:rPr>
                <w:rFonts w:asciiTheme="minorHAnsi" w:hAnsiTheme="minorHAnsi" w:cstheme="minorHAnsi"/>
              </w:rPr>
              <w:t xml:space="preserve">f included outright in the Zone Framework Standard, councils with an equivalent zone in their district plans can select it and implement it, likely without the need </w:t>
            </w:r>
            <w:r w:rsidR="00870B1F" w:rsidRPr="008D2FB0">
              <w:rPr>
                <w:rFonts w:asciiTheme="minorHAnsi" w:hAnsiTheme="minorHAnsi" w:cstheme="minorHAnsi"/>
              </w:rPr>
              <w:t xml:space="preserve">for an RMA Schedule One </w:t>
            </w:r>
            <w:r w:rsidR="001066EF" w:rsidRPr="008D2FB0">
              <w:rPr>
                <w:rFonts w:asciiTheme="minorHAnsi" w:hAnsiTheme="minorHAnsi" w:cstheme="minorHAnsi"/>
              </w:rPr>
              <w:t>process</w:t>
            </w:r>
            <w:r>
              <w:rPr>
                <w:rFonts w:asciiTheme="minorHAnsi" w:hAnsiTheme="minorHAnsi" w:cstheme="minorHAnsi"/>
              </w:rPr>
              <w:t>.</w:t>
            </w:r>
          </w:p>
          <w:p w14:paraId="0338E1B5" w14:textId="33776FAF" w:rsidR="00F11D32" w:rsidRPr="008D2FB0" w:rsidRDefault="00880B6E" w:rsidP="00271294">
            <w:pPr>
              <w:pStyle w:val="TableBullet"/>
              <w:rPr>
                <w:rFonts w:asciiTheme="minorHAnsi" w:hAnsiTheme="minorHAnsi" w:cstheme="minorHAnsi"/>
                <w:b/>
              </w:rPr>
            </w:pPr>
            <w:r>
              <w:rPr>
                <w:rFonts w:asciiTheme="minorHAnsi" w:hAnsiTheme="minorHAnsi" w:cstheme="minorHAnsi"/>
              </w:rPr>
              <w:t>R</w:t>
            </w:r>
            <w:r w:rsidR="00F11D32" w:rsidRPr="008D2FB0">
              <w:rPr>
                <w:rFonts w:asciiTheme="minorHAnsi" w:hAnsiTheme="minorHAnsi" w:cstheme="minorHAnsi"/>
              </w:rPr>
              <w:t>eduction of duplication of effort. Inclusion of the zone avoids the need for councils to develop bespoke spatial layers (such as precincts) to achieve the intent of the zone if currently used in a</w:t>
            </w:r>
            <w:r w:rsidR="001066EF" w:rsidRPr="008D2FB0">
              <w:rPr>
                <w:rFonts w:asciiTheme="minorHAnsi" w:hAnsiTheme="minorHAnsi" w:cstheme="minorHAnsi"/>
              </w:rPr>
              <w:t xml:space="preserve"> district plan, saving resources</w:t>
            </w:r>
            <w:r>
              <w:rPr>
                <w:rFonts w:asciiTheme="minorHAnsi" w:hAnsiTheme="minorHAnsi" w:cstheme="minorHAnsi"/>
              </w:rPr>
              <w:t>.</w:t>
            </w:r>
            <w:r w:rsidR="00F11D32" w:rsidRPr="008D2FB0">
              <w:rPr>
                <w:rFonts w:asciiTheme="minorHAnsi" w:hAnsiTheme="minorHAnsi" w:cstheme="minorHAnsi"/>
              </w:rPr>
              <w:t xml:space="preserve"> </w:t>
            </w:r>
          </w:p>
          <w:p w14:paraId="383792C7" w14:textId="4330AB60" w:rsidR="00F11D32" w:rsidRPr="008D2FB0" w:rsidRDefault="00880B6E" w:rsidP="00271294">
            <w:pPr>
              <w:pStyle w:val="TableBullet"/>
              <w:rPr>
                <w:rFonts w:asciiTheme="minorHAnsi" w:hAnsiTheme="minorHAnsi" w:cstheme="minorHAnsi"/>
              </w:rPr>
            </w:pPr>
            <w:r>
              <w:rPr>
                <w:rFonts w:asciiTheme="minorHAnsi" w:hAnsiTheme="minorHAnsi" w:cstheme="minorHAnsi"/>
              </w:rPr>
              <w:t>S</w:t>
            </w:r>
            <w:r w:rsidR="001066EF" w:rsidRPr="008D2FB0">
              <w:rPr>
                <w:rFonts w:asciiTheme="minorHAnsi" w:hAnsiTheme="minorHAnsi" w:cstheme="minorHAnsi"/>
              </w:rPr>
              <w:t>u</w:t>
            </w:r>
            <w:r w:rsidR="00F11D32" w:rsidRPr="008D2FB0">
              <w:rPr>
                <w:rFonts w:asciiTheme="minorHAnsi" w:hAnsiTheme="minorHAnsi" w:cstheme="minorHAnsi"/>
              </w:rPr>
              <w:t>pports Auckland Council to continue an understood planning approach to th</w:t>
            </w:r>
            <w:r w:rsidR="001066EF" w:rsidRPr="008D2FB0">
              <w:rPr>
                <w:rFonts w:asciiTheme="minorHAnsi" w:hAnsiTheme="minorHAnsi" w:cstheme="minorHAnsi"/>
              </w:rPr>
              <w:t>is type of development pattern</w:t>
            </w:r>
            <w:r w:rsidR="00ED6FBF" w:rsidRPr="008D2FB0">
              <w:rPr>
                <w:rFonts w:asciiTheme="minorHAnsi" w:hAnsiTheme="minorHAnsi" w:cstheme="minorHAnsi"/>
              </w:rPr>
              <w:t xml:space="preserve"> in the Auckland Unitary Plan</w:t>
            </w:r>
            <w:r>
              <w:rPr>
                <w:rFonts w:asciiTheme="minorHAnsi" w:hAnsiTheme="minorHAnsi" w:cstheme="minorHAnsi"/>
              </w:rPr>
              <w:t>.</w:t>
            </w:r>
            <w:r w:rsidR="00ED6FBF" w:rsidRPr="008D2FB0">
              <w:rPr>
                <w:rFonts w:asciiTheme="minorHAnsi" w:hAnsiTheme="minorHAnsi" w:cstheme="minorHAnsi"/>
              </w:rPr>
              <w:t xml:space="preserve"> </w:t>
            </w:r>
          </w:p>
          <w:p w14:paraId="4706B4B6" w14:textId="77777777" w:rsidR="00F11D32" w:rsidRPr="008D2FB0" w:rsidRDefault="00F11D32" w:rsidP="00271294">
            <w:pPr>
              <w:pStyle w:val="TableBullet"/>
              <w:rPr>
                <w:rFonts w:asciiTheme="minorHAnsi" w:hAnsiTheme="minorHAnsi" w:cstheme="minorHAnsi"/>
                <w:szCs w:val="22"/>
              </w:rPr>
            </w:pPr>
            <w:r w:rsidRPr="008D2FB0">
              <w:rPr>
                <w:rFonts w:asciiTheme="minorHAnsi" w:hAnsiTheme="minorHAnsi" w:cstheme="minorHAnsi"/>
                <w:szCs w:val="22"/>
              </w:rPr>
              <w:t xml:space="preserve">Auckland Council will have a more straightforward and easier to understand plan. </w:t>
            </w:r>
          </w:p>
          <w:p w14:paraId="674F817B"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702743F1" w14:textId="3504612A"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 xml:space="preserve">Will help reduce plan complexity and make plans less </w:t>
            </w:r>
            <w:r w:rsidR="00ED6FBF" w:rsidRPr="008D2FB0">
              <w:rPr>
                <w:rFonts w:asciiTheme="minorHAnsi" w:hAnsiTheme="minorHAnsi" w:cstheme="minorHAnsi"/>
              </w:rPr>
              <w:t>wordy</w:t>
            </w:r>
            <w:r w:rsidRPr="008D2FB0">
              <w:rPr>
                <w:rFonts w:asciiTheme="minorHAnsi" w:hAnsiTheme="minorHAnsi" w:cstheme="minorHAnsi"/>
              </w:rPr>
              <w:t>.</w:t>
            </w:r>
          </w:p>
          <w:p w14:paraId="2D6662D9" w14:textId="77777777" w:rsidR="00F11D32" w:rsidRPr="008D2FB0" w:rsidRDefault="00F11D32" w:rsidP="00FA74B3">
            <w:pPr>
              <w:jc w:val="left"/>
              <w:rPr>
                <w:rFonts w:asciiTheme="minorHAnsi" w:hAnsiTheme="minorHAnsi" w:cstheme="minorHAnsi"/>
                <w:b/>
                <w:sz w:val="18"/>
                <w:szCs w:val="18"/>
              </w:rPr>
            </w:pPr>
            <w:r w:rsidRPr="008D2FB0">
              <w:rPr>
                <w:rFonts w:asciiTheme="minorHAnsi" w:hAnsiTheme="minorHAnsi" w:cstheme="minorHAnsi"/>
                <w:b/>
                <w:sz w:val="18"/>
                <w:szCs w:val="18"/>
              </w:rPr>
              <w:t>Plan users/general public</w:t>
            </w:r>
          </w:p>
          <w:p w14:paraId="4BEAE0B2" w14:textId="74032304" w:rsidR="00F11D32" w:rsidRPr="008D2FB0" w:rsidRDefault="00880B6E" w:rsidP="00271294">
            <w:pPr>
              <w:pStyle w:val="TableBullet"/>
              <w:rPr>
                <w:rFonts w:asciiTheme="minorHAnsi" w:hAnsiTheme="minorHAnsi" w:cstheme="minorHAnsi"/>
              </w:rPr>
            </w:pPr>
            <w:r>
              <w:rPr>
                <w:rFonts w:asciiTheme="minorHAnsi" w:hAnsiTheme="minorHAnsi" w:cstheme="minorHAnsi"/>
              </w:rPr>
              <w:lastRenderedPageBreak/>
              <w:t>C</w:t>
            </w:r>
            <w:r w:rsidR="00F11D32" w:rsidRPr="008D2FB0">
              <w:rPr>
                <w:rFonts w:asciiTheme="minorHAnsi" w:hAnsiTheme="minorHAnsi" w:cstheme="minorHAnsi"/>
              </w:rPr>
              <w:t>ertainty for owners/operators of sites with this type of zoning who can have confidence that the approach may continue, particularly in Auckland</w:t>
            </w:r>
            <w:r>
              <w:rPr>
                <w:rFonts w:asciiTheme="minorHAnsi" w:hAnsiTheme="minorHAnsi" w:cstheme="minorHAnsi"/>
              </w:rPr>
              <w:t>.</w:t>
            </w:r>
          </w:p>
          <w:p w14:paraId="0CBAD98B" w14:textId="5FAC7F30" w:rsidR="00F11D32" w:rsidRPr="008D2FB0" w:rsidRDefault="00880B6E" w:rsidP="00271294">
            <w:pPr>
              <w:pStyle w:val="TableBullet"/>
              <w:rPr>
                <w:rFonts w:asciiTheme="minorHAnsi" w:hAnsiTheme="minorHAnsi" w:cstheme="minorHAnsi"/>
                <w:i/>
              </w:rPr>
            </w:pPr>
            <w:r>
              <w:rPr>
                <w:rFonts w:asciiTheme="minorHAnsi" w:hAnsiTheme="minorHAnsi" w:cstheme="minorHAnsi"/>
              </w:rPr>
              <w:t>A</w:t>
            </w:r>
            <w:r w:rsidR="00ED6FBF" w:rsidRPr="008D2FB0">
              <w:rPr>
                <w:rFonts w:asciiTheme="minorHAnsi" w:hAnsiTheme="minorHAnsi" w:cstheme="minorHAnsi"/>
              </w:rPr>
              <w:t xml:space="preserve"> more straightforward approach for plan users to understand provisions applying to a particular site or area.</w:t>
            </w:r>
          </w:p>
        </w:tc>
      </w:tr>
      <w:tr w:rsidR="00F11D32" w:rsidRPr="008D2FB0" w14:paraId="23FF4B6C" w14:textId="77777777" w:rsidTr="00271294">
        <w:trPr>
          <w:trHeight w:val="363"/>
        </w:trPr>
        <w:tc>
          <w:tcPr>
            <w:tcW w:w="1054" w:type="pct"/>
            <w:tcBorders>
              <w:top w:val="single" w:sz="4" w:space="0" w:color="auto"/>
            </w:tcBorders>
            <w:shd w:val="clear" w:color="auto" w:fill="auto"/>
          </w:tcPr>
          <w:p w14:paraId="4A6A3613"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lastRenderedPageBreak/>
              <w:t xml:space="preserve">Effectiveness and efficiency </w:t>
            </w:r>
          </w:p>
        </w:tc>
        <w:tc>
          <w:tcPr>
            <w:tcW w:w="1801" w:type="pct"/>
            <w:shd w:val="clear" w:color="auto" w:fill="FFFFFF"/>
          </w:tcPr>
          <w:p w14:paraId="67A9510A"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6596DA2D"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rPr>
              <w:t>This option is effective as it provides a straightforward approach to the management of this type of development pattern that can be easily understood by plan users and avoids potential complexity resulting from the use of overlay and precinct spatial layers to achieve desired outcomes.</w:t>
            </w:r>
          </w:p>
        </w:tc>
        <w:tc>
          <w:tcPr>
            <w:tcW w:w="2145" w:type="pct"/>
            <w:shd w:val="clear" w:color="auto" w:fill="auto"/>
          </w:tcPr>
          <w:p w14:paraId="673CDF9D"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Efficiency</w:t>
            </w:r>
          </w:p>
          <w:p w14:paraId="255B8020" w14:textId="75E866B4"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efficient as:</w:t>
            </w:r>
          </w:p>
          <w:p w14:paraId="424F094B" w14:textId="3E3CAEFD"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Auckland Council will be able to continue to use this understood zone</w:t>
            </w:r>
            <w:r w:rsidR="00837AAF">
              <w:rPr>
                <w:rFonts w:asciiTheme="minorHAnsi" w:hAnsiTheme="minorHAnsi" w:cstheme="minorHAnsi"/>
              </w:rPr>
              <w:t>-</w:t>
            </w:r>
            <w:r w:rsidRPr="008D2FB0">
              <w:rPr>
                <w:rFonts w:asciiTheme="minorHAnsi" w:hAnsiTheme="minorHAnsi" w:cstheme="minorHAnsi"/>
              </w:rPr>
              <w:t>based approach and avoid revisiting policy f</w:t>
            </w:r>
            <w:r w:rsidR="001066EF" w:rsidRPr="008D2FB0">
              <w:rPr>
                <w:rFonts w:asciiTheme="minorHAnsi" w:hAnsiTheme="minorHAnsi" w:cstheme="minorHAnsi"/>
              </w:rPr>
              <w:t>ramework for residential zones</w:t>
            </w:r>
          </w:p>
          <w:p w14:paraId="6D244887" w14:textId="26F4844D" w:rsidR="00F11D32" w:rsidRPr="008D2FB0" w:rsidRDefault="001066EF" w:rsidP="00271294">
            <w:pPr>
              <w:pStyle w:val="TableBullet"/>
              <w:rPr>
                <w:rFonts w:asciiTheme="minorHAnsi" w:hAnsiTheme="minorHAnsi" w:cstheme="minorHAnsi"/>
              </w:rPr>
            </w:pPr>
            <w:r w:rsidRPr="008D2FB0">
              <w:rPr>
                <w:rFonts w:asciiTheme="minorHAnsi" w:hAnsiTheme="minorHAnsi" w:cstheme="minorHAnsi"/>
              </w:rPr>
              <w:t>i</w:t>
            </w:r>
            <w:r w:rsidR="00F11D32" w:rsidRPr="008D2FB0">
              <w:rPr>
                <w:rFonts w:asciiTheme="minorHAnsi" w:hAnsiTheme="minorHAnsi" w:cstheme="minorHAnsi"/>
              </w:rPr>
              <w:t>t will help to reduce the time that plan users spend interrogating plans where these outcomes would otherwise be achieved through overlay and precinct spatial layers.</w:t>
            </w:r>
          </w:p>
        </w:tc>
      </w:tr>
      <w:tr w:rsidR="00F11D32" w:rsidRPr="008D2FB0" w14:paraId="14F1C521" w14:textId="77777777" w:rsidTr="00271294">
        <w:trPr>
          <w:trHeight w:val="363"/>
        </w:trPr>
        <w:tc>
          <w:tcPr>
            <w:tcW w:w="1054" w:type="pct"/>
            <w:shd w:val="clear" w:color="auto" w:fill="auto"/>
          </w:tcPr>
          <w:p w14:paraId="13FD22C3"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Overall evaluation</w:t>
            </w:r>
          </w:p>
        </w:tc>
        <w:tc>
          <w:tcPr>
            <w:tcW w:w="3946" w:type="pct"/>
            <w:gridSpan w:val="2"/>
            <w:shd w:val="clear" w:color="auto" w:fill="auto"/>
          </w:tcPr>
          <w:p w14:paraId="712B52FA" w14:textId="6C180BFC" w:rsidR="00F11D32" w:rsidRPr="008D2FB0" w:rsidRDefault="00F11D32" w:rsidP="00FA74B3">
            <w:pPr>
              <w:pStyle w:val="BodyText"/>
              <w:rPr>
                <w:rFonts w:asciiTheme="minorHAnsi" w:hAnsiTheme="minorHAnsi" w:cstheme="minorHAnsi"/>
                <w:sz w:val="18"/>
              </w:rPr>
            </w:pPr>
            <w:r w:rsidRPr="008D2FB0">
              <w:rPr>
                <w:rFonts w:asciiTheme="minorHAnsi" w:hAnsiTheme="minorHAnsi" w:cstheme="minorHAnsi"/>
                <w:sz w:val="18"/>
              </w:rPr>
              <w:t xml:space="preserve">Including this zone was considered extremely important for submitters, particularly in the context of the Auckland Unitary Plan, the country’s largest and most complex plan. Further research confirmed that if the zone </w:t>
            </w:r>
            <w:r w:rsidR="00837AAF">
              <w:rPr>
                <w:rFonts w:asciiTheme="minorHAnsi" w:hAnsiTheme="minorHAnsi" w:cstheme="minorHAnsi"/>
                <w:sz w:val="18"/>
              </w:rPr>
              <w:t>wasn’t</w:t>
            </w:r>
            <w:r w:rsidR="00837AAF" w:rsidRPr="008D2FB0">
              <w:rPr>
                <w:rFonts w:asciiTheme="minorHAnsi" w:hAnsiTheme="minorHAnsi" w:cstheme="minorHAnsi"/>
                <w:sz w:val="18"/>
              </w:rPr>
              <w:t xml:space="preserve"> </w:t>
            </w:r>
            <w:r w:rsidRPr="008D2FB0">
              <w:rPr>
                <w:rFonts w:asciiTheme="minorHAnsi" w:hAnsiTheme="minorHAnsi" w:cstheme="minorHAnsi"/>
                <w:sz w:val="18"/>
              </w:rPr>
              <w:t xml:space="preserve">included in the Zone Framework </w:t>
            </w:r>
            <w:r w:rsidR="00A41FAF" w:rsidRPr="008D2FB0">
              <w:rPr>
                <w:rFonts w:asciiTheme="minorHAnsi" w:hAnsiTheme="minorHAnsi" w:cstheme="minorHAnsi"/>
                <w:sz w:val="18"/>
              </w:rPr>
              <w:t xml:space="preserve">it </w:t>
            </w:r>
            <w:r w:rsidRPr="008D2FB0">
              <w:rPr>
                <w:rFonts w:asciiTheme="minorHAnsi" w:hAnsiTheme="minorHAnsi" w:cstheme="minorHAnsi"/>
                <w:sz w:val="18"/>
              </w:rPr>
              <w:t xml:space="preserve">would result in unnecessary plan complexity. </w:t>
            </w:r>
          </w:p>
          <w:p w14:paraId="261B2D3E" w14:textId="77777777" w:rsidR="00F11D32" w:rsidRPr="008D2FB0" w:rsidRDefault="00F11D32" w:rsidP="001066EF">
            <w:pPr>
              <w:pStyle w:val="BodyText"/>
              <w:spacing w:after="0"/>
              <w:rPr>
                <w:rFonts w:asciiTheme="minorHAnsi" w:hAnsiTheme="minorHAnsi" w:cstheme="minorHAnsi"/>
                <w:sz w:val="18"/>
              </w:rPr>
            </w:pPr>
            <w:r w:rsidRPr="008D2FB0">
              <w:rPr>
                <w:rFonts w:asciiTheme="minorHAnsi" w:hAnsiTheme="minorHAnsi" w:cstheme="minorHAnsi"/>
                <w:sz w:val="18"/>
              </w:rPr>
              <w:t>This option is considered to be the most effective, efficient and most reasonably practicable option, which builds on the draft Zone Framework Standard to:</w:t>
            </w:r>
          </w:p>
          <w:p w14:paraId="7BA37711" w14:textId="05FEB9F8"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avoid plan complexity to ‘reverse engineer’ the intent of the zone, and avoids duplication of effort to develop these alternative approa</w:t>
            </w:r>
            <w:r w:rsidR="00FA74B3" w:rsidRPr="008D2FB0">
              <w:rPr>
                <w:rFonts w:asciiTheme="minorHAnsi" w:hAnsiTheme="minorHAnsi" w:cstheme="minorHAnsi"/>
              </w:rPr>
              <w:t>ches (meets O</w:t>
            </w:r>
            <w:r w:rsidRPr="008D2FB0">
              <w:rPr>
                <w:rFonts w:asciiTheme="minorHAnsi" w:hAnsiTheme="minorHAnsi" w:cstheme="minorHAnsi"/>
              </w:rPr>
              <w:t>bjectives 1 and 2)</w:t>
            </w:r>
          </w:p>
          <w:p w14:paraId="491BB552" w14:textId="48F54BF5"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reflect a planning approach u</w:t>
            </w:r>
            <w:r w:rsidR="00FA74B3" w:rsidRPr="008D2FB0">
              <w:rPr>
                <w:rFonts w:asciiTheme="minorHAnsi" w:hAnsiTheme="minorHAnsi" w:cstheme="minorHAnsi"/>
              </w:rPr>
              <w:t>nderstood by plan users (meets O</w:t>
            </w:r>
            <w:r w:rsidRPr="008D2FB0">
              <w:rPr>
                <w:rFonts w:asciiTheme="minorHAnsi" w:hAnsiTheme="minorHAnsi" w:cstheme="minorHAnsi"/>
              </w:rPr>
              <w:t>bjective 2)</w:t>
            </w:r>
          </w:p>
          <w:p w14:paraId="4707E53A" w14:textId="77777777"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allow a current common zoning approach to continue, avoiding unnecessary change and resource expenditure by councils to make changes to their plan and to users to understand the change (meets Objective 3 and 4).</w:t>
            </w:r>
          </w:p>
        </w:tc>
      </w:tr>
      <w:tr w:rsidR="00F11D32" w:rsidRPr="008D2FB0" w14:paraId="7B07FC5D" w14:textId="77777777" w:rsidTr="00271294">
        <w:trPr>
          <w:trHeight w:val="363"/>
        </w:trPr>
        <w:tc>
          <w:tcPr>
            <w:tcW w:w="5000" w:type="pct"/>
            <w:gridSpan w:val="3"/>
            <w:shd w:val="clear" w:color="auto" w:fill="1C556C"/>
          </w:tcPr>
          <w:p w14:paraId="1A243B69" w14:textId="77777777" w:rsidR="00F11D32" w:rsidRPr="00542F07" w:rsidRDefault="00F11D32" w:rsidP="00FA74B3">
            <w:pPr>
              <w:pStyle w:val="TableTextbold"/>
              <w:rPr>
                <w:rFonts w:asciiTheme="minorHAnsi" w:hAnsiTheme="minorHAnsi" w:cstheme="minorHAnsi"/>
                <w:color w:val="FFFFFF" w:themeColor="background1"/>
                <w:sz w:val="20"/>
                <w:szCs w:val="20"/>
              </w:rPr>
            </w:pPr>
            <w:r w:rsidRPr="00542F07">
              <w:rPr>
                <w:rFonts w:asciiTheme="minorHAnsi" w:hAnsiTheme="minorHAnsi" w:cstheme="minorHAnsi"/>
                <w:color w:val="FFFFFF" w:themeColor="background1"/>
                <w:sz w:val="20"/>
                <w:szCs w:val="20"/>
              </w:rPr>
              <w:t>Option 2B: Do not include an additional ‘Low density residential zone’ in the Zone Framework Standard</w:t>
            </w:r>
          </w:p>
        </w:tc>
      </w:tr>
      <w:tr w:rsidR="00F11D32" w:rsidRPr="008D2FB0" w14:paraId="7D6A4ED5" w14:textId="77777777" w:rsidTr="00271294">
        <w:trPr>
          <w:trHeight w:val="363"/>
        </w:trPr>
        <w:tc>
          <w:tcPr>
            <w:tcW w:w="1054" w:type="pct"/>
            <w:vMerge w:val="restart"/>
            <w:shd w:val="clear" w:color="auto" w:fill="auto"/>
          </w:tcPr>
          <w:p w14:paraId="7C697816" w14:textId="3EAC1249" w:rsidR="00F11D32" w:rsidRPr="008D2FB0" w:rsidRDefault="00F11D32" w:rsidP="00FA74B3">
            <w:pPr>
              <w:pStyle w:val="BodyText"/>
              <w:rPr>
                <w:rFonts w:asciiTheme="minorHAnsi" w:hAnsiTheme="minorHAnsi" w:cstheme="minorHAnsi"/>
                <w:b/>
                <w:i/>
                <w:u w:val="single"/>
              </w:rPr>
            </w:pPr>
            <w:r w:rsidRPr="008D2FB0">
              <w:rPr>
                <w:rFonts w:asciiTheme="minorHAnsi" w:hAnsiTheme="minorHAnsi" w:cstheme="minorHAnsi"/>
                <w:b/>
                <w:sz w:val="18"/>
              </w:rPr>
              <w:t>Do not include an additional ‘Low density residential zone’ in the Zone Framework Standard.</w:t>
            </w:r>
          </w:p>
        </w:tc>
        <w:tc>
          <w:tcPr>
            <w:tcW w:w="1801" w:type="pct"/>
            <w:shd w:val="clear" w:color="auto" w:fill="C3E2EF" w:themeFill="accent1" w:themeFillTint="33"/>
          </w:tcPr>
          <w:p w14:paraId="7530F161"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Costs </w:t>
            </w:r>
          </w:p>
        </w:tc>
        <w:tc>
          <w:tcPr>
            <w:tcW w:w="2145" w:type="pct"/>
            <w:shd w:val="clear" w:color="auto" w:fill="C3E2EF" w:themeFill="accent1" w:themeFillTint="33"/>
          </w:tcPr>
          <w:p w14:paraId="71A90D26"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Benefits</w:t>
            </w:r>
          </w:p>
        </w:tc>
      </w:tr>
      <w:tr w:rsidR="00F11D32" w:rsidRPr="008D2FB0" w14:paraId="782D1FFF" w14:textId="77777777" w:rsidTr="00271294">
        <w:trPr>
          <w:trHeight w:val="363"/>
        </w:trPr>
        <w:tc>
          <w:tcPr>
            <w:tcW w:w="1054" w:type="pct"/>
            <w:vMerge/>
            <w:shd w:val="clear" w:color="auto" w:fill="auto"/>
          </w:tcPr>
          <w:p w14:paraId="725F2E19" w14:textId="77777777" w:rsidR="00F11D32" w:rsidRPr="008D2FB0" w:rsidRDefault="00F11D32" w:rsidP="00FA74B3">
            <w:pPr>
              <w:pStyle w:val="TableBullet"/>
              <w:rPr>
                <w:rFonts w:asciiTheme="minorHAnsi" w:hAnsiTheme="minorHAnsi" w:cstheme="minorHAnsi"/>
              </w:rPr>
            </w:pPr>
          </w:p>
        </w:tc>
        <w:tc>
          <w:tcPr>
            <w:tcW w:w="1801" w:type="pct"/>
            <w:shd w:val="clear" w:color="auto" w:fill="auto"/>
          </w:tcPr>
          <w:p w14:paraId="48786480"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Councils</w:t>
            </w:r>
          </w:p>
          <w:p w14:paraId="0A930418" w14:textId="493EB13C" w:rsidR="00ED6FBF" w:rsidRPr="008D2FB0" w:rsidRDefault="00880B6E" w:rsidP="00271294">
            <w:pPr>
              <w:pStyle w:val="TableBullet"/>
              <w:rPr>
                <w:rFonts w:asciiTheme="minorHAnsi" w:hAnsiTheme="minorHAnsi" w:cstheme="minorHAnsi"/>
              </w:rPr>
            </w:pPr>
            <w:r>
              <w:rPr>
                <w:rFonts w:asciiTheme="minorHAnsi" w:hAnsiTheme="minorHAnsi" w:cstheme="minorHAnsi"/>
              </w:rPr>
              <w:t>I</w:t>
            </w:r>
            <w:r w:rsidR="00ED6FBF" w:rsidRPr="008D2FB0">
              <w:rPr>
                <w:rFonts w:asciiTheme="minorHAnsi" w:hAnsiTheme="minorHAnsi" w:cstheme="minorHAnsi"/>
              </w:rPr>
              <w:t>ncreased costs to develop bespoke spatial layer provisions to ‘reverse engineer’ this type of zone in district plans or develop a special purpose zone for these activities/land uses</w:t>
            </w:r>
            <w:r>
              <w:rPr>
                <w:rFonts w:asciiTheme="minorHAnsi" w:hAnsiTheme="minorHAnsi" w:cstheme="minorHAnsi"/>
              </w:rPr>
              <w:t>.</w:t>
            </w:r>
          </w:p>
          <w:p w14:paraId="1BDCC08E" w14:textId="1952CF69" w:rsidR="00F11D32" w:rsidRPr="008D2FB0" w:rsidRDefault="00880B6E" w:rsidP="00271294">
            <w:pPr>
              <w:pStyle w:val="TableBullet"/>
              <w:rPr>
                <w:rFonts w:asciiTheme="minorHAnsi" w:hAnsiTheme="minorHAnsi" w:cstheme="minorHAnsi"/>
              </w:rPr>
            </w:pPr>
            <w:r>
              <w:rPr>
                <w:rFonts w:asciiTheme="minorHAnsi" w:hAnsiTheme="minorHAnsi" w:cstheme="minorHAnsi"/>
              </w:rPr>
              <w:t>I</w:t>
            </w:r>
            <w:r w:rsidR="00F11D32" w:rsidRPr="008D2FB0">
              <w:rPr>
                <w:rFonts w:asciiTheme="minorHAnsi" w:hAnsiTheme="minorHAnsi" w:cstheme="minorHAnsi"/>
              </w:rPr>
              <w:t>ncreased costs/resources for councils (particularly Auckland Council) that use these zones explaining to their community and plan users why the zoning approach they are familiar with is no longer followed (as the zone is not available for use)</w:t>
            </w:r>
            <w:r>
              <w:rPr>
                <w:rFonts w:asciiTheme="minorHAnsi" w:hAnsiTheme="minorHAnsi" w:cstheme="minorHAnsi"/>
              </w:rPr>
              <w:t>.</w:t>
            </w:r>
          </w:p>
          <w:p w14:paraId="7ED3CA7E" w14:textId="092D2258" w:rsidR="00F11D32" w:rsidRPr="008D2FB0" w:rsidRDefault="00880B6E" w:rsidP="00271294">
            <w:pPr>
              <w:pStyle w:val="TableBullet"/>
              <w:rPr>
                <w:rFonts w:asciiTheme="minorHAnsi" w:hAnsiTheme="minorHAnsi" w:cstheme="minorHAnsi"/>
              </w:rPr>
            </w:pPr>
            <w:r>
              <w:rPr>
                <w:rFonts w:asciiTheme="minorHAnsi" w:hAnsiTheme="minorHAnsi" w:cstheme="minorHAnsi"/>
              </w:rPr>
              <w:lastRenderedPageBreak/>
              <w:t>O</w:t>
            </w:r>
            <w:r w:rsidR="00F11D32" w:rsidRPr="008D2FB0">
              <w:rPr>
                <w:rFonts w:asciiTheme="minorHAnsi" w:hAnsiTheme="minorHAnsi" w:cstheme="minorHAnsi"/>
              </w:rPr>
              <w:t xml:space="preserve">ngoing costs to continue to develop approaches to manage this development pattern (where an approach could have been standardised at a national level).  </w:t>
            </w:r>
          </w:p>
          <w:p w14:paraId="1E0C4BD8"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58C671E9" w14:textId="6494A310" w:rsidR="00F11D32" w:rsidRPr="008D2FB0" w:rsidRDefault="00880B6E" w:rsidP="00271294">
            <w:pPr>
              <w:pStyle w:val="TableBullet"/>
              <w:rPr>
                <w:rFonts w:asciiTheme="minorHAnsi" w:hAnsiTheme="minorHAnsi" w:cstheme="minorHAnsi"/>
              </w:rPr>
            </w:pPr>
            <w:r>
              <w:rPr>
                <w:rFonts w:asciiTheme="minorHAnsi" w:hAnsiTheme="minorHAnsi" w:cstheme="minorHAnsi"/>
              </w:rPr>
              <w:t>O</w:t>
            </w:r>
            <w:r w:rsidR="00F11D32" w:rsidRPr="008D2FB0">
              <w:rPr>
                <w:rFonts w:asciiTheme="minorHAnsi" w:hAnsiTheme="minorHAnsi" w:cstheme="minorHAnsi"/>
              </w:rPr>
              <w:t>pportunity cost where this type of development pattern could have followed a standardised approach</w:t>
            </w:r>
            <w:r>
              <w:rPr>
                <w:rFonts w:asciiTheme="minorHAnsi" w:hAnsiTheme="minorHAnsi" w:cstheme="minorHAnsi"/>
              </w:rPr>
              <w:t>.</w:t>
            </w:r>
          </w:p>
          <w:p w14:paraId="500CECAF" w14:textId="547CBE96" w:rsidR="00F11D32" w:rsidRPr="008D2FB0" w:rsidRDefault="00880B6E" w:rsidP="00271294">
            <w:pPr>
              <w:pStyle w:val="TableBullet"/>
              <w:rPr>
                <w:rFonts w:asciiTheme="minorHAnsi" w:hAnsiTheme="minorHAnsi" w:cstheme="minorHAnsi"/>
              </w:rPr>
            </w:pPr>
            <w:r>
              <w:rPr>
                <w:rFonts w:asciiTheme="minorHAnsi" w:hAnsiTheme="minorHAnsi" w:cstheme="minorHAnsi"/>
              </w:rPr>
              <w:t>G</w:t>
            </w:r>
            <w:r w:rsidR="00F11D32" w:rsidRPr="008D2FB0">
              <w:rPr>
                <w:rFonts w:asciiTheme="minorHAnsi" w:hAnsiTheme="minorHAnsi" w:cstheme="minorHAnsi"/>
              </w:rPr>
              <w:t xml:space="preserve">uidance would need to be developed </w:t>
            </w:r>
            <w:r w:rsidR="007F6378">
              <w:rPr>
                <w:rFonts w:asciiTheme="minorHAnsi" w:hAnsiTheme="minorHAnsi" w:cstheme="minorHAnsi"/>
              </w:rPr>
              <w:t xml:space="preserve">on </w:t>
            </w:r>
            <w:r w:rsidR="00F11D32" w:rsidRPr="008D2FB0">
              <w:rPr>
                <w:rFonts w:asciiTheme="minorHAnsi" w:hAnsiTheme="minorHAnsi" w:cstheme="minorHAnsi"/>
              </w:rPr>
              <w:t>how these activities/land use should be managed in absence of a zone.</w:t>
            </w:r>
          </w:p>
          <w:p w14:paraId="1AE0C4C7"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w:t>
            </w:r>
          </w:p>
          <w:p w14:paraId="3BE9B98B" w14:textId="44C4ABDE" w:rsidR="00F11D32" w:rsidRPr="008D2FB0" w:rsidRDefault="00ED6FBF" w:rsidP="00FA74B3">
            <w:pPr>
              <w:pStyle w:val="TableText"/>
              <w:rPr>
                <w:rFonts w:asciiTheme="minorHAnsi" w:hAnsiTheme="minorHAnsi" w:cstheme="minorHAnsi"/>
                <w:szCs w:val="18"/>
              </w:rPr>
            </w:pPr>
            <w:r w:rsidRPr="008D2FB0">
              <w:rPr>
                <w:rFonts w:asciiTheme="minorHAnsi" w:hAnsiTheme="minorHAnsi" w:cstheme="minorHAnsi"/>
              </w:rPr>
              <w:t>Increased cost/resource to owners/operators who rely on this zone currently and need to understand a new policy and rule framework to manage these activities.</w:t>
            </w:r>
          </w:p>
        </w:tc>
        <w:tc>
          <w:tcPr>
            <w:tcW w:w="2145" w:type="pct"/>
            <w:shd w:val="clear" w:color="auto" w:fill="auto"/>
          </w:tcPr>
          <w:p w14:paraId="107FECA1"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lastRenderedPageBreak/>
              <w:t>Councils</w:t>
            </w:r>
          </w:p>
          <w:p w14:paraId="16A59BE1" w14:textId="4210F7E3" w:rsidR="00F11D32" w:rsidRPr="008D2FB0" w:rsidRDefault="00F11D32" w:rsidP="00FA74B3">
            <w:pPr>
              <w:pStyle w:val="TableBullet"/>
              <w:numPr>
                <w:ilvl w:val="0"/>
                <w:numId w:val="0"/>
              </w:numPr>
              <w:ind w:left="284" w:hanging="284"/>
              <w:rPr>
                <w:rFonts w:asciiTheme="minorHAnsi" w:hAnsiTheme="minorHAnsi" w:cstheme="minorHAnsi"/>
              </w:rPr>
            </w:pPr>
            <w:r w:rsidRPr="008D2FB0">
              <w:rPr>
                <w:rFonts w:asciiTheme="minorHAnsi" w:hAnsiTheme="minorHAnsi" w:cstheme="minorHAnsi"/>
              </w:rPr>
              <w:t>No benefits identified</w:t>
            </w:r>
            <w:r w:rsidR="001066EF" w:rsidRPr="008D2FB0">
              <w:rPr>
                <w:rFonts w:asciiTheme="minorHAnsi" w:hAnsiTheme="minorHAnsi" w:cstheme="minorHAnsi"/>
              </w:rPr>
              <w:t>.</w:t>
            </w:r>
          </w:p>
          <w:p w14:paraId="6A59D3D6" w14:textId="77777777" w:rsidR="00F11D32" w:rsidRPr="008D2FB0" w:rsidRDefault="00F11D32" w:rsidP="00FA74B3">
            <w:pPr>
              <w:pStyle w:val="TableBullet"/>
              <w:numPr>
                <w:ilvl w:val="0"/>
                <w:numId w:val="0"/>
              </w:numPr>
              <w:ind w:left="284" w:hanging="284"/>
              <w:rPr>
                <w:rFonts w:asciiTheme="minorHAnsi" w:hAnsiTheme="minorHAnsi" w:cstheme="minorHAnsi"/>
                <w:b/>
              </w:rPr>
            </w:pPr>
            <w:r w:rsidRPr="008D2FB0">
              <w:rPr>
                <w:rFonts w:asciiTheme="minorHAnsi" w:hAnsiTheme="minorHAnsi" w:cstheme="minorHAnsi"/>
                <w:b/>
              </w:rPr>
              <w:t>Ministry for the Environment, and central government</w:t>
            </w:r>
          </w:p>
          <w:p w14:paraId="1320B56D"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Savings made in not needing to develop and test zone description and associated guidance material.</w:t>
            </w:r>
          </w:p>
          <w:p w14:paraId="68DCD3A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w:t>
            </w:r>
          </w:p>
          <w:p w14:paraId="7AB0FC04" w14:textId="5AE427D7" w:rsidR="00F11D32" w:rsidRPr="008D2FB0" w:rsidRDefault="00F11D32" w:rsidP="00FA74B3">
            <w:pPr>
              <w:pStyle w:val="TableBullet"/>
              <w:numPr>
                <w:ilvl w:val="0"/>
                <w:numId w:val="0"/>
              </w:numPr>
              <w:ind w:left="284" w:hanging="284"/>
              <w:rPr>
                <w:rFonts w:asciiTheme="minorHAnsi" w:hAnsiTheme="minorHAnsi" w:cstheme="minorHAnsi"/>
              </w:rPr>
            </w:pPr>
            <w:r w:rsidRPr="008D2FB0">
              <w:rPr>
                <w:rFonts w:asciiTheme="minorHAnsi" w:hAnsiTheme="minorHAnsi" w:cstheme="minorHAnsi"/>
              </w:rPr>
              <w:t>No benefits identified</w:t>
            </w:r>
            <w:r w:rsidR="001066EF" w:rsidRPr="008D2FB0">
              <w:rPr>
                <w:rFonts w:asciiTheme="minorHAnsi" w:hAnsiTheme="minorHAnsi" w:cstheme="minorHAnsi"/>
              </w:rPr>
              <w:t>.</w:t>
            </w:r>
          </w:p>
          <w:p w14:paraId="72C12ECB" w14:textId="77777777" w:rsidR="00F11D32" w:rsidRPr="008D2FB0" w:rsidRDefault="00F11D32" w:rsidP="00FA74B3">
            <w:pPr>
              <w:pStyle w:val="TableBullet"/>
              <w:numPr>
                <w:ilvl w:val="0"/>
                <w:numId w:val="0"/>
              </w:numPr>
              <w:ind w:left="284" w:hanging="284"/>
              <w:rPr>
                <w:rFonts w:asciiTheme="minorHAnsi" w:hAnsiTheme="minorHAnsi" w:cstheme="minorHAnsi"/>
                <w:i/>
              </w:rPr>
            </w:pPr>
          </w:p>
        </w:tc>
      </w:tr>
      <w:tr w:rsidR="00F11D32" w:rsidRPr="008D2FB0" w14:paraId="4747DD81" w14:textId="77777777" w:rsidTr="00271294">
        <w:trPr>
          <w:trHeight w:val="363"/>
        </w:trPr>
        <w:tc>
          <w:tcPr>
            <w:tcW w:w="1054" w:type="pct"/>
            <w:shd w:val="clear" w:color="auto" w:fill="auto"/>
          </w:tcPr>
          <w:p w14:paraId="76317C62"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and efficiency </w:t>
            </w:r>
          </w:p>
        </w:tc>
        <w:tc>
          <w:tcPr>
            <w:tcW w:w="1801" w:type="pct"/>
            <w:shd w:val="clear" w:color="auto" w:fill="auto"/>
          </w:tcPr>
          <w:p w14:paraId="637DBA74"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6966E1E9"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considered to be less effective than Option 2A.</w:t>
            </w:r>
          </w:p>
          <w:p w14:paraId="280D9CDE" w14:textId="30F0BAB8" w:rsidR="00F11D32" w:rsidRPr="008D2FB0" w:rsidRDefault="00F11D32" w:rsidP="008D2FB0">
            <w:pPr>
              <w:pStyle w:val="TableText"/>
            </w:pPr>
            <w:r w:rsidRPr="008D2FB0">
              <w:t xml:space="preserve">To achieve the outcomes sought by the zone, a combination of zones and precinct/overlay spatial layers would be required. This could result in uncertainty for plan makers </w:t>
            </w:r>
            <w:r w:rsidR="00A41FAF" w:rsidRPr="008D2FB0">
              <w:t xml:space="preserve">about </w:t>
            </w:r>
            <w:r w:rsidRPr="008D2FB0">
              <w:t>how to develop these provisions and may be less intuitive for plan users to understand the land</w:t>
            </w:r>
            <w:r w:rsidR="007F6378">
              <w:t>-</w:t>
            </w:r>
            <w:r w:rsidRPr="008D2FB0">
              <w:t>use opportunities availabl</w:t>
            </w:r>
            <w:r w:rsidR="001066EF" w:rsidRPr="008D2FB0">
              <w:t xml:space="preserve">e when engaging with the plan. </w:t>
            </w:r>
          </w:p>
        </w:tc>
        <w:tc>
          <w:tcPr>
            <w:tcW w:w="2145" w:type="pct"/>
            <w:shd w:val="clear" w:color="auto" w:fill="auto"/>
          </w:tcPr>
          <w:p w14:paraId="2D47AF71"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Efficiency</w:t>
            </w:r>
          </w:p>
          <w:p w14:paraId="32223DC5"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considered to be less efficient than Option 2A.</w:t>
            </w:r>
          </w:p>
          <w:p w14:paraId="67B9358A" w14:textId="13FDCA5B" w:rsidR="00F11D32" w:rsidRPr="008D2FB0" w:rsidRDefault="00F11D32" w:rsidP="008D2FB0">
            <w:pPr>
              <w:pStyle w:val="TableText"/>
            </w:pPr>
            <w:r w:rsidRPr="008D2FB0">
              <w:t>To achieve the outcomes sought by the zone, a combination of zones and precinct/overlay spatial layers would be required. This would require resource expenditure by a number of councils to develop a compatible suite of provisions, and for users to underst</w:t>
            </w:r>
            <w:r w:rsidR="001066EF" w:rsidRPr="008D2FB0">
              <w:t>and how they function together.</w:t>
            </w:r>
          </w:p>
        </w:tc>
      </w:tr>
      <w:tr w:rsidR="00F11D32" w:rsidRPr="008D2FB0" w14:paraId="0E1F95C4" w14:textId="77777777" w:rsidTr="00271294">
        <w:trPr>
          <w:trHeight w:val="363"/>
        </w:trPr>
        <w:tc>
          <w:tcPr>
            <w:tcW w:w="1054" w:type="pct"/>
            <w:shd w:val="clear" w:color="auto" w:fill="auto"/>
          </w:tcPr>
          <w:p w14:paraId="2B0966B2"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Overall evaluation</w:t>
            </w:r>
          </w:p>
        </w:tc>
        <w:tc>
          <w:tcPr>
            <w:tcW w:w="3946" w:type="pct"/>
            <w:gridSpan w:val="2"/>
            <w:shd w:val="clear" w:color="auto" w:fill="auto"/>
          </w:tcPr>
          <w:p w14:paraId="22B5836C" w14:textId="3EBF9F58" w:rsidR="00F11D32" w:rsidRPr="008D2FB0" w:rsidRDefault="00F11D32" w:rsidP="008D2FB0">
            <w:pPr>
              <w:pStyle w:val="TableText"/>
            </w:pPr>
            <w:r w:rsidRPr="008D2FB0">
              <w:t xml:space="preserve">Overall this option is not considered to be efficient, effective or the most reasonably practicable compared to Option 2A. It is particularly problematic in the context of the Auckland Unitary Plan, the country’s largest and most complex plan. Further research confirmed that if the zone </w:t>
            </w:r>
            <w:r w:rsidR="007F6378">
              <w:t>wasn’t</w:t>
            </w:r>
            <w:r w:rsidR="007F6378" w:rsidRPr="008D2FB0">
              <w:t xml:space="preserve"> </w:t>
            </w:r>
            <w:r w:rsidRPr="008D2FB0">
              <w:t xml:space="preserve">included in the Zone Framework </w:t>
            </w:r>
            <w:r w:rsidR="00A41FAF" w:rsidRPr="008D2FB0">
              <w:t xml:space="preserve">it </w:t>
            </w:r>
            <w:r w:rsidRPr="008D2FB0">
              <w:t>would result in unnecessary plan complexity</w:t>
            </w:r>
            <w:r w:rsidR="008A2629" w:rsidRPr="008D2FB0">
              <w:t xml:space="preserve"> and a more difficult transition process for Auckland Council and the community</w:t>
            </w:r>
            <w:r w:rsidRPr="008D2FB0">
              <w:t xml:space="preserve">. </w:t>
            </w:r>
          </w:p>
          <w:p w14:paraId="287F8806" w14:textId="77777777" w:rsidR="00F11D32" w:rsidRPr="008D2FB0" w:rsidRDefault="00F11D32" w:rsidP="008D2FB0">
            <w:pPr>
              <w:pStyle w:val="TableText"/>
            </w:pPr>
            <w:r w:rsidRPr="008D2FB0">
              <w:t>Excluding this zone is likely to:</w:t>
            </w:r>
          </w:p>
          <w:p w14:paraId="3F921417" w14:textId="66990216"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increase plan complexity to ‘reverse engineer’ the intent of the zone, and does not avoid duplication of effort as alternative approaches will nee</w:t>
            </w:r>
            <w:r w:rsidR="001066EF" w:rsidRPr="008D2FB0">
              <w:rPr>
                <w:rFonts w:asciiTheme="minorHAnsi" w:hAnsiTheme="minorHAnsi" w:cstheme="minorHAnsi"/>
              </w:rPr>
              <w:t>d to be developed (contrary to O</w:t>
            </w:r>
            <w:r w:rsidRPr="008D2FB0">
              <w:rPr>
                <w:rFonts w:asciiTheme="minorHAnsi" w:hAnsiTheme="minorHAnsi" w:cstheme="minorHAnsi"/>
              </w:rPr>
              <w:t>bjectives 1 and 2)</w:t>
            </w:r>
          </w:p>
          <w:p w14:paraId="62197BE3" w14:textId="5850C073"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 xml:space="preserve">not reflect a common planning approach understood by plan users (contrary to </w:t>
            </w:r>
            <w:r w:rsidR="001066EF" w:rsidRPr="008D2FB0">
              <w:rPr>
                <w:rFonts w:asciiTheme="minorHAnsi" w:hAnsiTheme="minorHAnsi" w:cstheme="minorHAnsi"/>
              </w:rPr>
              <w:t>O</w:t>
            </w:r>
            <w:r w:rsidRPr="008D2FB0">
              <w:rPr>
                <w:rFonts w:asciiTheme="minorHAnsi" w:hAnsiTheme="minorHAnsi" w:cstheme="minorHAnsi"/>
              </w:rPr>
              <w:t>bjective 2)</w:t>
            </w:r>
          </w:p>
          <w:p w14:paraId="06B2A2E3" w14:textId="11F5B431"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cause change and resource expenditure by councils to make changes to their plan and to users to understand the change (</w:t>
            </w:r>
            <w:r w:rsidR="001066EF" w:rsidRPr="008D2FB0">
              <w:rPr>
                <w:rFonts w:asciiTheme="minorHAnsi" w:hAnsiTheme="minorHAnsi" w:cstheme="minorHAnsi"/>
              </w:rPr>
              <w:t>contrary to O</w:t>
            </w:r>
            <w:r w:rsidRPr="008D2FB0">
              <w:rPr>
                <w:rFonts w:asciiTheme="minorHAnsi" w:hAnsiTheme="minorHAnsi" w:cstheme="minorHAnsi"/>
              </w:rPr>
              <w:t>bjective 3 and 4).</w:t>
            </w:r>
          </w:p>
        </w:tc>
      </w:tr>
    </w:tbl>
    <w:p w14:paraId="6CC135A0" w14:textId="77777777" w:rsidR="00F11D32" w:rsidRPr="008D2FB0" w:rsidRDefault="00F11D32" w:rsidP="00F11D32">
      <w:pPr>
        <w:rPr>
          <w:rFonts w:asciiTheme="minorHAnsi" w:hAnsiTheme="minorHAnsi" w:cstheme="minorHAnsi"/>
        </w:rPr>
      </w:pPr>
      <w:r w:rsidRPr="008D2FB0">
        <w:rPr>
          <w:rFonts w:asciiTheme="minorHAnsi" w:hAnsiTheme="minorHAnsi" w:cstheme="minorHAnsi"/>
        </w:rPr>
        <w:br w:type="page"/>
      </w:r>
    </w:p>
    <w:p w14:paraId="3C3EC511" w14:textId="177A289C" w:rsidR="00271294" w:rsidRPr="008D2FB0" w:rsidRDefault="00271294" w:rsidP="00271294">
      <w:pPr>
        <w:pStyle w:val="Tableheading"/>
        <w:rPr>
          <w:rFonts w:asciiTheme="minorHAnsi" w:hAnsiTheme="minorHAnsi" w:cstheme="minorHAnsi"/>
        </w:rPr>
      </w:pPr>
      <w:r w:rsidRPr="008D2FB0">
        <w:rPr>
          <w:rFonts w:asciiTheme="minorHAnsi" w:hAnsiTheme="minorHAnsi" w:cstheme="minorHAnsi"/>
        </w:rPr>
        <w:lastRenderedPageBreak/>
        <w:t>Table 5:</w:t>
      </w:r>
      <w:r w:rsidRPr="008D2FB0">
        <w:rPr>
          <w:rFonts w:asciiTheme="minorHAnsi" w:hAnsiTheme="minorHAnsi" w:cstheme="minorHAnsi"/>
        </w:rPr>
        <w:tab/>
        <w:t>Metropolitan centre zone</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51"/>
        <w:gridCol w:w="5044"/>
        <w:gridCol w:w="6007"/>
      </w:tblGrid>
      <w:tr w:rsidR="00F11D32" w:rsidRPr="008D2FB0" w14:paraId="6EF06158" w14:textId="77777777" w:rsidTr="00271294">
        <w:trPr>
          <w:trHeight w:val="292"/>
        </w:trPr>
        <w:tc>
          <w:tcPr>
            <w:tcW w:w="5000" w:type="pct"/>
            <w:gridSpan w:val="3"/>
            <w:shd w:val="clear" w:color="auto" w:fill="1C556C"/>
          </w:tcPr>
          <w:p w14:paraId="7C7D5344" w14:textId="77777777" w:rsidR="00F11D32" w:rsidRPr="00542F07" w:rsidRDefault="00F11D32" w:rsidP="00FA74B3">
            <w:pPr>
              <w:pStyle w:val="TableTextbold"/>
              <w:rPr>
                <w:rFonts w:asciiTheme="minorHAnsi" w:hAnsiTheme="minorHAnsi" w:cstheme="minorHAnsi"/>
                <w:sz w:val="20"/>
                <w:szCs w:val="20"/>
              </w:rPr>
            </w:pPr>
            <w:r w:rsidRPr="00542F07">
              <w:rPr>
                <w:rFonts w:asciiTheme="minorHAnsi" w:hAnsiTheme="minorHAnsi" w:cstheme="minorHAnsi"/>
                <w:color w:val="FFFFFF" w:themeColor="background1"/>
                <w:sz w:val="20"/>
                <w:szCs w:val="20"/>
              </w:rPr>
              <w:t>Option 3A: Include a ‘Metropolitan centre zone’ in the Zone Framework Standard</w:t>
            </w:r>
          </w:p>
        </w:tc>
      </w:tr>
      <w:tr w:rsidR="00F11D32" w:rsidRPr="008D2FB0" w14:paraId="665DCC91" w14:textId="77777777" w:rsidTr="00271294">
        <w:trPr>
          <w:trHeight w:val="418"/>
        </w:trPr>
        <w:tc>
          <w:tcPr>
            <w:tcW w:w="1054" w:type="pct"/>
            <w:vMerge w:val="restart"/>
            <w:shd w:val="clear" w:color="auto" w:fill="auto"/>
          </w:tcPr>
          <w:p w14:paraId="16D360BC" w14:textId="77777777" w:rsidR="00F11D32" w:rsidRPr="008D2FB0" w:rsidRDefault="00F11D32" w:rsidP="008D2FB0">
            <w:pPr>
              <w:pStyle w:val="TableTextbold"/>
            </w:pPr>
            <w:r w:rsidRPr="008D2FB0">
              <w:t>Include a ‘Metropolitan centre zone’ with the zone description:</w:t>
            </w:r>
          </w:p>
          <w:p w14:paraId="4632D833" w14:textId="77777777" w:rsidR="00F11D32" w:rsidRPr="008D2FB0" w:rsidRDefault="00F11D32" w:rsidP="00FA74B3">
            <w:pPr>
              <w:pStyle w:val="TableText"/>
              <w:rPr>
                <w:rFonts w:asciiTheme="minorHAnsi" w:hAnsiTheme="minorHAnsi" w:cstheme="minorHAnsi"/>
                <w:b/>
                <w:i/>
                <w:u w:val="single"/>
              </w:rPr>
            </w:pPr>
            <w:r w:rsidRPr="008D2FB0">
              <w:rPr>
                <w:rFonts w:asciiTheme="minorHAnsi" w:hAnsiTheme="minorHAnsi" w:cstheme="minorHAnsi"/>
                <w:i/>
              </w:rPr>
              <w:t>Areas used predominantly for a broad range of commercial, community, recreational and residential activities. The zone is a focal point for sub-regional urban catchments</w:t>
            </w:r>
            <w:r w:rsidRPr="008D2FB0">
              <w:rPr>
                <w:rFonts w:asciiTheme="minorHAnsi" w:hAnsiTheme="minorHAnsi" w:cstheme="minorHAnsi"/>
                <w:b/>
                <w:i/>
              </w:rPr>
              <w:t>.</w:t>
            </w:r>
          </w:p>
        </w:tc>
        <w:tc>
          <w:tcPr>
            <w:tcW w:w="1801" w:type="pct"/>
            <w:shd w:val="clear" w:color="auto" w:fill="C3E2EF" w:themeFill="accent1" w:themeFillTint="33"/>
          </w:tcPr>
          <w:p w14:paraId="279CF671"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2145" w:type="pct"/>
            <w:shd w:val="clear" w:color="auto" w:fill="C3E2EF" w:themeFill="accent1" w:themeFillTint="33"/>
          </w:tcPr>
          <w:p w14:paraId="4BA725B1"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Benefits</w:t>
            </w:r>
          </w:p>
        </w:tc>
      </w:tr>
      <w:tr w:rsidR="00F11D32" w:rsidRPr="008D2FB0" w14:paraId="27EFA339" w14:textId="77777777" w:rsidTr="00271294">
        <w:trPr>
          <w:trHeight w:val="134"/>
        </w:trPr>
        <w:tc>
          <w:tcPr>
            <w:tcW w:w="1054" w:type="pct"/>
            <w:vMerge/>
            <w:shd w:val="clear" w:color="auto" w:fill="auto"/>
          </w:tcPr>
          <w:p w14:paraId="377DCBA4" w14:textId="77777777" w:rsidR="00F11D32" w:rsidRPr="008D2FB0" w:rsidRDefault="00F11D32" w:rsidP="00FA74B3">
            <w:pPr>
              <w:pStyle w:val="TableBullet"/>
              <w:rPr>
                <w:rFonts w:asciiTheme="minorHAnsi" w:hAnsiTheme="minorHAnsi" w:cstheme="minorHAnsi"/>
              </w:rPr>
            </w:pPr>
          </w:p>
        </w:tc>
        <w:tc>
          <w:tcPr>
            <w:tcW w:w="1801" w:type="pct"/>
            <w:shd w:val="clear" w:color="auto" w:fill="auto"/>
          </w:tcPr>
          <w:p w14:paraId="6FFA1ACE" w14:textId="77777777" w:rsidR="00F11D32" w:rsidRPr="008D2FB0" w:rsidRDefault="00F11D32" w:rsidP="00FA74B3">
            <w:pPr>
              <w:pStyle w:val="TableText"/>
              <w:spacing w:after="0"/>
              <w:rPr>
                <w:rFonts w:asciiTheme="minorHAnsi" w:hAnsiTheme="minorHAnsi" w:cstheme="minorHAnsi"/>
                <w:b/>
              </w:rPr>
            </w:pPr>
            <w:r w:rsidRPr="008D2FB0">
              <w:rPr>
                <w:rFonts w:asciiTheme="minorHAnsi" w:hAnsiTheme="minorHAnsi" w:cstheme="minorHAnsi"/>
                <w:b/>
              </w:rPr>
              <w:t>Councils</w:t>
            </w:r>
          </w:p>
          <w:p w14:paraId="71F5E7E5" w14:textId="335C3767" w:rsidR="00ED6FBF" w:rsidRPr="008D2FB0" w:rsidRDefault="00ED6FBF" w:rsidP="008D2FB0">
            <w:pPr>
              <w:pStyle w:val="TableText"/>
            </w:pPr>
            <w:r w:rsidRPr="008D2FB0">
              <w:t xml:space="preserve">No additional direct cost to councils to include this zone in the Zone Framework Standard. If selected for use in a district plan through the discretionary direction option (that uses an RMA Schedule </w:t>
            </w:r>
            <w:r w:rsidR="00870B1F" w:rsidRPr="008D2FB0">
              <w:t>One</w:t>
            </w:r>
            <w:r w:rsidRPr="008D2FB0">
              <w:t xml:space="preserve"> process) there would be a cost incurred but this would not be specific to this single zone and be part of a wider process to implement the Zone Framework Standard.</w:t>
            </w:r>
          </w:p>
          <w:p w14:paraId="743E37A7"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11E9F1EA"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Cost to develop and test zone description and associated guidance material.</w:t>
            </w:r>
          </w:p>
          <w:p w14:paraId="56F25561"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users/general public</w:t>
            </w:r>
          </w:p>
          <w:p w14:paraId="29C24CFF" w14:textId="30BC9718" w:rsidR="00F11D32" w:rsidRPr="008D2FB0" w:rsidRDefault="00F11D32" w:rsidP="00542F07">
            <w:pPr>
              <w:pStyle w:val="BodyText"/>
              <w:spacing w:before="0"/>
              <w:rPr>
                <w:rFonts w:asciiTheme="minorHAnsi" w:hAnsiTheme="minorHAnsi" w:cstheme="minorHAnsi"/>
                <w:sz w:val="18"/>
                <w:szCs w:val="18"/>
              </w:rPr>
            </w:pPr>
            <w:r w:rsidRPr="008D2FB0">
              <w:rPr>
                <w:rFonts w:asciiTheme="minorHAnsi" w:hAnsiTheme="minorHAnsi" w:cstheme="minorHAnsi"/>
                <w:sz w:val="18"/>
              </w:rPr>
              <w:t>No costs identified</w:t>
            </w:r>
            <w:r w:rsidR="001066EF" w:rsidRPr="008D2FB0">
              <w:rPr>
                <w:rFonts w:asciiTheme="minorHAnsi" w:hAnsiTheme="minorHAnsi" w:cstheme="minorHAnsi"/>
                <w:sz w:val="14"/>
                <w:szCs w:val="18"/>
              </w:rPr>
              <w:t>.</w:t>
            </w:r>
          </w:p>
        </w:tc>
        <w:tc>
          <w:tcPr>
            <w:tcW w:w="2145" w:type="pct"/>
            <w:shd w:val="clear" w:color="auto" w:fill="auto"/>
          </w:tcPr>
          <w:p w14:paraId="1E10958D"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Councils</w:t>
            </w:r>
          </w:p>
          <w:p w14:paraId="7D45FD90" w14:textId="1EB9B572" w:rsidR="00F11D32" w:rsidRPr="008D2FB0" w:rsidRDefault="00880B6E" w:rsidP="00271294">
            <w:pPr>
              <w:pStyle w:val="TableBullet"/>
              <w:rPr>
                <w:rFonts w:asciiTheme="minorHAnsi" w:hAnsiTheme="minorHAnsi" w:cstheme="minorHAnsi"/>
              </w:rPr>
            </w:pPr>
            <w:r>
              <w:rPr>
                <w:rFonts w:asciiTheme="minorHAnsi" w:hAnsiTheme="minorHAnsi" w:cstheme="minorHAnsi"/>
              </w:rPr>
              <w:t>I</w:t>
            </w:r>
            <w:r w:rsidR="00F11D32" w:rsidRPr="008D2FB0">
              <w:rPr>
                <w:rFonts w:asciiTheme="minorHAnsi" w:hAnsiTheme="minorHAnsi" w:cstheme="minorHAnsi"/>
              </w:rPr>
              <w:t>f included outright in the Zone Framework Standard, councils with an equivalent zone in their district plans can select it and implement it, likely without the need for an</w:t>
            </w:r>
            <w:r w:rsidR="00870B1F" w:rsidRPr="008D2FB0">
              <w:rPr>
                <w:rFonts w:asciiTheme="minorHAnsi" w:hAnsiTheme="minorHAnsi" w:cstheme="minorHAnsi"/>
              </w:rPr>
              <w:t xml:space="preserve"> RMA Schedule One</w:t>
            </w:r>
            <w:r w:rsidR="001066EF" w:rsidRPr="008D2FB0">
              <w:rPr>
                <w:rFonts w:asciiTheme="minorHAnsi" w:hAnsiTheme="minorHAnsi" w:cstheme="minorHAnsi"/>
              </w:rPr>
              <w:t xml:space="preserve"> process</w:t>
            </w:r>
            <w:r>
              <w:rPr>
                <w:rFonts w:asciiTheme="minorHAnsi" w:hAnsiTheme="minorHAnsi" w:cstheme="minorHAnsi"/>
              </w:rPr>
              <w:t>.</w:t>
            </w:r>
          </w:p>
          <w:p w14:paraId="011D7820" w14:textId="75050EE8" w:rsidR="00F11D32" w:rsidRPr="008D2FB0" w:rsidRDefault="00880B6E" w:rsidP="00271294">
            <w:pPr>
              <w:pStyle w:val="TableBullet"/>
              <w:rPr>
                <w:rFonts w:asciiTheme="minorHAnsi" w:hAnsiTheme="minorHAnsi" w:cstheme="minorHAnsi"/>
              </w:rPr>
            </w:pPr>
            <w:r>
              <w:rPr>
                <w:rFonts w:asciiTheme="minorHAnsi" w:hAnsiTheme="minorHAnsi" w:cstheme="minorHAnsi"/>
              </w:rPr>
              <w:t>R</w:t>
            </w:r>
            <w:r w:rsidR="00F11D32" w:rsidRPr="008D2FB0">
              <w:rPr>
                <w:rFonts w:asciiTheme="minorHAnsi" w:hAnsiTheme="minorHAnsi" w:cstheme="minorHAnsi"/>
              </w:rPr>
              <w:t>eduction of duplication of effort. Inclusion of the zone avoids the need for councils to develop bespoke spatial layers (such as precincts) to achieve the intent of the zone if currently used in a d</w:t>
            </w:r>
            <w:r w:rsidR="001066EF" w:rsidRPr="008D2FB0">
              <w:rPr>
                <w:rFonts w:asciiTheme="minorHAnsi" w:hAnsiTheme="minorHAnsi" w:cstheme="minorHAnsi"/>
              </w:rPr>
              <w:t>istrict plan, saving resources</w:t>
            </w:r>
            <w:r>
              <w:rPr>
                <w:rFonts w:asciiTheme="minorHAnsi" w:hAnsiTheme="minorHAnsi" w:cstheme="minorHAnsi"/>
              </w:rPr>
              <w:t>.</w:t>
            </w:r>
          </w:p>
          <w:p w14:paraId="62960C02" w14:textId="4988F4AB" w:rsidR="00F11D32" w:rsidRPr="008D2FB0" w:rsidRDefault="00880B6E" w:rsidP="00271294">
            <w:pPr>
              <w:pStyle w:val="TableBullet"/>
              <w:rPr>
                <w:rFonts w:asciiTheme="minorHAnsi" w:hAnsiTheme="minorHAnsi" w:cstheme="minorHAnsi"/>
              </w:rPr>
            </w:pPr>
            <w:r>
              <w:rPr>
                <w:rFonts w:asciiTheme="minorHAnsi" w:hAnsiTheme="minorHAnsi" w:cstheme="minorHAnsi"/>
              </w:rPr>
              <w:t>S</w:t>
            </w:r>
            <w:r w:rsidR="00F11D32" w:rsidRPr="008D2FB0">
              <w:rPr>
                <w:rFonts w:asciiTheme="minorHAnsi" w:hAnsiTheme="minorHAnsi" w:cstheme="minorHAnsi"/>
              </w:rPr>
              <w:t>upports Auckland Council to continue an understood planning approach to t</w:t>
            </w:r>
            <w:r w:rsidR="001066EF" w:rsidRPr="008D2FB0">
              <w:rPr>
                <w:rFonts w:asciiTheme="minorHAnsi" w:hAnsiTheme="minorHAnsi" w:cstheme="minorHAnsi"/>
              </w:rPr>
              <w:t>his type of development pattern</w:t>
            </w:r>
            <w:r w:rsidR="00F11D32" w:rsidRPr="008D2FB0">
              <w:rPr>
                <w:rFonts w:asciiTheme="minorHAnsi" w:hAnsiTheme="minorHAnsi" w:cstheme="minorHAnsi"/>
              </w:rPr>
              <w:t xml:space="preserve"> </w:t>
            </w:r>
            <w:r w:rsidR="00ED6FBF" w:rsidRPr="008D2FB0">
              <w:rPr>
                <w:rFonts w:asciiTheme="minorHAnsi" w:hAnsiTheme="minorHAnsi" w:cstheme="minorHAnsi"/>
              </w:rPr>
              <w:t>in the Auckland Unitary Plan</w:t>
            </w:r>
            <w:r>
              <w:rPr>
                <w:rFonts w:asciiTheme="minorHAnsi" w:hAnsiTheme="minorHAnsi" w:cstheme="minorHAnsi"/>
              </w:rPr>
              <w:t>.</w:t>
            </w:r>
          </w:p>
          <w:p w14:paraId="3157A543" w14:textId="77777777"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 xml:space="preserve">Auckland Council will have a more straightforward and easier to understand plan. </w:t>
            </w:r>
          </w:p>
          <w:p w14:paraId="0A6BB5F0"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612F6D4F" w14:textId="4736866D" w:rsidR="00F11D32" w:rsidRPr="008D2FB0" w:rsidRDefault="00D603A7" w:rsidP="00271294">
            <w:pPr>
              <w:pStyle w:val="TableBullet"/>
              <w:rPr>
                <w:rFonts w:asciiTheme="minorHAnsi" w:hAnsiTheme="minorHAnsi" w:cstheme="minorHAnsi"/>
              </w:rPr>
            </w:pPr>
            <w:r>
              <w:rPr>
                <w:rFonts w:asciiTheme="minorHAnsi" w:hAnsiTheme="minorHAnsi" w:cstheme="minorHAnsi"/>
              </w:rPr>
              <w:t>S</w:t>
            </w:r>
            <w:r w:rsidR="00F11D32" w:rsidRPr="008D2FB0">
              <w:rPr>
                <w:rFonts w:asciiTheme="minorHAnsi" w:hAnsiTheme="minorHAnsi" w:cstheme="minorHAnsi"/>
              </w:rPr>
              <w:t>upports an understood planning layer/approach to these types of development pattern/centres type, consistent with the intent of the planning standards more generally</w:t>
            </w:r>
            <w:r>
              <w:rPr>
                <w:rFonts w:asciiTheme="minorHAnsi" w:hAnsiTheme="minorHAnsi" w:cstheme="minorHAnsi"/>
              </w:rPr>
              <w:t>.</w:t>
            </w:r>
            <w:r w:rsidR="00F11D32" w:rsidRPr="008D2FB0">
              <w:rPr>
                <w:rFonts w:asciiTheme="minorHAnsi" w:hAnsiTheme="minorHAnsi" w:cstheme="minorHAnsi"/>
              </w:rPr>
              <w:t xml:space="preserve"> </w:t>
            </w:r>
          </w:p>
          <w:p w14:paraId="73816795" w14:textId="6C8C5BC5"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 xml:space="preserve">Will help reduce plan complexity and make plans less </w:t>
            </w:r>
            <w:r w:rsidR="00ED6FBF" w:rsidRPr="008D2FB0">
              <w:rPr>
                <w:rFonts w:asciiTheme="minorHAnsi" w:hAnsiTheme="minorHAnsi" w:cstheme="minorHAnsi"/>
              </w:rPr>
              <w:t>wordy</w:t>
            </w:r>
            <w:r w:rsidRPr="008D2FB0">
              <w:rPr>
                <w:rFonts w:asciiTheme="minorHAnsi" w:hAnsiTheme="minorHAnsi" w:cstheme="minorHAnsi"/>
              </w:rPr>
              <w:t>.</w:t>
            </w:r>
          </w:p>
          <w:p w14:paraId="466FB0F2" w14:textId="77777777" w:rsidR="00F11D32" w:rsidRPr="008D2FB0" w:rsidRDefault="00F11D32" w:rsidP="00FA74B3">
            <w:pPr>
              <w:jc w:val="left"/>
              <w:rPr>
                <w:rFonts w:asciiTheme="minorHAnsi" w:hAnsiTheme="minorHAnsi" w:cstheme="minorHAnsi"/>
                <w:b/>
                <w:sz w:val="18"/>
                <w:szCs w:val="18"/>
              </w:rPr>
            </w:pPr>
            <w:r w:rsidRPr="008D2FB0">
              <w:rPr>
                <w:rFonts w:asciiTheme="minorHAnsi" w:hAnsiTheme="minorHAnsi" w:cstheme="minorHAnsi"/>
                <w:b/>
                <w:sz w:val="18"/>
                <w:szCs w:val="18"/>
              </w:rPr>
              <w:t>Plan users/general public</w:t>
            </w:r>
          </w:p>
          <w:p w14:paraId="45E40A75" w14:textId="15AC29FD" w:rsidR="00F11D32" w:rsidRPr="008D2FB0" w:rsidRDefault="00D603A7" w:rsidP="00271294">
            <w:pPr>
              <w:pStyle w:val="TableBullet"/>
              <w:rPr>
                <w:rFonts w:asciiTheme="minorHAnsi" w:hAnsiTheme="minorHAnsi" w:cstheme="minorHAnsi"/>
              </w:rPr>
            </w:pPr>
            <w:r>
              <w:rPr>
                <w:rFonts w:asciiTheme="minorHAnsi" w:hAnsiTheme="minorHAnsi" w:cstheme="minorHAnsi"/>
              </w:rPr>
              <w:t>C</w:t>
            </w:r>
            <w:r w:rsidR="00F11D32" w:rsidRPr="008D2FB0">
              <w:rPr>
                <w:rFonts w:asciiTheme="minorHAnsi" w:hAnsiTheme="minorHAnsi" w:cstheme="minorHAnsi"/>
              </w:rPr>
              <w:t>ertainty for owners/operators of sites with this type of zoning who can have confidence that a familiar</w:t>
            </w:r>
            <w:r w:rsidR="001066EF" w:rsidRPr="008D2FB0">
              <w:rPr>
                <w:rFonts w:asciiTheme="minorHAnsi" w:hAnsiTheme="minorHAnsi" w:cstheme="minorHAnsi"/>
              </w:rPr>
              <w:t xml:space="preserve"> approach may continue</w:t>
            </w:r>
            <w:r>
              <w:rPr>
                <w:rFonts w:asciiTheme="minorHAnsi" w:hAnsiTheme="minorHAnsi" w:cstheme="minorHAnsi"/>
              </w:rPr>
              <w:t>.</w:t>
            </w:r>
          </w:p>
          <w:p w14:paraId="5871FC79" w14:textId="5D5DAFCF" w:rsidR="00F11D32" w:rsidRPr="008D2FB0" w:rsidRDefault="00D603A7" w:rsidP="00271294">
            <w:pPr>
              <w:pStyle w:val="TableBullet"/>
              <w:rPr>
                <w:rFonts w:asciiTheme="minorHAnsi" w:hAnsiTheme="minorHAnsi" w:cstheme="minorHAnsi"/>
                <w:szCs w:val="18"/>
              </w:rPr>
            </w:pPr>
            <w:r>
              <w:rPr>
                <w:rFonts w:asciiTheme="minorHAnsi" w:hAnsiTheme="minorHAnsi" w:cstheme="minorHAnsi"/>
              </w:rPr>
              <w:t>A</w:t>
            </w:r>
            <w:r w:rsidR="00ED6FBF" w:rsidRPr="008D2FB0">
              <w:rPr>
                <w:rFonts w:asciiTheme="minorHAnsi" w:hAnsiTheme="minorHAnsi" w:cstheme="minorHAnsi"/>
              </w:rPr>
              <w:t xml:space="preserve"> more straightforward approach for plan users to understand provisions applying to a particular site or area.</w:t>
            </w:r>
          </w:p>
        </w:tc>
      </w:tr>
      <w:tr w:rsidR="00F11D32" w:rsidRPr="008D2FB0" w14:paraId="758DD4AA" w14:textId="77777777" w:rsidTr="00271294">
        <w:trPr>
          <w:trHeight w:val="841"/>
        </w:trPr>
        <w:tc>
          <w:tcPr>
            <w:tcW w:w="1054" w:type="pct"/>
            <w:shd w:val="clear" w:color="auto" w:fill="auto"/>
          </w:tcPr>
          <w:p w14:paraId="2F557F73" w14:textId="77777777" w:rsidR="00F11D32" w:rsidRPr="008D2FB0" w:rsidRDefault="00F11D32" w:rsidP="008D2FB0">
            <w:pPr>
              <w:pStyle w:val="TableTextbold"/>
            </w:pPr>
            <w:r w:rsidRPr="008D2FB0">
              <w:t xml:space="preserve">Effectiveness and efficiency </w:t>
            </w:r>
          </w:p>
        </w:tc>
        <w:tc>
          <w:tcPr>
            <w:tcW w:w="1801" w:type="pct"/>
            <w:shd w:val="clear" w:color="auto" w:fill="FFFFFF"/>
          </w:tcPr>
          <w:p w14:paraId="7E072C06"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7430ECCB"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effective as it provides a straightforward approach to the management of this type of development pattern/centres type that can be easily understood by plan users and avoids potential complexity resulting from the use of overlay and precinct spatial layers to achieve desired outcomes.</w:t>
            </w:r>
          </w:p>
        </w:tc>
        <w:tc>
          <w:tcPr>
            <w:tcW w:w="2145" w:type="pct"/>
            <w:shd w:val="clear" w:color="auto" w:fill="auto"/>
          </w:tcPr>
          <w:p w14:paraId="13F92973"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Efficiency</w:t>
            </w:r>
          </w:p>
          <w:p w14:paraId="58B7E470" w14:textId="04B4BFED"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efficient as:</w:t>
            </w:r>
          </w:p>
          <w:p w14:paraId="21C3775A" w14:textId="7C81E728"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Auckland Council will be able to continue to use this understood zone</w:t>
            </w:r>
            <w:r w:rsidR="007F6378">
              <w:rPr>
                <w:rFonts w:asciiTheme="minorHAnsi" w:hAnsiTheme="minorHAnsi" w:cstheme="minorHAnsi"/>
              </w:rPr>
              <w:t>-</w:t>
            </w:r>
            <w:r w:rsidRPr="008D2FB0">
              <w:rPr>
                <w:rFonts w:asciiTheme="minorHAnsi" w:hAnsiTheme="minorHAnsi" w:cstheme="minorHAnsi"/>
              </w:rPr>
              <w:t>based appr</w:t>
            </w:r>
            <w:r w:rsidR="00A41FAF" w:rsidRPr="008D2FB0">
              <w:rPr>
                <w:rFonts w:asciiTheme="minorHAnsi" w:hAnsiTheme="minorHAnsi" w:cstheme="minorHAnsi"/>
              </w:rPr>
              <w:t>oach and avoid</w:t>
            </w:r>
            <w:r w:rsidRPr="008D2FB0">
              <w:rPr>
                <w:rFonts w:asciiTheme="minorHAnsi" w:hAnsiTheme="minorHAnsi" w:cstheme="minorHAnsi"/>
              </w:rPr>
              <w:t xml:space="preserve"> revisiti</w:t>
            </w:r>
            <w:r w:rsidR="001066EF" w:rsidRPr="008D2FB0">
              <w:rPr>
                <w:rFonts w:asciiTheme="minorHAnsi" w:hAnsiTheme="minorHAnsi" w:cstheme="minorHAnsi"/>
              </w:rPr>
              <w:t>ng policy framework for centres</w:t>
            </w:r>
          </w:p>
          <w:p w14:paraId="62C6894A" w14:textId="6CAD7FD2" w:rsidR="00F11D32" w:rsidRPr="008D2FB0" w:rsidRDefault="001066EF" w:rsidP="00271294">
            <w:pPr>
              <w:pStyle w:val="TableBullet"/>
              <w:rPr>
                <w:rFonts w:asciiTheme="minorHAnsi" w:hAnsiTheme="minorHAnsi" w:cstheme="minorHAnsi"/>
              </w:rPr>
            </w:pPr>
            <w:r w:rsidRPr="008D2FB0">
              <w:rPr>
                <w:rFonts w:asciiTheme="minorHAnsi" w:hAnsiTheme="minorHAnsi" w:cstheme="minorHAnsi"/>
              </w:rPr>
              <w:t>i</w:t>
            </w:r>
            <w:r w:rsidR="00F11D32" w:rsidRPr="008D2FB0">
              <w:rPr>
                <w:rFonts w:asciiTheme="minorHAnsi" w:hAnsiTheme="minorHAnsi" w:cstheme="minorHAnsi"/>
              </w:rPr>
              <w:t>t will help to reduce the time that plan users spend interrogating plans where these outcomes would otherwise be achieved through overlay and precinct spatial layers.</w:t>
            </w:r>
          </w:p>
        </w:tc>
      </w:tr>
      <w:tr w:rsidR="00F11D32" w:rsidRPr="008D2FB0" w14:paraId="17D468BC" w14:textId="77777777" w:rsidTr="00271294">
        <w:trPr>
          <w:trHeight w:val="841"/>
        </w:trPr>
        <w:tc>
          <w:tcPr>
            <w:tcW w:w="1054" w:type="pct"/>
            <w:shd w:val="clear" w:color="auto" w:fill="auto"/>
          </w:tcPr>
          <w:p w14:paraId="5D247677"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lastRenderedPageBreak/>
              <w:t>Overall evaluation</w:t>
            </w:r>
          </w:p>
        </w:tc>
        <w:tc>
          <w:tcPr>
            <w:tcW w:w="3946" w:type="pct"/>
            <w:gridSpan w:val="2"/>
            <w:shd w:val="clear" w:color="auto" w:fill="auto"/>
          </w:tcPr>
          <w:p w14:paraId="5AE1A50C" w14:textId="7965A5E3" w:rsidR="00F11D32" w:rsidRPr="008D2FB0" w:rsidRDefault="00F11D32" w:rsidP="008D2FB0">
            <w:pPr>
              <w:pStyle w:val="TableText"/>
            </w:pPr>
            <w:r w:rsidRPr="008D2FB0">
              <w:t xml:space="preserve">Including this zone was considered extremely important for submitters, particularly in the context of the Auckland Unitary Plan, the country’s largest and most complex plan. Further research confirmed that if the zone </w:t>
            </w:r>
            <w:r w:rsidR="007F6378">
              <w:t>wasn’t</w:t>
            </w:r>
            <w:r w:rsidR="007F6378" w:rsidRPr="008D2FB0">
              <w:t xml:space="preserve"> </w:t>
            </w:r>
            <w:r w:rsidRPr="008D2FB0">
              <w:t xml:space="preserve">included in the Zone Framework </w:t>
            </w:r>
            <w:r w:rsidR="007F6378">
              <w:t xml:space="preserve">it </w:t>
            </w:r>
            <w:r w:rsidRPr="008D2FB0">
              <w:t>would result in unnecessary plan complexity</w:t>
            </w:r>
            <w:r w:rsidR="008A2629" w:rsidRPr="008D2FB0">
              <w:t xml:space="preserve"> and a more difficult transition process for Auckland Council and the community.</w:t>
            </w:r>
            <w:r w:rsidRPr="008D2FB0">
              <w:t xml:space="preserve"> </w:t>
            </w:r>
          </w:p>
          <w:p w14:paraId="1D8593D4" w14:textId="77777777" w:rsidR="00F11D32" w:rsidRPr="008D2FB0" w:rsidRDefault="00F11D32" w:rsidP="008D2FB0">
            <w:pPr>
              <w:pStyle w:val="TableText"/>
            </w:pPr>
            <w:r w:rsidRPr="008D2FB0">
              <w:t>This option is considered to be the most effective, efficient and most reasonably practicable option, which builds on the draft Zone Framework Standard to:</w:t>
            </w:r>
          </w:p>
          <w:p w14:paraId="2884F705" w14:textId="2783809A"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avoid plan complexity to ‘reverse engineer’ the intent of the zone, and avoids duplication of effort to develop these</w:t>
            </w:r>
            <w:r w:rsidR="001066EF" w:rsidRPr="008D2FB0">
              <w:rPr>
                <w:rFonts w:asciiTheme="minorHAnsi" w:hAnsiTheme="minorHAnsi" w:cstheme="minorHAnsi"/>
              </w:rPr>
              <w:t xml:space="preserve"> alternative approaches (meets O</w:t>
            </w:r>
            <w:r w:rsidRPr="008D2FB0">
              <w:rPr>
                <w:rFonts w:asciiTheme="minorHAnsi" w:hAnsiTheme="minorHAnsi" w:cstheme="minorHAnsi"/>
              </w:rPr>
              <w:t>bjectives 1 and 2)</w:t>
            </w:r>
          </w:p>
          <w:p w14:paraId="10054DD7" w14:textId="20245C08"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reflect a planning approach u</w:t>
            </w:r>
            <w:r w:rsidR="001066EF" w:rsidRPr="008D2FB0">
              <w:rPr>
                <w:rFonts w:asciiTheme="minorHAnsi" w:hAnsiTheme="minorHAnsi" w:cstheme="minorHAnsi"/>
              </w:rPr>
              <w:t>nderstood by plan users (meets O</w:t>
            </w:r>
            <w:r w:rsidRPr="008D2FB0">
              <w:rPr>
                <w:rFonts w:asciiTheme="minorHAnsi" w:hAnsiTheme="minorHAnsi" w:cstheme="minorHAnsi"/>
              </w:rPr>
              <w:t>bjective 2)</w:t>
            </w:r>
          </w:p>
          <w:p w14:paraId="3687EE79" w14:textId="77777777"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allow a current common zoning approach to continue, avoiding unnecessary change and resource expenditure by councils to make changes to their plan and to users to understand the change (meets Objective 3 and 4).</w:t>
            </w:r>
          </w:p>
        </w:tc>
      </w:tr>
      <w:tr w:rsidR="00F11D32" w:rsidRPr="008D2FB0" w14:paraId="27917547" w14:textId="77777777" w:rsidTr="00271294">
        <w:trPr>
          <w:trHeight w:val="77"/>
        </w:trPr>
        <w:tc>
          <w:tcPr>
            <w:tcW w:w="5000" w:type="pct"/>
            <w:gridSpan w:val="3"/>
            <w:shd w:val="clear" w:color="auto" w:fill="1C556C"/>
          </w:tcPr>
          <w:p w14:paraId="4AC2A06E" w14:textId="77777777" w:rsidR="00F11D32" w:rsidRPr="00542F07" w:rsidRDefault="00F11D32" w:rsidP="00FA74B3">
            <w:pPr>
              <w:pStyle w:val="TableTextbold"/>
              <w:rPr>
                <w:rFonts w:asciiTheme="minorHAnsi" w:hAnsiTheme="minorHAnsi" w:cstheme="minorHAnsi"/>
                <w:sz w:val="20"/>
                <w:szCs w:val="20"/>
              </w:rPr>
            </w:pPr>
            <w:r w:rsidRPr="00542F07">
              <w:rPr>
                <w:rFonts w:asciiTheme="minorHAnsi" w:hAnsiTheme="minorHAnsi" w:cstheme="minorHAnsi"/>
                <w:color w:val="FFFFFF" w:themeColor="background1"/>
                <w:sz w:val="20"/>
                <w:szCs w:val="20"/>
              </w:rPr>
              <w:t>Option 3B: Do not include a ‘Metropolitan centre zone’ in the Zone Framework Standard</w:t>
            </w:r>
          </w:p>
        </w:tc>
      </w:tr>
      <w:tr w:rsidR="00F11D32" w:rsidRPr="008D2FB0" w14:paraId="1E35127B" w14:textId="77777777" w:rsidTr="00271294">
        <w:trPr>
          <w:trHeight w:val="418"/>
        </w:trPr>
        <w:tc>
          <w:tcPr>
            <w:tcW w:w="1054" w:type="pct"/>
            <w:vMerge w:val="restart"/>
            <w:shd w:val="clear" w:color="auto" w:fill="auto"/>
          </w:tcPr>
          <w:p w14:paraId="124CEC0E" w14:textId="77777777" w:rsidR="00F11D32" w:rsidRPr="008D2FB0" w:rsidRDefault="00F11D32" w:rsidP="008D2FB0">
            <w:pPr>
              <w:pStyle w:val="TableTextbold"/>
              <w:rPr>
                <w:i/>
                <w:u w:val="single"/>
              </w:rPr>
            </w:pPr>
            <w:r w:rsidRPr="008D2FB0">
              <w:t>Do not include a ‘Metropolitan centre zone’ in the Zone Framework Standard.</w:t>
            </w:r>
          </w:p>
        </w:tc>
        <w:tc>
          <w:tcPr>
            <w:tcW w:w="1801" w:type="pct"/>
            <w:shd w:val="clear" w:color="auto" w:fill="C3E2EF" w:themeFill="accent1" w:themeFillTint="33"/>
          </w:tcPr>
          <w:p w14:paraId="2C087E99"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2145" w:type="pct"/>
            <w:shd w:val="clear" w:color="auto" w:fill="C3E2EF" w:themeFill="accent1" w:themeFillTint="33"/>
          </w:tcPr>
          <w:p w14:paraId="5CED7F2F"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Benefits</w:t>
            </w:r>
          </w:p>
        </w:tc>
      </w:tr>
      <w:tr w:rsidR="00F11D32" w:rsidRPr="008D2FB0" w14:paraId="1103D43C" w14:textId="77777777" w:rsidTr="00271294">
        <w:trPr>
          <w:trHeight w:val="134"/>
        </w:trPr>
        <w:tc>
          <w:tcPr>
            <w:tcW w:w="1054" w:type="pct"/>
            <w:vMerge/>
            <w:shd w:val="clear" w:color="auto" w:fill="auto"/>
          </w:tcPr>
          <w:p w14:paraId="7512BB71" w14:textId="77777777" w:rsidR="00F11D32" w:rsidRPr="008D2FB0" w:rsidRDefault="00F11D32" w:rsidP="00FA74B3">
            <w:pPr>
              <w:pStyle w:val="TableBullet"/>
              <w:rPr>
                <w:rFonts w:asciiTheme="minorHAnsi" w:hAnsiTheme="minorHAnsi" w:cstheme="minorHAnsi"/>
              </w:rPr>
            </w:pPr>
          </w:p>
        </w:tc>
        <w:tc>
          <w:tcPr>
            <w:tcW w:w="1801" w:type="pct"/>
            <w:shd w:val="clear" w:color="auto" w:fill="auto"/>
          </w:tcPr>
          <w:p w14:paraId="6AADD82E"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Councils</w:t>
            </w:r>
          </w:p>
          <w:p w14:paraId="582958D2" w14:textId="28A1A02E" w:rsidR="00ED6FBF" w:rsidRPr="008D2FB0" w:rsidRDefault="00D603A7" w:rsidP="00271294">
            <w:pPr>
              <w:pStyle w:val="TableBullet"/>
              <w:rPr>
                <w:rFonts w:asciiTheme="minorHAnsi" w:hAnsiTheme="minorHAnsi" w:cstheme="minorHAnsi"/>
              </w:rPr>
            </w:pPr>
            <w:r>
              <w:rPr>
                <w:rFonts w:asciiTheme="minorHAnsi" w:hAnsiTheme="minorHAnsi" w:cstheme="minorHAnsi"/>
              </w:rPr>
              <w:t>I</w:t>
            </w:r>
            <w:r w:rsidR="00ED6FBF" w:rsidRPr="008D2FB0">
              <w:rPr>
                <w:rFonts w:asciiTheme="minorHAnsi" w:hAnsiTheme="minorHAnsi" w:cstheme="minorHAnsi"/>
              </w:rPr>
              <w:t>ncreased costs to develop bespoke spatial layer provisions to ‘reverse engineer’ this common type of zone in district plans or develop a special purpose zone for these activities/land uses</w:t>
            </w:r>
            <w:r>
              <w:rPr>
                <w:rFonts w:asciiTheme="minorHAnsi" w:hAnsiTheme="minorHAnsi" w:cstheme="minorHAnsi"/>
              </w:rPr>
              <w:t>.</w:t>
            </w:r>
          </w:p>
          <w:p w14:paraId="28AB4982" w14:textId="7EF68FBF" w:rsidR="00F11D32" w:rsidRPr="008D2FB0" w:rsidRDefault="00D603A7" w:rsidP="00271294">
            <w:pPr>
              <w:pStyle w:val="TableBullet"/>
              <w:rPr>
                <w:rFonts w:asciiTheme="minorHAnsi" w:hAnsiTheme="minorHAnsi" w:cstheme="minorHAnsi"/>
              </w:rPr>
            </w:pPr>
            <w:r>
              <w:rPr>
                <w:rFonts w:asciiTheme="minorHAnsi" w:hAnsiTheme="minorHAnsi" w:cstheme="minorHAnsi"/>
              </w:rPr>
              <w:t>I</w:t>
            </w:r>
            <w:r w:rsidR="00F11D32" w:rsidRPr="008D2FB0">
              <w:rPr>
                <w:rFonts w:asciiTheme="minorHAnsi" w:hAnsiTheme="minorHAnsi" w:cstheme="minorHAnsi"/>
              </w:rPr>
              <w:t>ncreased costs/resources for councils that use these zones (particularly Auckland Council) explaining to their community and plan users why the zoning approach they are familiar with is no longer followed (as the zone is not available for use)</w:t>
            </w:r>
            <w:r>
              <w:rPr>
                <w:rFonts w:asciiTheme="minorHAnsi" w:hAnsiTheme="minorHAnsi" w:cstheme="minorHAnsi"/>
              </w:rPr>
              <w:t>.</w:t>
            </w:r>
          </w:p>
          <w:p w14:paraId="4E2FCE3A" w14:textId="7A01B5BD" w:rsidR="00F11D32" w:rsidRPr="008D2FB0" w:rsidRDefault="00D603A7" w:rsidP="00271294">
            <w:pPr>
              <w:pStyle w:val="TableBullet"/>
              <w:rPr>
                <w:rFonts w:asciiTheme="minorHAnsi" w:hAnsiTheme="minorHAnsi" w:cstheme="minorHAnsi"/>
              </w:rPr>
            </w:pPr>
            <w:r>
              <w:rPr>
                <w:rFonts w:asciiTheme="minorHAnsi" w:hAnsiTheme="minorHAnsi" w:cstheme="minorHAnsi"/>
              </w:rPr>
              <w:t>O</w:t>
            </w:r>
            <w:r w:rsidR="00F11D32" w:rsidRPr="008D2FB0">
              <w:rPr>
                <w:rFonts w:asciiTheme="minorHAnsi" w:hAnsiTheme="minorHAnsi" w:cstheme="minorHAnsi"/>
              </w:rPr>
              <w:t xml:space="preserve">ngoing costs to continue to develop approaches to manage these activities/centres type (where an approach could have been standardised at a national level).  </w:t>
            </w:r>
          </w:p>
          <w:p w14:paraId="1B07644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059EF680" w14:textId="34F30700" w:rsidR="00F11D32" w:rsidRPr="008D2FB0" w:rsidRDefault="00D603A7" w:rsidP="00271294">
            <w:pPr>
              <w:pStyle w:val="TableBullet"/>
              <w:rPr>
                <w:rFonts w:asciiTheme="minorHAnsi" w:hAnsiTheme="minorHAnsi" w:cstheme="minorHAnsi"/>
              </w:rPr>
            </w:pPr>
            <w:r>
              <w:rPr>
                <w:rFonts w:asciiTheme="minorHAnsi" w:hAnsiTheme="minorHAnsi" w:cstheme="minorHAnsi"/>
              </w:rPr>
              <w:t>O</w:t>
            </w:r>
            <w:r w:rsidR="00F11D32" w:rsidRPr="008D2FB0">
              <w:rPr>
                <w:rFonts w:asciiTheme="minorHAnsi" w:hAnsiTheme="minorHAnsi" w:cstheme="minorHAnsi"/>
              </w:rPr>
              <w:t>pportunity cost where these types of activities/centres type could have followed a standardised approach</w:t>
            </w:r>
            <w:r>
              <w:rPr>
                <w:rFonts w:asciiTheme="minorHAnsi" w:hAnsiTheme="minorHAnsi" w:cstheme="minorHAnsi"/>
              </w:rPr>
              <w:t>.</w:t>
            </w:r>
            <w:r w:rsidR="00F11D32" w:rsidRPr="008D2FB0">
              <w:rPr>
                <w:rFonts w:asciiTheme="minorHAnsi" w:hAnsiTheme="minorHAnsi" w:cstheme="minorHAnsi"/>
              </w:rPr>
              <w:t xml:space="preserve"> </w:t>
            </w:r>
          </w:p>
          <w:p w14:paraId="3E6345E5" w14:textId="65609121" w:rsidR="00F11D32" w:rsidRPr="008D2FB0" w:rsidRDefault="00D603A7" w:rsidP="00271294">
            <w:pPr>
              <w:pStyle w:val="TableBullet"/>
              <w:rPr>
                <w:rFonts w:asciiTheme="minorHAnsi" w:hAnsiTheme="minorHAnsi" w:cstheme="minorHAnsi"/>
              </w:rPr>
            </w:pPr>
            <w:r>
              <w:rPr>
                <w:rFonts w:asciiTheme="minorHAnsi" w:hAnsiTheme="minorHAnsi" w:cstheme="minorHAnsi"/>
              </w:rPr>
              <w:t>G</w:t>
            </w:r>
            <w:r w:rsidR="00F11D32" w:rsidRPr="008D2FB0">
              <w:rPr>
                <w:rFonts w:asciiTheme="minorHAnsi" w:hAnsiTheme="minorHAnsi" w:cstheme="minorHAnsi"/>
              </w:rPr>
              <w:t>uidance would need to be developed</w:t>
            </w:r>
            <w:r w:rsidR="00A41FAF" w:rsidRPr="008D2FB0">
              <w:rPr>
                <w:rFonts w:asciiTheme="minorHAnsi" w:hAnsiTheme="minorHAnsi" w:cstheme="minorHAnsi"/>
              </w:rPr>
              <w:t xml:space="preserve"> on</w:t>
            </w:r>
            <w:r w:rsidR="00F11D32" w:rsidRPr="008D2FB0">
              <w:rPr>
                <w:rFonts w:asciiTheme="minorHAnsi" w:hAnsiTheme="minorHAnsi" w:cstheme="minorHAnsi"/>
              </w:rPr>
              <w:t xml:space="preserve"> how these activities/land use should be managed in absence of a zone.</w:t>
            </w:r>
          </w:p>
          <w:p w14:paraId="017D4148"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w:t>
            </w:r>
          </w:p>
          <w:p w14:paraId="3D3E0787" w14:textId="308F7B9A" w:rsidR="00F11D32" w:rsidRPr="008D2FB0" w:rsidRDefault="00ED6FBF" w:rsidP="00FA74B3">
            <w:pPr>
              <w:pStyle w:val="TableText"/>
              <w:rPr>
                <w:rFonts w:asciiTheme="minorHAnsi" w:hAnsiTheme="minorHAnsi" w:cstheme="minorHAnsi"/>
                <w:szCs w:val="18"/>
              </w:rPr>
            </w:pPr>
            <w:r w:rsidRPr="008D2FB0">
              <w:rPr>
                <w:rFonts w:asciiTheme="minorHAnsi" w:hAnsiTheme="minorHAnsi" w:cstheme="minorHAnsi"/>
              </w:rPr>
              <w:lastRenderedPageBreak/>
              <w:t>Increased cost/resource to owners/operators who rely on this zone currently and need to understand a new policy and rule framework to manage these activities.</w:t>
            </w:r>
          </w:p>
        </w:tc>
        <w:tc>
          <w:tcPr>
            <w:tcW w:w="2145" w:type="pct"/>
            <w:shd w:val="clear" w:color="auto" w:fill="auto"/>
          </w:tcPr>
          <w:p w14:paraId="0FB38B82" w14:textId="77777777" w:rsidR="00F11D32" w:rsidRPr="008D2FB0" w:rsidRDefault="00F11D32" w:rsidP="008D2FB0">
            <w:pPr>
              <w:pStyle w:val="TableTextbold"/>
            </w:pPr>
            <w:r w:rsidRPr="008D2FB0">
              <w:lastRenderedPageBreak/>
              <w:t>Councils</w:t>
            </w:r>
          </w:p>
          <w:p w14:paraId="75FBA169" w14:textId="77777777" w:rsidR="00F11D32" w:rsidRPr="008D2FB0" w:rsidRDefault="00F11D32" w:rsidP="008D2FB0">
            <w:pPr>
              <w:pStyle w:val="TableText"/>
            </w:pPr>
            <w:r w:rsidRPr="008D2FB0">
              <w:t>No benefits identified</w:t>
            </w:r>
          </w:p>
          <w:p w14:paraId="516C3945" w14:textId="77777777" w:rsidR="00F11D32" w:rsidRPr="008D2FB0" w:rsidRDefault="00F11D32" w:rsidP="008D2FB0">
            <w:pPr>
              <w:pStyle w:val="TableTextbold"/>
            </w:pPr>
            <w:r w:rsidRPr="008D2FB0">
              <w:t>Ministry for the Environment, and central government</w:t>
            </w:r>
          </w:p>
          <w:p w14:paraId="3FDDFD49"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Savings made needing to develop and test zone description and associated guidance material.</w:t>
            </w:r>
          </w:p>
          <w:p w14:paraId="424A9E9B" w14:textId="77777777" w:rsidR="00F11D32" w:rsidRPr="008D2FB0" w:rsidRDefault="00F11D32" w:rsidP="008D2FB0">
            <w:pPr>
              <w:pStyle w:val="TableTextbold"/>
            </w:pPr>
            <w:r w:rsidRPr="008D2FB0">
              <w:t>Plan users</w:t>
            </w:r>
          </w:p>
          <w:p w14:paraId="43B365EB" w14:textId="431301AC" w:rsidR="00F11D32" w:rsidRPr="008D2FB0" w:rsidRDefault="00F11D32" w:rsidP="008D2FB0">
            <w:pPr>
              <w:pStyle w:val="TableText"/>
            </w:pPr>
            <w:r w:rsidRPr="008D2FB0">
              <w:t>No benefits identified</w:t>
            </w:r>
            <w:r w:rsidR="001066EF" w:rsidRPr="008D2FB0">
              <w:t>.</w:t>
            </w:r>
          </w:p>
          <w:p w14:paraId="5459B865" w14:textId="77777777" w:rsidR="00F11D32" w:rsidRPr="008D2FB0" w:rsidRDefault="00F11D32" w:rsidP="00FA74B3">
            <w:pPr>
              <w:pStyle w:val="TableBullet"/>
              <w:numPr>
                <w:ilvl w:val="0"/>
                <w:numId w:val="0"/>
              </w:numPr>
              <w:rPr>
                <w:rFonts w:asciiTheme="minorHAnsi" w:hAnsiTheme="minorHAnsi" w:cstheme="minorHAnsi"/>
                <w:i/>
              </w:rPr>
            </w:pPr>
          </w:p>
        </w:tc>
      </w:tr>
      <w:tr w:rsidR="00F11D32" w:rsidRPr="008D2FB0" w14:paraId="270A714E" w14:textId="77777777" w:rsidTr="00271294">
        <w:trPr>
          <w:trHeight w:val="841"/>
        </w:trPr>
        <w:tc>
          <w:tcPr>
            <w:tcW w:w="1054" w:type="pct"/>
            <w:shd w:val="clear" w:color="auto" w:fill="auto"/>
          </w:tcPr>
          <w:p w14:paraId="5AF1B798"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and efficiency </w:t>
            </w:r>
          </w:p>
        </w:tc>
        <w:tc>
          <w:tcPr>
            <w:tcW w:w="1801" w:type="pct"/>
            <w:shd w:val="clear" w:color="auto" w:fill="auto"/>
          </w:tcPr>
          <w:p w14:paraId="061D2C1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28316172"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considered to be less effective than Option 3A.</w:t>
            </w:r>
          </w:p>
          <w:p w14:paraId="503648E9" w14:textId="5C0AFB00" w:rsidR="00F11D32" w:rsidRPr="008D2FB0" w:rsidRDefault="00F11D32" w:rsidP="001066EF">
            <w:pPr>
              <w:pStyle w:val="TableText"/>
              <w:rPr>
                <w:rFonts w:asciiTheme="minorHAnsi" w:hAnsiTheme="minorHAnsi" w:cstheme="minorHAnsi"/>
              </w:rPr>
            </w:pPr>
            <w:r w:rsidRPr="008D2FB0">
              <w:rPr>
                <w:rFonts w:asciiTheme="minorHAnsi" w:hAnsiTheme="minorHAnsi" w:cstheme="minorHAnsi"/>
              </w:rPr>
              <w:t xml:space="preserve">To achieve the outcomes sought by the zone, a combination of zones and precinct/overlay spatial layers would be required. This could result in uncertainty for plan makers </w:t>
            </w:r>
            <w:r w:rsidR="00A41FAF" w:rsidRPr="008D2FB0">
              <w:rPr>
                <w:rFonts w:asciiTheme="minorHAnsi" w:hAnsiTheme="minorHAnsi" w:cstheme="minorHAnsi"/>
              </w:rPr>
              <w:t xml:space="preserve">about </w:t>
            </w:r>
            <w:r w:rsidRPr="008D2FB0">
              <w:rPr>
                <w:rFonts w:asciiTheme="minorHAnsi" w:hAnsiTheme="minorHAnsi" w:cstheme="minorHAnsi"/>
              </w:rPr>
              <w:t>how to develop these provisions and may be less intuitive for plan users to understand the land</w:t>
            </w:r>
            <w:r w:rsidR="007F6378">
              <w:rPr>
                <w:rFonts w:asciiTheme="minorHAnsi" w:hAnsiTheme="minorHAnsi" w:cstheme="minorHAnsi"/>
              </w:rPr>
              <w:t>-</w:t>
            </w:r>
            <w:r w:rsidRPr="008D2FB0">
              <w:rPr>
                <w:rFonts w:asciiTheme="minorHAnsi" w:hAnsiTheme="minorHAnsi" w:cstheme="minorHAnsi"/>
              </w:rPr>
              <w:t>use opportunities availabl</w:t>
            </w:r>
            <w:r w:rsidR="001066EF" w:rsidRPr="008D2FB0">
              <w:rPr>
                <w:rFonts w:asciiTheme="minorHAnsi" w:hAnsiTheme="minorHAnsi" w:cstheme="minorHAnsi"/>
              </w:rPr>
              <w:t xml:space="preserve">e when engaging with the plan. </w:t>
            </w:r>
          </w:p>
        </w:tc>
        <w:tc>
          <w:tcPr>
            <w:tcW w:w="2145" w:type="pct"/>
            <w:shd w:val="clear" w:color="auto" w:fill="auto"/>
          </w:tcPr>
          <w:p w14:paraId="4D97E0DF"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Efficiency</w:t>
            </w:r>
          </w:p>
          <w:p w14:paraId="569A96C3"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considered to be less efficient than Option 3A.</w:t>
            </w:r>
          </w:p>
          <w:p w14:paraId="039FDDBE" w14:textId="48DD77CA" w:rsidR="00F11D32" w:rsidRPr="008D2FB0" w:rsidRDefault="00F11D32" w:rsidP="001066EF">
            <w:pPr>
              <w:pStyle w:val="TableText"/>
              <w:rPr>
                <w:rFonts w:asciiTheme="minorHAnsi" w:hAnsiTheme="minorHAnsi" w:cstheme="minorHAnsi"/>
              </w:rPr>
            </w:pPr>
            <w:r w:rsidRPr="008D2FB0">
              <w:rPr>
                <w:rFonts w:asciiTheme="minorHAnsi" w:hAnsiTheme="minorHAnsi" w:cstheme="minorHAnsi"/>
              </w:rPr>
              <w:t>To achieve the outcomes sought by the zone, a combination of zones and precinct/overlay spatial layers would be required. This would require resource expenditure by a number of councils to develop a compatible suite of provisions, and for users to underst</w:t>
            </w:r>
            <w:r w:rsidR="001066EF" w:rsidRPr="008D2FB0">
              <w:rPr>
                <w:rFonts w:asciiTheme="minorHAnsi" w:hAnsiTheme="minorHAnsi" w:cstheme="minorHAnsi"/>
              </w:rPr>
              <w:t>and how they function together.</w:t>
            </w:r>
          </w:p>
        </w:tc>
      </w:tr>
      <w:tr w:rsidR="00F11D32" w:rsidRPr="008D2FB0" w14:paraId="1CA07D37" w14:textId="77777777" w:rsidTr="00271294">
        <w:trPr>
          <w:trHeight w:val="841"/>
        </w:trPr>
        <w:tc>
          <w:tcPr>
            <w:tcW w:w="1054" w:type="pct"/>
            <w:shd w:val="clear" w:color="auto" w:fill="auto"/>
          </w:tcPr>
          <w:p w14:paraId="56A9886A"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Overall evaluation</w:t>
            </w:r>
          </w:p>
        </w:tc>
        <w:tc>
          <w:tcPr>
            <w:tcW w:w="3946" w:type="pct"/>
            <w:gridSpan w:val="2"/>
            <w:shd w:val="clear" w:color="auto" w:fill="auto"/>
          </w:tcPr>
          <w:p w14:paraId="40E3247F" w14:textId="2DB2C56A" w:rsidR="00F11D32" w:rsidRPr="008D2FB0" w:rsidRDefault="00F11D32" w:rsidP="008D2FB0">
            <w:pPr>
              <w:pStyle w:val="TableText"/>
            </w:pPr>
            <w:r w:rsidRPr="008D2FB0">
              <w:t xml:space="preserve">Overall this option is not considered to be efficient, effective or the most reasonably practicable compared to Option 3A. It is particularly problematic in the context of the Auckland Unitary Plan, the country’s largest and most complex plan. Further research confirmed that if the zone </w:t>
            </w:r>
            <w:r w:rsidR="007F6378">
              <w:t>wasn’t</w:t>
            </w:r>
            <w:r w:rsidR="007F6378" w:rsidRPr="008D2FB0">
              <w:t xml:space="preserve"> </w:t>
            </w:r>
            <w:r w:rsidRPr="008D2FB0">
              <w:t xml:space="preserve">included in the Zone Framework </w:t>
            </w:r>
            <w:r w:rsidR="007F6378">
              <w:t xml:space="preserve">it </w:t>
            </w:r>
            <w:r w:rsidRPr="008D2FB0">
              <w:t xml:space="preserve">would result in unnecessary plan complexity. </w:t>
            </w:r>
          </w:p>
          <w:p w14:paraId="64FBFBBE" w14:textId="06BFAEB9" w:rsidR="00F11D32" w:rsidRPr="008D2FB0" w:rsidRDefault="00F11D32" w:rsidP="008D2FB0">
            <w:pPr>
              <w:pStyle w:val="TableText"/>
            </w:pPr>
            <w:r w:rsidRPr="008D2FB0">
              <w:t>Excluding this zone</w:t>
            </w:r>
            <w:r w:rsidR="00A41FAF" w:rsidRPr="008D2FB0">
              <w:t xml:space="preserve"> </w:t>
            </w:r>
            <w:r w:rsidRPr="008D2FB0">
              <w:t>is likely to:</w:t>
            </w:r>
          </w:p>
          <w:p w14:paraId="31F59F89" w14:textId="6FA67A01"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increase plan complexity to ‘reverse engineer’ the intent of the zone, and does not avoid duplication of effort as alternative approaches will need to be develop</w:t>
            </w:r>
            <w:r w:rsidR="001066EF" w:rsidRPr="008D2FB0">
              <w:rPr>
                <w:rFonts w:asciiTheme="minorHAnsi" w:hAnsiTheme="minorHAnsi" w:cstheme="minorHAnsi"/>
              </w:rPr>
              <w:t>ed (contrary to O</w:t>
            </w:r>
            <w:r w:rsidRPr="008D2FB0">
              <w:rPr>
                <w:rFonts w:asciiTheme="minorHAnsi" w:hAnsiTheme="minorHAnsi" w:cstheme="minorHAnsi"/>
              </w:rPr>
              <w:t>bjectives 1 and 2)</w:t>
            </w:r>
          </w:p>
          <w:p w14:paraId="36F619BF" w14:textId="5B026F9C"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 xml:space="preserve">not reflect a common planning approach understood by plan users (contrary to </w:t>
            </w:r>
            <w:r w:rsidR="001066EF" w:rsidRPr="008D2FB0">
              <w:rPr>
                <w:rFonts w:asciiTheme="minorHAnsi" w:hAnsiTheme="minorHAnsi" w:cstheme="minorHAnsi"/>
              </w:rPr>
              <w:t>O</w:t>
            </w:r>
            <w:r w:rsidRPr="008D2FB0">
              <w:rPr>
                <w:rFonts w:asciiTheme="minorHAnsi" w:hAnsiTheme="minorHAnsi" w:cstheme="minorHAnsi"/>
              </w:rPr>
              <w:t>bjective 2)</w:t>
            </w:r>
          </w:p>
          <w:p w14:paraId="1A467919" w14:textId="1BD89588" w:rsidR="00F11D32" w:rsidRPr="008D2FB0" w:rsidRDefault="00F11D32" w:rsidP="00271294">
            <w:pPr>
              <w:pStyle w:val="TableBullet"/>
              <w:rPr>
                <w:rFonts w:asciiTheme="minorHAnsi" w:hAnsiTheme="minorHAnsi" w:cstheme="minorHAnsi"/>
              </w:rPr>
            </w:pPr>
            <w:r w:rsidRPr="008D2FB0">
              <w:rPr>
                <w:rFonts w:asciiTheme="minorHAnsi" w:hAnsiTheme="minorHAnsi" w:cstheme="minorHAnsi"/>
              </w:rPr>
              <w:t>cause change and resource expenditure by councils to make changes to their plan and to users to understand the change (contrary to</w:t>
            </w:r>
            <w:r w:rsidR="001066EF" w:rsidRPr="008D2FB0">
              <w:rPr>
                <w:rFonts w:asciiTheme="minorHAnsi" w:hAnsiTheme="minorHAnsi" w:cstheme="minorHAnsi"/>
              </w:rPr>
              <w:t xml:space="preserve"> O</w:t>
            </w:r>
            <w:r w:rsidRPr="008D2FB0">
              <w:rPr>
                <w:rFonts w:asciiTheme="minorHAnsi" w:hAnsiTheme="minorHAnsi" w:cstheme="minorHAnsi"/>
              </w:rPr>
              <w:t>bjective 3 and 4).</w:t>
            </w:r>
          </w:p>
        </w:tc>
      </w:tr>
    </w:tbl>
    <w:p w14:paraId="53F0653F" w14:textId="77777777" w:rsidR="00F11D32" w:rsidRPr="008D2FB0" w:rsidRDefault="00F11D32" w:rsidP="00F11D32">
      <w:pPr>
        <w:rPr>
          <w:rFonts w:asciiTheme="minorHAnsi" w:hAnsiTheme="minorHAnsi" w:cstheme="minorHAnsi"/>
        </w:rPr>
      </w:pPr>
      <w:r w:rsidRPr="008D2FB0">
        <w:rPr>
          <w:rFonts w:asciiTheme="minorHAnsi" w:hAnsiTheme="minorHAnsi" w:cstheme="minorHAnsi"/>
        </w:rPr>
        <w:br w:type="page"/>
      </w:r>
    </w:p>
    <w:p w14:paraId="7FCABD69" w14:textId="66C4F63E" w:rsidR="00271294" w:rsidRPr="008D2FB0" w:rsidRDefault="00271294" w:rsidP="00271294">
      <w:pPr>
        <w:pStyle w:val="Tableheading"/>
        <w:rPr>
          <w:rFonts w:asciiTheme="minorHAnsi" w:hAnsiTheme="minorHAnsi" w:cstheme="minorHAnsi"/>
        </w:rPr>
      </w:pPr>
      <w:r w:rsidRPr="008D2FB0">
        <w:rPr>
          <w:rFonts w:asciiTheme="minorHAnsi" w:hAnsiTheme="minorHAnsi" w:cstheme="minorHAnsi"/>
        </w:rPr>
        <w:lastRenderedPageBreak/>
        <w:t>Table 6:</w:t>
      </w:r>
      <w:r w:rsidRPr="008D2FB0">
        <w:rPr>
          <w:rFonts w:asciiTheme="minorHAnsi" w:hAnsiTheme="minorHAnsi" w:cstheme="minorHAnsi"/>
        </w:rPr>
        <w:tab/>
        <w:t>Corrections Zone</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51"/>
        <w:gridCol w:w="5044"/>
        <w:gridCol w:w="6007"/>
      </w:tblGrid>
      <w:tr w:rsidR="00F11D32" w:rsidRPr="008D2FB0" w14:paraId="178C605B" w14:textId="77777777" w:rsidTr="00721E15">
        <w:trPr>
          <w:trHeight w:val="363"/>
        </w:trPr>
        <w:tc>
          <w:tcPr>
            <w:tcW w:w="5000" w:type="pct"/>
            <w:gridSpan w:val="3"/>
            <w:shd w:val="clear" w:color="auto" w:fill="1C556C"/>
          </w:tcPr>
          <w:p w14:paraId="25E68516" w14:textId="77777777" w:rsidR="00F11D32" w:rsidRPr="00542F07" w:rsidRDefault="00F11D32" w:rsidP="00FA74B3">
            <w:pPr>
              <w:pStyle w:val="TableTextbold"/>
              <w:rPr>
                <w:rFonts w:asciiTheme="minorHAnsi" w:hAnsiTheme="minorHAnsi" w:cstheme="minorHAnsi"/>
                <w:sz w:val="20"/>
                <w:szCs w:val="20"/>
              </w:rPr>
            </w:pPr>
            <w:r w:rsidRPr="00542F07">
              <w:rPr>
                <w:rFonts w:asciiTheme="minorHAnsi" w:hAnsiTheme="minorHAnsi" w:cstheme="minorHAnsi"/>
                <w:color w:val="FFFFFF" w:themeColor="background1"/>
                <w:sz w:val="20"/>
                <w:szCs w:val="20"/>
              </w:rPr>
              <w:t>Option 4A: Include a ‘Corrections zone’ in the Zone Framework Standard</w:t>
            </w:r>
          </w:p>
        </w:tc>
      </w:tr>
      <w:tr w:rsidR="00F11D32" w:rsidRPr="008D2FB0" w14:paraId="41E06628" w14:textId="77777777" w:rsidTr="00721E15">
        <w:trPr>
          <w:trHeight w:val="363"/>
        </w:trPr>
        <w:tc>
          <w:tcPr>
            <w:tcW w:w="1054" w:type="pct"/>
            <w:vMerge w:val="restart"/>
            <w:shd w:val="clear" w:color="auto" w:fill="auto"/>
          </w:tcPr>
          <w:p w14:paraId="7F5941D8" w14:textId="77777777" w:rsidR="00F11D32" w:rsidRPr="008D2FB0" w:rsidRDefault="00F11D32" w:rsidP="008D2FB0">
            <w:pPr>
              <w:pStyle w:val="TableTextbold"/>
            </w:pPr>
            <w:r w:rsidRPr="008D2FB0">
              <w:t>Include a ‘Corrections zone’ with the zone description:</w:t>
            </w:r>
          </w:p>
          <w:p w14:paraId="1E4003EA" w14:textId="77777777" w:rsidR="00F11D32" w:rsidRPr="008D2FB0" w:rsidRDefault="00F11D32" w:rsidP="00FA74B3">
            <w:pPr>
              <w:pStyle w:val="TableText"/>
              <w:rPr>
                <w:rFonts w:asciiTheme="minorHAnsi" w:hAnsiTheme="minorHAnsi" w:cstheme="minorHAnsi"/>
                <w:b/>
                <w:i/>
                <w:u w:val="single"/>
              </w:rPr>
            </w:pPr>
            <w:r w:rsidRPr="008D2FB0">
              <w:rPr>
                <w:rFonts w:asciiTheme="minorHAnsi" w:hAnsiTheme="minorHAnsi" w:cstheme="minorHAnsi"/>
                <w:i/>
              </w:rPr>
              <w:t>Areas used predominantly for the efficient operation and development of prisons and associated facilities and activities and the security requirements of prisons. The zone may also be used for new and changing approaches to prisoner reintegration and rehabilitation.</w:t>
            </w:r>
          </w:p>
        </w:tc>
        <w:tc>
          <w:tcPr>
            <w:tcW w:w="1801" w:type="pct"/>
            <w:shd w:val="clear" w:color="auto" w:fill="C3E2EF" w:themeFill="accent1" w:themeFillTint="33"/>
          </w:tcPr>
          <w:p w14:paraId="18E2F902"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2145" w:type="pct"/>
            <w:shd w:val="clear" w:color="auto" w:fill="C3E2EF" w:themeFill="accent1" w:themeFillTint="33"/>
          </w:tcPr>
          <w:p w14:paraId="567782C3"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Benefits</w:t>
            </w:r>
          </w:p>
        </w:tc>
      </w:tr>
      <w:tr w:rsidR="00F11D32" w:rsidRPr="008D2FB0" w14:paraId="3782222C" w14:textId="77777777" w:rsidTr="00721E15">
        <w:trPr>
          <w:trHeight w:val="363"/>
        </w:trPr>
        <w:tc>
          <w:tcPr>
            <w:tcW w:w="1054" w:type="pct"/>
            <w:vMerge/>
            <w:shd w:val="clear" w:color="auto" w:fill="auto"/>
          </w:tcPr>
          <w:p w14:paraId="58BBD4E9" w14:textId="77777777" w:rsidR="00F11D32" w:rsidRPr="008D2FB0" w:rsidRDefault="00F11D32" w:rsidP="00FA74B3">
            <w:pPr>
              <w:pStyle w:val="TableBullet"/>
              <w:rPr>
                <w:rFonts w:asciiTheme="minorHAnsi" w:hAnsiTheme="minorHAnsi" w:cstheme="minorHAnsi"/>
              </w:rPr>
            </w:pPr>
          </w:p>
        </w:tc>
        <w:tc>
          <w:tcPr>
            <w:tcW w:w="1801" w:type="pct"/>
            <w:shd w:val="clear" w:color="auto" w:fill="auto"/>
          </w:tcPr>
          <w:p w14:paraId="38E3DA51" w14:textId="77777777" w:rsidR="00F11D32" w:rsidRPr="008D2FB0" w:rsidRDefault="00F11D32" w:rsidP="00FA74B3">
            <w:pPr>
              <w:pStyle w:val="TableText"/>
              <w:spacing w:after="0"/>
              <w:rPr>
                <w:rFonts w:asciiTheme="minorHAnsi" w:hAnsiTheme="minorHAnsi" w:cstheme="minorHAnsi"/>
                <w:b/>
              </w:rPr>
            </w:pPr>
            <w:r w:rsidRPr="008D2FB0">
              <w:rPr>
                <w:rFonts w:asciiTheme="minorHAnsi" w:hAnsiTheme="minorHAnsi" w:cstheme="minorHAnsi"/>
                <w:b/>
              </w:rPr>
              <w:t>Councils</w:t>
            </w:r>
          </w:p>
          <w:p w14:paraId="183B2FF1" w14:textId="77247D91" w:rsidR="00F11D32" w:rsidRPr="008D2FB0" w:rsidRDefault="00ED6FBF" w:rsidP="00B56B47">
            <w:pPr>
              <w:pStyle w:val="TableBullet"/>
            </w:pPr>
            <w:r w:rsidRPr="008D2FB0">
              <w:t xml:space="preserve">No additional direct cost to councils to include this zone in the Zone Framework Standard. If selected for use in a district plan through the discretionary direction option (that uses an RMA Schedule </w:t>
            </w:r>
            <w:r w:rsidR="00870B1F" w:rsidRPr="008D2FB0">
              <w:t>One</w:t>
            </w:r>
            <w:r w:rsidRPr="008D2FB0">
              <w:t xml:space="preserve"> process) there would be a cost incurred but this would not be specific to this single zone and be part of a wider process to implement the Zone Framework Standard. </w:t>
            </w:r>
            <w:r w:rsidR="00F11D32" w:rsidRPr="008D2FB0">
              <w:t xml:space="preserve">Any zoning change would be made </w:t>
            </w:r>
            <w:r w:rsidR="00A3419E" w:rsidRPr="008D2FB0">
              <w:t>following a specific request from the Department of Corrections.</w:t>
            </w:r>
          </w:p>
          <w:p w14:paraId="5B2E05F3" w14:textId="77777777" w:rsidR="00B56B47" w:rsidRDefault="00B56B47" w:rsidP="00B56B47">
            <w:pPr>
              <w:pStyle w:val="TableBullet"/>
            </w:pPr>
            <w:r>
              <w:t>Potential administrative costs and confusion resulting from application of a dual designation/zoning approach to accommodating the establishment of corrections facilities.</w:t>
            </w:r>
          </w:p>
          <w:p w14:paraId="0667964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4EFD19C1" w14:textId="4C1F5729" w:rsidR="00F11D32" w:rsidRPr="008D2FB0" w:rsidRDefault="00B56B47" w:rsidP="00B56B47">
            <w:pPr>
              <w:pStyle w:val="TableBullet"/>
            </w:pPr>
            <w:r>
              <w:t xml:space="preserve">Administrative </w:t>
            </w:r>
            <w:r w:rsidR="001066EF" w:rsidRPr="008D2FB0">
              <w:t>c</w:t>
            </w:r>
            <w:r w:rsidR="00F11D32" w:rsidRPr="008D2FB0">
              <w:t xml:space="preserve">ost to </w:t>
            </w:r>
            <w:r w:rsidR="00FD610F" w:rsidRPr="008D2FB0">
              <w:t>the Ministry</w:t>
            </w:r>
            <w:r w:rsidR="00F11D32" w:rsidRPr="008D2FB0">
              <w:t xml:space="preserve"> and the Department of Corrections to develop and test zone description a</w:t>
            </w:r>
            <w:r w:rsidR="001066EF" w:rsidRPr="008D2FB0">
              <w:t>nd associated guidance material</w:t>
            </w:r>
          </w:p>
          <w:p w14:paraId="2EFFFA54" w14:textId="072AB4DE" w:rsidR="00B56B47" w:rsidRDefault="00B56B47" w:rsidP="00B56B47">
            <w:pPr>
              <w:pStyle w:val="TableBullet"/>
              <w:rPr>
                <w:b/>
              </w:rPr>
            </w:pPr>
            <w:r w:rsidRPr="00B56B47">
              <w:t>Administrative cost to the Department of Corrections to seek inclusion of the zone and supporting provisions in plans at the time of review or as a plan change, along with ongoing compliance costs</w:t>
            </w:r>
            <w:r w:rsidR="007F6378">
              <w:t>.</w:t>
            </w:r>
            <w:r w:rsidRPr="00B56B47">
              <w:rPr>
                <w:b/>
              </w:rPr>
              <w:t xml:space="preserve"> </w:t>
            </w:r>
          </w:p>
          <w:p w14:paraId="32AD011E" w14:textId="74D51E80"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Plan users/general public</w:t>
            </w:r>
          </w:p>
          <w:p w14:paraId="1ABAB0A3" w14:textId="77777777" w:rsidR="00B56B47" w:rsidRPr="00B56B47" w:rsidRDefault="00B56B47" w:rsidP="00B56B47">
            <w:pPr>
              <w:pStyle w:val="TableBullet"/>
              <w:rPr>
                <w:rFonts w:asciiTheme="minorHAnsi" w:hAnsiTheme="minorHAnsi" w:cstheme="minorHAnsi"/>
              </w:rPr>
            </w:pPr>
            <w:r w:rsidRPr="00B56B47">
              <w:t>Potential</w:t>
            </w:r>
            <w:r w:rsidRPr="00B56B47">
              <w:rPr>
                <w:rFonts w:asciiTheme="minorHAnsi" w:hAnsiTheme="minorHAnsi" w:cstheme="minorHAnsi"/>
              </w:rPr>
              <w:t xml:space="preserve"> interpretive confusion regarding the relative role of, and inter-relationship between, zoning vs the designation process in facilitating establishment of corrections facilities.</w:t>
            </w:r>
          </w:p>
          <w:p w14:paraId="3210A747" w14:textId="125D2755" w:rsidR="00F11D32" w:rsidRPr="008D2FB0" w:rsidRDefault="00F11D32" w:rsidP="00FA74B3">
            <w:pPr>
              <w:pStyle w:val="BodyText"/>
              <w:rPr>
                <w:rFonts w:asciiTheme="minorHAnsi" w:hAnsiTheme="minorHAnsi" w:cstheme="minorHAnsi"/>
              </w:rPr>
            </w:pPr>
          </w:p>
        </w:tc>
        <w:tc>
          <w:tcPr>
            <w:tcW w:w="2145" w:type="pct"/>
            <w:shd w:val="clear" w:color="auto" w:fill="auto"/>
          </w:tcPr>
          <w:p w14:paraId="43EE1E4B"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Councils</w:t>
            </w:r>
          </w:p>
          <w:p w14:paraId="515AA5F4" w14:textId="77777777"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Provides a clear statement of anticipated intent, and offers an alternative frame of reference for considering how corrections facilities are managed through plans.</w:t>
            </w:r>
          </w:p>
          <w:p w14:paraId="398626F3" w14:textId="5FA7F41B"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Increases the range of options available to councils to cater for new and emergent approaches to prisoner reintegration and rehabilitation (</w:t>
            </w:r>
            <w:r w:rsidR="007F6378">
              <w:rPr>
                <w:rFonts w:asciiTheme="minorHAnsi" w:hAnsiTheme="minorHAnsi" w:cstheme="minorHAnsi"/>
              </w:rPr>
              <w:t>eg,</w:t>
            </w:r>
            <w:r w:rsidRPr="00B56B47">
              <w:rPr>
                <w:rFonts w:asciiTheme="minorHAnsi" w:hAnsiTheme="minorHAnsi" w:cstheme="minorHAnsi"/>
              </w:rPr>
              <w:t xml:space="preserve"> low security ‘residential style’ accommodation), thereby reducing the need to rely on the designation process regardless of the nature and scale of the facility proposed.</w:t>
            </w:r>
          </w:p>
          <w:p w14:paraId="6A911257" w14:textId="08E66855"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 xml:space="preserve">May provide a positive catalyst </w:t>
            </w:r>
            <w:r w:rsidR="00D603A7">
              <w:rPr>
                <w:rFonts w:asciiTheme="minorHAnsi" w:hAnsiTheme="minorHAnsi" w:cstheme="minorHAnsi"/>
              </w:rPr>
              <w:t>for</w:t>
            </w:r>
            <w:r w:rsidR="00D603A7" w:rsidRPr="00B56B47">
              <w:rPr>
                <w:rFonts w:asciiTheme="minorHAnsi" w:hAnsiTheme="minorHAnsi" w:cstheme="minorHAnsi"/>
              </w:rPr>
              <w:t xml:space="preserve"> </w:t>
            </w:r>
            <w:r w:rsidRPr="00B56B47">
              <w:rPr>
                <w:rFonts w:asciiTheme="minorHAnsi" w:hAnsiTheme="minorHAnsi" w:cstheme="minorHAnsi"/>
              </w:rPr>
              <w:t>councils to consider applying a zone</w:t>
            </w:r>
            <w:r w:rsidR="00D603A7">
              <w:rPr>
                <w:rFonts w:asciiTheme="minorHAnsi" w:hAnsiTheme="minorHAnsi" w:cstheme="minorHAnsi"/>
              </w:rPr>
              <w:t>-</w:t>
            </w:r>
            <w:r w:rsidRPr="00B56B47">
              <w:rPr>
                <w:rFonts w:asciiTheme="minorHAnsi" w:hAnsiTheme="minorHAnsi" w:cstheme="minorHAnsi"/>
              </w:rPr>
              <w:t>based approach to identifying and managing corrections facilities, particularly those which are more residential in nature and firmly focused on prisoner reintegration and rehabilitation.</w:t>
            </w:r>
          </w:p>
          <w:p w14:paraId="5A797A2E" w14:textId="06145414"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May reduce the administrative costs to councils of having to engage in designation process (</w:t>
            </w:r>
            <w:r w:rsidR="00D603A7">
              <w:rPr>
                <w:rFonts w:asciiTheme="minorHAnsi" w:hAnsiTheme="minorHAnsi" w:cstheme="minorHAnsi"/>
              </w:rPr>
              <w:t>ie,</w:t>
            </w:r>
            <w:r w:rsidRPr="00B56B47">
              <w:rPr>
                <w:rFonts w:asciiTheme="minorHAnsi" w:hAnsiTheme="minorHAnsi" w:cstheme="minorHAnsi"/>
              </w:rPr>
              <w:t xml:space="preserve"> notice of requirement, outline plan) to enable the establishment of corrections facilities.</w:t>
            </w:r>
          </w:p>
          <w:p w14:paraId="08BAF92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1A5FC304" w14:textId="71DFCFF6"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May allow the Department of Corrections more flexibility to manage the operation and development of its facilities to adapt to the changing needs and expectations of the corrections network</w:t>
            </w:r>
            <w:r w:rsidR="00D603A7">
              <w:rPr>
                <w:rFonts w:asciiTheme="minorHAnsi" w:hAnsiTheme="minorHAnsi" w:cstheme="minorHAnsi"/>
              </w:rPr>
              <w:t>,</w:t>
            </w:r>
            <w:r w:rsidRPr="00B56B47">
              <w:rPr>
                <w:rFonts w:asciiTheme="minorHAnsi" w:hAnsiTheme="minorHAnsi" w:cstheme="minorHAnsi"/>
              </w:rPr>
              <w:t xml:space="preserve"> and more responsive approaches to prisoner reintegration and rehabilitation.</w:t>
            </w:r>
          </w:p>
          <w:p w14:paraId="66C94040" w14:textId="4E365DEC"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Increases the range of options available to the Department of Corrections to cater for new and emergent approaches to prisoner reintegration and rehabilitation (</w:t>
            </w:r>
            <w:r w:rsidR="00D603A7">
              <w:rPr>
                <w:rFonts w:asciiTheme="minorHAnsi" w:hAnsiTheme="minorHAnsi" w:cstheme="minorHAnsi"/>
              </w:rPr>
              <w:t>eg,</w:t>
            </w:r>
            <w:r w:rsidRPr="00B56B47">
              <w:rPr>
                <w:rFonts w:asciiTheme="minorHAnsi" w:hAnsiTheme="minorHAnsi" w:cstheme="minorHAnsi"/>
              </w:rPr>
              <w:t xml:space="preserve"> low security ‘residential style’ accommodation), thereby reducing the need to rely on the designation process</w:t>
            </w:r>
            <w:r w:rsidR="00D603A7">
              <w:rPr>
                <w:rFonts w:asciiTheme="minorHAnsi" w:hAnsiTheme="minorHAnsi" w:cstheme="minorHAnsi"/>
              </w:rPr>
              <w:t xml:space="preserve">, </w:t>
            </w:r>
            <w:r w:rsidRPr="00B56B47">
              <w:rPr>
                <w:rFonts w:asciiTheme="minorHAnsi" w:hAnsiTheme="minorHAnsi" w:cstheme="minorHAnsi"/>
              </w:rPr>
              <w:t>regardless of the nature and scale of the facility proposed.</w:t>
            </w:r>
          </w:p>
          <w:p w14:paraId="51B2C23F" w14:textId="3EFF66CD"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May enable development of more effective policy frameworks to inform consideration of notices of requirement.</w:t>
            </w:r>
          </w:p>
          <w:p w14:paraId="51D2D369" w14:textId="77777777"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Provides a clear signal of anticipated intent, thereby enabling the Department of Corrections to work with councils to have the zone and relevant supporting provisions included in district plans.</w:t>
            </w:r>
          </w:p>
          <w:p w14:paraId="2A130AC1" w14:textId="77777777" w:rsidR="00F11D32" w:rsidRPr="008D2FB0" w:rsidRDefault="00F11D32" w:rsidP="00FA74B3">
            <w:pPr>
              <w:jc w:val="left"/>
              <w:rPr>
                <w:rFonts w:asciiTheme="minorHAnsi" w:hAnsiTheme="minorHAnsi" w:cstheme="minorHAnsi"/>
                <w:b/>
                <w:sz w:val="18"/>
                <w:szCs w:val="18"/>
              </w:rPr>
            </w:pPr>
            <w:r w:rsidRPr="008D2FB0">
              <w:rPr>
                <w:rFonts w:asciiTheme="minorHAnsi" w:hAnsiTheme="minorHAnsi" w:cstheme="minorHAnsi"/>
                <w:b/>
                <w:sz w:val="18"/>
                <w:szCs w:val="18"/>
              </w:rPr>
              <w:lastRenderedPageBreak/>
              <w:t>Plan users/general public</w:t>
            </w:r>
          </w:p>
          <w:p w14:paraId="59EBB088" w14:textId="77777777" w:rsidR="00F11D32" w:rsidRDefault="00B56B47" w:rsidP="00B56B47">
            <w:pPr>
              <w:pStyle w:val="TableBullet"/>
              <w:rPr>
                <w:rFonts w:asciiTheme="minorHAnsi" w:hAnsiTheme="minorHAnsi" w:cstheme="minorHAnsi"/>
              </w:rPr>
            </w:pPr>
            <w:r w:rsidRPr="00B56B47">
              <w:rPr>
                <w:rFonts w:asciiTheme="minorHAnsi" w:hAnsiTheme="minorHAnsi" w:cstheme="minorHAnsi"/>
              </w:rPr>
              <w:t>More obvious to lay plan users that activities of the Department of Corrections occur when a zoning vs designation approach is used in a plan.</w:t>
            </w:r>
          </w:p>
          <w:p w14:paraId="4063A936" w14:textId="77777777"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If applied would enable increased level of public input regarding the nature and extent of plan provisions relating to activities and future development within the zone.</w:t>
            </w:r>
          </w:p>
          <w:p w14:paraId="35592235" w14:textId="14DEE964"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Increases the level of transparency and certainty regarding the location of future corrections facilities.</w:t>
            </w:r>
          </w:p>
        </w:tc>
      </w:tr>
      <w:tr w:rsidR="00F11D32" w:rsidRPr="008D2FB0" w14:paraId="7AFAE190" w14:textId="77777777" w:rsidTr="00721E15">
        <w:trPr>
          <w:trHeight w:val="363"/>
        </w:trPr>
        <w:tc>
          <w:tcPr>
            <w:tcW w:w="1054" w:type="pct"/>
            <w:shd w:val="clear" w:color="auto" w:fill="auto"/>
          </w:tcPr>
          <w:p w14:paraId="1665C070"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lastRenderedPageBreak/>
              <w:t xml:space="preserve">Effectiveness and efficiency </w:t>
            </w:r>
          </w:p>
        </w:tc>
        <w:tc>
          <w:tcPr>
            <w:tcW w:w="1801" w:type="pct"/>
            <w:shd w:val="clear" w:color="auto" w:fill="auto"/>
          </w:tcPr>
          <w:p w14:paraId="589442FB"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4ADA7D29" w14:textId="4D1498CC" w:rsidR="00F11D32" w:rsidRPr="008D2FB0" w:rsidRDefault="00CA3CF2" w:rsidP="00CA3CF2">
            <w:pPr>
              <w:pStyle w:val="TableText"/>
              <w:rPr>
                <w:rFonts w:asciiTheme="minorHAnsi" w:hAnsiTheme="minorHAnsi" w:cstheme="minorHAnsi"/>
              </w:rPr>
            </w:pPr>
            <w:r w:rsidRPr="008D2FB0">
              <w:rPr>
                <w:rFonts w:asciiTheme="minorHAnsi" w:hAnsiTheme="minorHAnsi" w:cstheme="minorHAnsi"/>
              </w:rPr>
              <w:t>M</w:t>
            </w:r>
            <w:r w:rsidR="00F11D32" w:rsidRPr="008D2FB0">
              <w:rPr>
                <w:rFonts w:asciiTheme="minorHAnsi" w:hAnsiTheme="minorHAnsi" w:cstheme="minorHAnsi"/>
              </w:rPr>
              <w:t>ay be effective in providing greater flexibility in planning approaches for the Department of Corrections to manage the operation and development of its facilities where</w:t>
            </w:r>
            <w:r w:rsidR="00A41FAF" w:rsidRPr="008D2FB0">
              <w:rPr>
                <w:rFonts w:asciiTheme="minorHAnsi" w:hAnsiTheme="minorHAnsi" w:cstheme="minorHAnsi"/>
              </w:rPr>
              <w:t xml:space="preserve"> the</w:t>
            </w:r>
            <w:r w:rsidR="00F11D32" w:rsidRPr="008D2FB0">
              <w:rPr>
                <w:rFonts w:asciiTheme="minorHAnsi" w:hAnsiTheme="minorHAnsi" w:cstheme="minorHAnsi"/>
              </w:rPr>
              <w:t xml:space="preserve"> current designations approach can be overly restrictive.  </w:t>
            </w:r>
          </w:p>
        </w:tc>
        <w:tc>
          <w:tcPr>
            <w:tcW w:w="2145" w:type="pct"/>
            <w:shd w:val="clear" w:color="auto" w:fill="auto"/>
          </w:tcPr>
          <w:p w14:paraId="3B006FE7" w14:textId="14893BBE" w:rsidR="00F11D32" w:rsidRPr="008D2FB0" w:rsidRDefault="0092052C" w:rsidP="00FA74B3">
            <w:pPr>
              <w:pStyle w:val="TableText"/>
              <w:rPr>
                <w:rFonts w:asciiTheme="minorHAnsi" w:hAnsiTheme="minorHAnsi" w:cstheme="minorHAnsi"/>
                <w:b/>
              </w:rPr>
            </w:pPr>
            <w:r w:rsidRPr="008D2FB0">
              <w:rPr>
                <w:rFonts w:asciiTheme="minorHAnsi" w:hAnsiTheme="minorHAnsi" w:cstheme="minorHAnsi"/>
                <w:b/>
              </w:rPr>
              <w:t>Efficiency</w:t>
            </w:r>
          </w:p>
          <w:p w14:paraId="1AD1BAE0" w14:textId="77777777" w:rsidR="00F11D32" w:rsidRPr="008D2FB0" w:rsidRDefault="00F11D32" w:rsidP="00CA3CF2">
            <w:pPr>
              <w:pStyle w:val="TableText"/>
              <w:rPr>
                <w:rFonts w:asciiTheme="minorHAnsi" w:hAnsiTheme="minorHAnsi" w:cstheme="minorHAnsi"/>
              </w:rPr>
            </w:pPr>
            <w:r w:rsidRPr="008D2FB0">
              <w:rPr>
                <w:rFonts w:asciiTheme="minorHAnsi" w:hAnsiTheme="minorHAnsi" w:cstheme="minorHAnsi"/>
              </w:rPr>
              <w:t>May be efficient in being less resource intensive than current approaches, or work alongside current approaches to increase efficiency of the planning system.</w:t>
            </w:r>
          </w:p>
        </w:tc>
      </w:tr>
      <w:tr w:rsidR="00F11D32" w:rsidRPr="008D2FB0" w14:paraId="4CF1F5ED" w14:textId="77777777" w:rsidTr="00542F07">
        <w:trPr>
          <w:cantSplit/>
          <w:trHeight w:val="363"/>
        </w:trPr>
        <w:tc>
          <w:tcPr>
            <w:tcW w:w="1054" w:type="pct"/>
            <w:shd w:val="clear" w:color="auto" w:fill="auto"/>
          </w:tcPr>
          <w:p w14:paraId="05AC4861"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Overall evaluation</w:t>
            </w:r>
          </w:p>
        </w:tc>
        <w:tc>
          <w:tcPr>
            <w:tcW w:w="3946" w:type="pct"/>
            <w:gridSpan w:val="2"/>
            <w:shd w:val="clear" w:color="auto" w:fill="auto"/>
          </w:tcPr>
          <w:p w14:paraId="3D61567A" w14:textId="77777777" w:rsidR="00F11D32" w:rsidRPr="008D2FB0" w:rsidRDefault="00F11D32" w:rsidP="008D2FB0">
            <w:pPr>
              <w:pStyle w:val="TableText"/>
            </w:pPr>
            <w:r w:rsidRPr="008D2FB0">
              <w:t xml:space="preserve">Including this zone was considered important for the Department of Corrections to offer greater flexibility in responding to the changing needs of the corrections network, where the designations regime cannot respond to this need. </w:t>
            </w:r>
          </w:p>
          <w:p w14:paraId="5A3F6AB9" w14:textId="4167B1FE" w:rsidR="00F11D32" w:rsidRPr="008D2FB0" w:rsidRDefault="00F11D32" w:rsidP="008D2FB0">
            <w:pPr>
              <w:pStyle w:val="TableText"/>
            </w:pPr>
            <w:r w:rsidRPr="008D2FB0">
              <w:t>This option is considered to be the most effective, efficient and most</w:t>
            </w:r>
            <w:r w:rsidR="00C64E54" w:rsidRPr="008D2FB0">
              <w:t xml:space="preserve"> reasonably practicable option as although it does not meet the following objectives:</w:t>
            </w:r>
          </w:p>
          <w:p w14:paraId="2FF3A816" w14:textId="6166D926" w:rsidR="00C64E54" w:rsidRPr="008D2FB0" w:rsidRDefault="00D603A7" w:rsidP="00655AAE">
            <w:pPr>
              <w:pStyle w:val="TableBullet"/>
              <w:rPr>
                <w:rFonts w:asciiTheme="minorHAnsi" w:hAnsiTheme="minorHAnsi" w:cstheme="minorHAnsi"/>
              </w:rPr>
            </w:pPr>
            <w:r>
              <w:rPr>
                <w:rFonts w:asciiTheme="minorHAnsi" w:hAnsiTheme="minorHAnsi" w:cstheme="minorHAnsi"/>
              </w:rPr>
              <w:t>a</w:t>
            </w:r>
            <w:r w:rsidR="00C64E54" w:rsidRPr="008D2FB0">
              <w:rPr>
                <w:rFonts w:asciiTheme="minorHAnsi" w:hAnsiTheme="minorHAnsi" w:cstheme="minorHAnsi"/>
              </w:rPr>
              <w:t>n appropriate level of standardisation is achieved for matters that don’t need local variation (Objective 1)</w:t>
            </w:r>
          </w:p>
          <w:p w14:paraId="75323715" w14:textId="0DF63F06" w:rsidR="00C64E54" w:rsidRPr="008D2FB0" w:rsidRDefault="00D603A7" w:rsidP="00655AAE">
            <w:pPr>
              <w:pStyle w:val="TableBullet"/>
              <w:rPr>
                <w:rFonts w:asciiTheme="minorHAnsi" w:hAnsiTheme="minorHAnsi" w:cstheme="minorHAnsi"/>
              </w:rPr>
            </w:pPr>
            <w:r>
              <w:rPr>
                <w:rFonts w:asciiTheme="minorHAnsi" w:hAnsiTheme="minorHAnsi" w:cstheme="minorHAnsi"/>
              </w:rPr>
              <w:t>i</w:t>
            </w:r>
            <w:r w:rsidR="00C64E54" w:rsidRPr="008D2FB0">
              <w:rPr>
                <w:rFonts w:asciiTheme="minorHAnsi" w:hAnsiTheme="minorHAnsi" w:cstheme="minorHAnsi"/>
              </w:rPr>
              <w:t>mplementation of the standards is practical and feasible (Objective 4)</w:t>
            </w:r>
          </w:p>
          <w:p w14:paraId="2F055E2D" w14:textId="2A96D22C" w:rsidR="00C64E54" w:rsidRPr="008D2FB0" w:rsidRDefault="00C64E54" w:rsidP="008D2FB0">
            <w:pPr>
              <w:pStyle w:val="TableText"/>
            </w:pPr>
            <w:r w:rsidRPr="008D2FB0">
              <w:t>this is outweighed by:</w:t>
            </w:r>
          </w:p>
          <w:p w14:paraId="4DEE2455" w14:textId="3C32D276" w:rsidR="00F11D32" w:rsidRPr="008D2FB0" w:rsidRDefault="00411462" w:rsidP="00655AAE">
            <w:pPr>
              <w:pStyle w:val="TableBullet"/>
              <w:rPr>
                <w:rFonts w:asciiTheme="minorHAnsi" w:hAnsiTheme="minorHAnsi" w:cstheme="minorHAnsi"/>
              </w:rPr>
            </w:pPr>
            <w:r w:rsidRPr="008D2FB0">
              <w:rPr>
                <w:rFonts w:asciiTheme="minorHAnsi" w:hAnsiTheme="minorHAnsi" w:cstheme="minorHAnsi"/>
              </w:rPr>
              <w:t>o</w:t>
            </w:r>
            <w:r w:rsidR="00F11D32" w:rsidRPr="008D2FB0">
              <w:rPr>
                <w:rFonts w:asciiTheme="minorHAnsi" w:hAnsiTheme="minorHAnsi" w:cstheme="minorHAnsi"/>
              </w:rPr>
              <w:t>ffer</w:t>
            </w:r>
            <w:r w:rsidR="00D603A7">
              <w:rPr>
                <w:rFonts w:asciiTheme="minorHAnsi" w:hAnsiTheme="minorHAnsi" w:cstheme="minorHAnsi"/>
              </w:rPr>
              <w:t>s</w:t>
            </w:r>
            <w:r w:rsidR="00F11D32" w:rsidRPr="008D2FB0">
              <w:rPr>
                <w:rFonts w:asciiTheme="minorHAnsi" w:hAnsiTheme="minorHAnsi" w:cstheme="minorHAnsi"/>
              </w:rPr>
              <w:t xml:space="preserve"> greater flexibility to the Department of Corrections to respond to the changing needs of the corrections network, where the designations regime cannot respond to this need</w:t>
            </w:r>
          </w:p>
          <w:p w14:paraId="1B5D50FE" w14:textId="3B22C7EB" w:rsidR="00F11D32" w:rsidRPr="008D2FB0" w:rsidRDefault="00D603A7" w:rsidP="00B56B47">
            <w:pPr>
              <w:pStyle w:val="TableBullet"/>
              <w:rPr>
                <w:rFonts w:asciiTheme="minorHAnsi" w:hAnsiTheme="minorHAnsi" w:cstheme="minorHAnsi"/>
              </w:rPr>
            </w:pPr>
            <w:r>
              <w:rPr>
                <w:rFonts w:asciiTheme="minorHAnsi" w:hAnsiTheme="minorHAnsi" w:cstheme="minorHAnsi"/>
              </w:rPr>
              <w:t>introducing</w:t>
            </w:r>
            <w:r w:rsidR="00B56B47" w:rsidRPr="00B56B47">
              <w:rPr>
                <w:rFonts w:asciiTheme="minorHAnsi" w:hAnsiTheme="minorHAnsi" w:cstheme="minorHAnsi"/>
              </w:rPr>
              <w:t xml:space="preserve"> a zone</w:t>
            </w:r>
            <w:r>
              <w:rPr>
                <w:rFonts w:asciiTheme="minorHAnsi" w:hAnsiTheme="minorHAnsi" w:cstheme="minorHAnsi"/>
              </w:rPr>
              <w:t>-</w:t>
            </w:r>
            <w:r w:rsidR="00B56B47" w:rsidRPr="00B56B47">
              <w:rPr>
                <w:rFonts w:asciiTheme="minorHAnsi" w:hAnsiTheme="minorHAnsi" w:cstheme="minorHAnsi"/>
              </w:rPr>
              <w:t xml:space="preserve">based option could also improve the usability and transparency of plans in terms of how corrections facilities are enabled and managed through plans </w:t>
            </w:r>
            <w:r w:rsidR="00411462" w:rsidRPr="008D2FB0">
              <w:rPr>
                <w:rFonts w:asciiTheme="minorHAnsi" w:hAnsiTheme="minorHAnsi" w:cstheme="minorHAnsi"/>
              </w:rPr>
              <w:t>(meets O</w:t>
            </w:r>
            <w:r w:rsidR="00F11D32" w:rsidRPr="008D2FB0">
              <w:rPr>
                <w:rFonts w:asciiTheme="minorHAnsi" w:hAnsiTheme="minorHAnsi" w:cstheme="minorHAnsi"/>
              </w:rPr>
              <w:t>bjective 2)</w:t>
            </w:r>
          </w:p>
          <w:p w14:paraId="65DF9207" w14:textId="35AEE0DB" w:rsidR="00F11D32" w:rsidRPr="008D2FB0" w:rsidRDefault="00411462" w:rsidP="00655AAE">
            <w:pPr>
              <w:pStyle w:val="TableBullet"/>
              <w:rPr>
                <w:rFonts w:asciiTheme="minorHAnsi" w:hAnsiTheme="minorHAnsi" w:cstheme="minorHAnsi"/>
              </w:rPr>
            </w:pPr>
            <w:r w:rsidRPr="008D2FB0">
              <w:rPr>
                <w:rFonts w:asciiTheme="minorHAnsi" w:hAnsiTheme="minorHAnsi" w:cstheme="minorHAnsi"/>
              </w:rPr>
              <w:t>o</w:t>
            </w:r>
            <w:r w:rsidR="00F11D32" w:rsidRPr="008D2FB0">
              <w:rPr>
                <w:rFonts w:asciiTheme="minorHAnsi" w:hAnsiTheme="minorHAnsi" w:cstheme="minorHAnsi"/>
              </w:rPr>
              <w:t>ver time will help good planning practice for Department of Corrections facilities to</w:t>
            </w:r>
            <w:r w:rsidRPr="008D2FB0">
              <w:rPr>
                <w:rFonts w:asciiTheme="minorHAnsi" w:hAnsiTheme="minorHAnsi" w:cstheme="minorHAnsi"/>
              </w:rPr>
              <w:t xml:space="preserve"> be shared across plans (meets O</w:t>
            </w:r>
            <w:r w:rsidR="00F11D32" w:rsidRPr="008D2FB0">
              <w:rPr>
                <w:rFonts w:asciiTheme="minorHAnsi" w:hAnsiTheme="minorHAnsi" w:cstheme="minorHAnsi"/>
              </w:rPr>
              <w:t>bjective 3)</w:t>
            </w:r>
            <w:r w:rsidR="00D603A7">
              <w:rPr>
                <w:rFonts w:asciiTheme="minorHAnsi" w:hAnsiTheme="minorHAnsi" w:cstheme="minorHAnsi"/>
              </w:rPr>
              <w:t>.</w:t>
            </w:r>
          </w:p>
        </w:tc>
      </w:tr>
      <w:tr w:rsidR="00F11D32" w:rsidRPr="008D2FB0" w14:paraId="01BB3FBB" w14:textId="77777777" w:rsidTr="00721E15">
        <w:trPr>
          <w:trHeight w:val="363"/>
        </w:trPr>
        <w:tc>
          <w:tcPr>
            <w:tcW w:w="5000" w:type="pct"/>
            <w:gridSpan w:val="3"/>
            <w:shd w:val="clear" w:color="auto" w:fill="1C556C"/>
          </w:tcPr>
          <w:p w14:paraId="797467B3" w14:textId="77777777" w:rsidR="00F11D32" w:rsidRPr="008D2FB0" w:rsidRDefault="00F11D32" w:rsidP="00FA74B3">
            <w:pPr>
              <w:pStyle w:val="TableTextbold"/>
              <w:rPr>
                <w:rFonts w:asciiTheme="minorHAnsi" w:hAnsiTheme="minorHAnsi" w:cstheme="minorHAnsi"/>
              </w:rPr>
            </w:pPr>
            <w:r w:rsidRPr="008D2FB0">
              <w:rPr>
                <w:rFonts w:asciiTheme="minorHAnsi" w:hAnsiTheme="minorHAnsi" w:cstheme="minorHAnsi"/>
                <w:color w:val="FFFFFF" w:themeColor="background1"/>
              </w:rPr>
              <w:t>Option 4B: Do not include a ‘corrections zone’ in the Zone Framework Standard</w:t>
            </w:r>
          </w:p>
        </w:tc>
      </w:tr>
      <w:tr w:rsidR="00F11D32" w:rsidRPr="008D2FB0" w14:paraId="1FC88245" w14:textId="77777777" w:rsidTr="00721E15">
        <w:trPr>
          <w:trHeight w:val="363"/>
        </w:trPr>
        <w:tc>
          <w:tcPr>
            <w:tcW w:w="1054" w:type="pct"/>
            <w:vMerge w:val="restart"/>
            <w:shd w:val="clear" w:color="auto" w:fill="auto"/>
          </w:tcPr>
          <w:p w14:paraId="0788AC99"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Do not include a ‘corrections zone’ in the Zone Framework Standard.</w:t>
            </w:r>
          </w:p>
          <w:p w14:paraId="21521DE3" w14:textId="77777777" w:rsidR="00F11D32" w:rsidRPr="008D2FB0" w:rsidRDefault="00F11D32" w:rsidP="00FA74B3">
            <w:pPr>
              <w:pStyle w:val="TableBullet"/>
              <w:numPr>
                <w:ilvl w:val="0"/>
                <w:numId w:val="0"/>
              </w:numPr>
              <w:ind w:left="284" w:hanging="284"/>
              <w:rPr>
                <w:rFonts w:asciiTheme="minorHAnsi" w:hAnsiTheme="minorHAnsi" w:cstheme="minorHAnsi"/>
                <w:b/>
                <w:i/>
                <w:u w:val="single"/>
              </w:rPr>
            </w:pPr>
          </w:p>
        </w:tc>
        <w:tc>
          <w:tcPr>
            <w:tcW w:w="1801" w:type="pct"/>
            <w:shd w:val="clear" w:color="auto" w:fill="C3E2EF" w:themeFill="accent1" w:themeFillTint="33"/>
          </w:tcPr>
          <w:p w14:paraId="66514FB1"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2145" w:type="pct"/>
            <w:shd w:val="clear" w:color="auto" w:fill="C3E2EF" w:themeFill="accent1" w:themeFillTint="33"/>
          </w:tcPr>
          <w:p w14:paraId="586B19C5"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Benefits</w:t>
            </w:r>
          </w:p>
        </w:tc>
      </w:tr>
      <w:tr w:rsidR="00F11D32" w:rsidRPr="008D2FB0" w14:paraId="25236755" w14:textId="77777777" w:rsidTr="00721E15">
        <w:trPr>
          <w:trHeight w:val="363"/>
        </w:trPr>
        <w:tc>
          <w:tcPr>
            <w:tcW w:w="1054" w:type="pct"/>
            <w:vMerge/>
            <w:shd w:val="clear" w:color="auto" w:fill="auto"/>
          </w:tcPr>
          <w:p w14:paraId="6A3A5387" w14:textId="77777777" w:rsidR="00F11D32" w:rsidRPr="008D2FB0" w:rsidRDefault="00F11D32" w:rsidP="00FA74B3">
            <w:pPr>
              <w:pStyle w:val="TableBullet"/>
              <w:rPr>
                <w:rFonts w:asciiTheme="minorHAnsi" w:hAnsiTheme="minorHAnsi" w:cstheme="minorHAnsi"/>
              </w:rPr>
            </w:pPr>
          </w:p>
        </w:tc>
        <w:tc>
          <w:tcPr>
            <w:tcW w:w="1801" w:type="pct"/>
            <w:shd w:val="clear" w:color="auto" w:fill="auto"/>
          </w:tcPr>
          <w:p w14:paraId="5AA3404D"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Councils</w:t>
            </w:r>
          </w:p>
          <w:p w14:paraId="452BB518" w14:textId="0B87A931"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Reduces the range of options available to councils to cater for new and emergent approaches to prisoner reintegration and rehabilitation (</w:t>
            </w:r>
            <w:r w:rsidR="00D603A7">
              <w:rPr>
                <w:rFonts w:asciiTheme="minorHAnsi" w:hAnsiTheme="minorHAnsi" w:cstheme="minorHAnsi"/>
              </w:rPr>
              <w:t>eg,</w:t>
            </w:r>
            <w:r w:rsidRPr="00B56B47">
              <w:rPr>
                <w:rFonts w:asciiTheme="minorHAnsi" w:hAnsiTheme="minorHAnsi" w:cstheme="minorHAnsi"/>
              </w:rPr>
              <w:t xml:space="preserve"> low security ‘residential style’ accommodation), particularly as such facilities may not be </w:t>
            </w:r>
            <w:r w:rsidRPr="00B56B47">
              <w:rPr>
                <w:rFonts w:asciiTheme="minorHAnsi" w:hAnsiTheme="minorHAnsi" w:cstheme="minorHAnsi"/>
              </w:rPr>
              <w:lastRenderedPageBreak/>
              <w:t>suitably enabled through alternative spatial planning tools such as overlays, precincts or specific controls.</w:t>
            </w:r>
          </w:p>
          <w:p w14:paraId="38CF3C66" w14:textId="1980E8B9"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May deter councils from considering a zone</w:t>
            </w:r>
            <w:r w:rsidR="00D603A7">
              <w:rPr>
                <w:rFonts w:asciiTheme="minorHAnsi" w:hAnsiTheme="minorHAnsi" w:cstheme="minorHAnsi"/>
              </w:rPr>
              <w:t>-</w:t>
            </w:r>
            <w:r w:rsidRPr="00B56B47">
              <w:rPr>
                <w:rFonts w:asciiTheme="minorHAnsi" w:hAnsiTheme="minorHAnsi" w:cstheme="minorHAnsi"/>
              </w:rPr>
              <w:t xml:space="preserve">based approach to identifying and managing corrections facilities as these have not </w:t>
            </w:r>
            <w:r w:rsidR="00D603A7">
              <w:rPr>
                <w:rFonts w:asciiTheme="minorHAnsi" w:hAnsiTheme="minorHAnsi" w:cstheme="minorHAnsi"/>
              </w:rPr>
              <w:t xml:space="preserve">been </w:t>
            </w:r>
            <w:r w:rsidRPr="00B56B47">
              <w:rPr>
                <w:rFonts w:asciiTheme="minorHAnsi" w:hAnsiTheme="minorHAnsi" w:cstheme="minorHAnsi"/>
              </w:rPr>
              <w:t>signalled in the standard as activities of significance to cities/districts.</w:t>
            </w:r>
          </w:p>
          <w:p w14:paraId="014CF75D" w14:textId="6DCB9A50"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 xml:space="preserve"> Ongoing administrative costs to councils of having to engage in designation process (</w:t>
            </w:r>
            <w:r w:rsidR="00D603A7">
              <w:rPr>
                <w:rFonts w:asciiTheme="minorHAnsi" w:hAnsiTheme="minorHAnsi" w:cstheme="minorHAnsi"/>
              </w:rPr>
              <w:t>ie,</w:t>
            </w:r>
            <w:r w:rsidRPr="00B56B47">
              <w:rPr>
                <w:rFonts w:asciiTheme="minorHAnsi" w:hAnsiTheme="minorHAnsi" w:cstheme="minorHAnsi"/>
              </w:rPr>
              <w:t xml:space="preserve"> notice of requirement, outline plan) to enable the establishment of corrections facilities.</w:t>
            </w:r>
          </w:p>
          <w:p w14:paraId="050CD2DF"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4EBEA38A" w14:textId="77777777"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May not be responsive or flexible enough to enable the Department of Corrections to adequately meet changing needs and expectations regarding prisoner reintegration and rehabilitation.</w:t>
            </w:r>
          </w:p>
          <w:p w14:paraId="0294B276" w14:textId="77777777" w:rsidR="00B56B47" w:rsidRPr="00B56B47" w:rsidRDefault="00B56B47" w:rsidP="00B56B47">
            <w:pPr>
              <w:pStyle w:val="TableBullet"/>
              <w:rPr>
                <w:rFonts w:asciiTheme="minorHAnsi" w:hAnsiTheme="minorHAnsi" w:cstheme="minorHAnsi"/>
              </w:rPr>
            </w:pPr>
            <w:r w:rsidRPr="00B56B47">
              <w:rPr>
                <w:rFonts w:asciiTheme="minorHAnsi" w:hAnsiTheme="minorHAnsi" w:cstheme="minorHAnsi"/>
              </w:rPr>
              <w:t>Reinforces use of designations process as the sole means of establishing corrections facilities, regardless of the nature and scale of the facility proposed.</w:t>
            </w:r>
          </w:p>
          <w:p w14:paraId="580272FA" w14:textId="673E849B" w:rsidR="00F11D32" w:rsidRPr="008D2FB0" w:rsidRDefault="00F11D32" w:rsidP="00B56B47">
            <w:pPr>
              <w:pStyle w:val="TableBullet"/>
              <w:rPr>
                <w:rFonts w:asciiTheme="minorHAnsi" w:hAnsiTheme="minorHAnsi" w:cstheme="minorHAnsi"/>
              </w:rPr>
            </w:pPr>
            <w:r w:rsidRPr="008D2FB0">
              <w:rPr>
                <w:rFonts w:asciiTheme="minorHAnsi" w:hAnsiTheme="minorHAnsi" w:cstheme="minorHAnsi"/>
              </w:rPr>
              <w:t xml:space="preserve">Ongoing </w:t>
            </w:r>
            <w:r w:rsidR="00B56B47">
              <w:rPr>
                <w:rFonts w:asciiTheme="minorHAnsi" w:hAnsiTheme="minorHAnsi" w:cstheme="minorHAnsi"/>
              </w:rPr>
              <w:t xml:space="preserve">compliance </w:t>
            </w:r>
            <w:r w:rsidRPr="008D2FB0">
              <w:rPr>
                <w:rFonts w:asciiTheme="minorHAnsi" w:hAnsiTheme="minorHAnsi" w:cstheme="minorHAnsi"/>
              </w:rPr>
              <w:t xml:space="preserve">costs to the Department of Corrections to seek amendments through the designations regime for its facilities to adapt to changing requirements of the corrections network, </w:t>
            </w:r>
            <w:r w:rsidR="00A3419E" w:rsidRPr="008D2FB0">
              <w:rPr>
                <w:rFonts w:asciiTheme="minorHAnsi" w:hAnsiTheme="minorHAnsi" w:cstheme="minorHAnsi"/>
              </w:rPr>
              <w:t>with uncertain outcomes due to underlying zoning.</w:t>
            </w:r>
          </w:p>
          <w:p w14:paraId="7101C2F9" w14:textId="77777777" w:rsidR="00F11D32" w:rsidRPr="008D2FB0" w:rsidRDefault="00F11D32" w:rsidP="00411462">
            <w:pPr>
              <w:pStyle w:val="TableText"/>
              <w:rPr>
                <w:rFonts w:asciiTheme="minorHAnsi" w:hAnsiTheme="minorHAnsi" w:cstheme="minorHAnsi"/>
                <w:b/>
              </w:rPr>
            </w:pPr>
            <w:r w:rsidRPr="008D2FB0">
              <w:rPr>
                <w:rFonts w:asciiTheme="minorHAnsi" w:hAnsiTheme="minorHAnsi" w:cstheme="minorHAnsi"/>
                <w:b/>
              </w:rPr>
              <w:t>Plan users</w:t>
            </w:r>
          </w:p>
          <w:p w14:paraId="6BA1C8B5" w14:textId="4677016C" w:rsidR="00F11D32" w:rsidRPr="008D2FB0" w:rsidRDefault="00B56B47" w:rsidP="00FA74B3">
            <w:pPr>
              <w:pStyle w:val="TableText"/>
              <w:rPr>
                <w:rFonts w:asciiTheme="minorHAnsi" w:hAnsiTheme="minorHAnsi" w:cstheme="minorHAnsi"/>
                <w:b/>
              </w:rPr>
            </w:pPr>
            <w:r w:rsidRPr="00B56B47">
              <w:rPr>
                <w:rFonts w:asciiTheme="minorHAnsi" w:hAnsiTheme="minorHAnsi" w:cstheme="minorHAnsi"/>
              </w:rPr>
              <w:t>Increases potential uncertainty regarding the possible location of future corrections facilities through placing sole reliance on designations process to establish corrections facilities regardless of scale.</w:t>
            </w:r>
          </w:p>
        </w:tc>
        <w:tc>
          <w:tcPr>
            <w:tcW w:w="2145" w:type="pct"/>
            <w:shd w:val="clear" w:color="auto" w:fill="auto"/>
          </w:tcPr>
          <w:p w14:paraId="389DCA81"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lastRenderedPageBreak/>
              <w:t>Councils</w:t>
            </w:r>
          </w:p>
          <w:p w14:paraId="0105353D" w14:textId="56748A63" w:rsidR="00B56B47" w:rsidRDefault="00B56B47" w:rsidP="008D2FB0">
            <w:pPr>
              <w:pStyle w:val="TableTextbold"/>
              <w:rPr>
                <w:rFonts w:asciiTheme="minorHAnsi" w:hAnsiTheme="minorHAnsi" w:cstheme="minorHAnsi"/>
                <w:b w:val="0"/>
              </w:rPr>
            </w:pPr>
            <w:r w:rsidRPr="00B56B47">
              <w:rPr>
                <w:rFonts w:asciiTheme="minorHAnsi" w:hAnsiTheme="minorHAnsi" w:cstheme="minorHAnsi"/>
                <w:b w:val="0"/>
              </w:rPr>
              <w:t>Prevents potential administrative costs and confusion resulting from application of a dual designation/zoning approach to accommodating the establishment of corrections facilities.</w:t>
            </w:r>
          </w:p>
          <w:p w14:paraId="647E5D63" w14:textId="3FFDA73A" w:rsidR="00F11D32" w:rsidRPr="008D2FB0" w:rsidRDefault="00F11D32" w:rsidP="008D2FB0">
            <w:pPr>
              <w:pStyle w:val="TableTextbold"/>
            </w:pPr>
            <w:r w:rsidRPr="008D2FB0">
              <w:lastRenderedPageBreak/>
              <w:t>Ministry for the Environment, and central government.</w:t>
            </w:r>
          </w:p>
          <w:p w14:paraId="5ED19C2B"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 xml:space="preserve">Saves Department of Corrections resource otherwise needed to prepare zone descriptions, assist with implementation and develop guidance. </w:t>
            </w:r>
          </w:p>
          <w:p w14:paraId="57CAC046" w14:textId="77777777" w:rsidR="00411462" w:rsidRPr="008D2FB0" w:rsidRDefault="00F11D32" w:rsidP="008D2FB0">
            <w:pPr>
              <w:pStyle w:val="TableTextbold"/>
            </w:pPr>
            <w:r w:rsidRPr="008D2FB0">
              <w:t>Plan users</w:t>
            </w:r>
          </w:p>
          <w:p w14:paraId="418F4D74" w14:textId="77777777" w:rsidR="00B56B47" w:rsidRPr="00B56B47" w:rsidRDefault="00B56B47" w:rsidP="00B56B47">
            <w:pPr>
              <w:pStyle w:val="TableText"/>
              <w:rPr>
                <w:rFonts w:asciiTheme="minorHAnsi" w:hAnsiTheme="minorHAnsi" w:cstheme="minorHAnsi"/>
                <w:i/>
              </w:rPr>
            </w:pPr>
            <w:r w:rsidRPr="00B56B47">
              <w:rPr>
                <w:rFonts w:asciiTheme="minorHAnsi" w:hAnsiTheme="minorHAnsi" w:cstheme="minorHAnsi"/>
              </w:rPr>
              <w:t xml:space="preserve">Prevents potential interpretive confusion regarding the relative role of, and inter-relationship between, zoning vs the designation process in facilitating establishment of corrections facilities. </w:t>
            </w:r>
          </w:p>
          <w:p w14:paraId="6801B902" w14:textId="68A94A2B" w:rsidR="00F11D32" w:rsidRPr="008D2FB0" w:rsidRDefault="00F11D32" w:rsidP="00FA74B3">
            <w:pPr>
              <w:pStyle w:val="TableText"/>
              <w:rPr>
                <w:rFonts w:asciiTheme="minorHAnsi" w:hAnsiTheme="minorHAnsi" w:cstheme="minorHAnsi"/>
                <w:b/>
              </w:rPr>
            </w:pPr>
          </w:p>
        </w:tc>
      </w:tr>
      <w:tr w:rsidR="00F11D32" w:rsidRPr="008D2FB0" w14:paraId="20BBA1A8" w14:textId="77777777" w:rsidTr="00721E15">
        <w:trPr>
          <w:trHeight w:val="363"/>
        </w:trPr>
        <w:tc>
          <w:tcPr>
            <w:tcW w:w="1054" w:type="pct"/>
            <w:shd w:val="clear" w:color="auto" w:fill="auto"/>
          </w:tcPr>
          <w:p w14:paraId="5A3FE70B"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lastRenderedPageBreak/>
              <w:t xml:space="preserve">Effectiveness and efficiency </w:t>
            </w:r>
          </w:p>
        </w:tc>
        <w:tc>
          <w:tcPr>
            <w:tcW w:w="1801" w:type="pct"/>
            <w:shd w:val="clear" w:color="auto" w:fill="auto"/>
          </w:tcPr>
          <w:p w14:paraId="608F6F8E"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79B77D43" w14:textId="1B1CF673"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 xml:space="preserve">This option is considered to be less effective than Option 4A. It does not provide flexibility in </w:t>
            </w:r>
            <w:r w:rsidR="00D603A7">
              <w:rPr>
                <w:rFonts w:asciiTheme="minorHAnsi" w:hAnsiTheme="minorHAnsi" w:cstheme="minorHAnsi"/>
              </w:rPr>
              <w:t xml:space="preserve">the </w:t>
            </w:r>
            <w:r w:rsidRPr="008D2FB0">
              <w:rPr>
                <w:rFonts w:asciiTheme="minorHAnsi" w:hAnsiTheme="minorHAnsi" w:cstheme="minorHAnsi"/>
              </w:rPr>
              <w:t xml:space="preserve">planning approach for the Department of Corrections to manage the operation and development of its facilities where </w:t>
            </w:r>
            <w:r w:rsidR="00A41FAF" w:rsidRPr="008D2FB0">
              <w:rPr>
                <w:rFonts w:asciiTheme="minorHAnsi" w:hAnsiTheme="minorHAnsi" w:cstheme="minorHAnsi"/>
              </w:rPr>
              <w:t xml:space="preserve">the </w:t>
            </w:r>
            <w:r w:rsidRPr="008D2FB0">
              <w:rPr>
                <w:rFonts w:asciiTheme="minorHAnsi" w:hAnsiTheme="minorHAnsi" w:cstheme="minorHAnsi"/>
              </w:rPr>
              <w:t xml:space="preserve">current designations approach is not supportive. </w:t>
            </w:r>
          </w:p>
        </w:tc>
        <w:tc>
          <w:tcPr>
            <w:tcW w:w="2145" w:type="pct"/>
            <w:shd w:val="clear" w:color="auto" w:fill="auto"/>
          </w:tcPr>
          <w:p w14:paraId="0F4D7C03"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Efficiency</w:t>
            </w:r>
          </w:p>
          <w:p w14:paraId="2A9B3E8E"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rPr>
              <w:t>This option is considered to be less efficient than Option 4A. It does not reduce the use of resources expended by the Department of Corrections to manage the operation and development of its facilities.</w:t>
            </w:r>
          </w:p>
        </w:tc>
      </w:tr>
      <w:tr w:rsidR="00F11D32" w:rsidRPr="008D2FB0" w14:paraId="21CB0457" w14:textId="77777777" w:rsidTr="008D2FB0">
        <w:trPr>
          <w:cantSplit/>
          <w:trHeight w:val="363"/>
        </w:trPr>
        <w:tc>
          <w:tcPr>
            <w:tcW w:w="1054" w:type="pct"/>
            <w:shd w:val="clear" w:color="auto" w:fill="auto"/>
          </w:tcPr>
          <w:p w14:paraId="59357C3A"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lastRenderedPageBreak/>
              <w:t>Overall evaluation</w:t>
            </w:r>
          </w:p>
        </w:tc>
        <w:tc>
          <w:tcPr>
            <w:tcW w:w="3946" w:type="pct"/>
            <w:gridSpan w:val="2"/>
            <w:shd w:val="clear" w:color="auto" w:fill="auto"/>
          </w:tcPr>
          <w:p w14:paraId="73EBA0DF" w14:textId="378B812B" w:rsidR="00F11D32" w:rsidRPr="008D2FB0" w:rsidRDefault="00F11D32" w:rsidP="008D2FB0">
            <w:pPr>
              <w:pStyle w:val="TableText"/>
            </w:pPr>
            <w:r w:rsidRPr="008D2FB0">
              <w:t>Overall this option is considered to be less efficient, effective and less reasonably practicable than Option 4A</w:t>
            </w:r>
            <w:r w:rsidR="00D603A7">
              <w:t>.</w:t>
            </w:r>
            <w:r w:rsidRPr="008D2FB0">
              <w:t xml:space="preserve"> </w:t>
            </w:r>
          </w:p>
          <w:p w14:paraId="37A41259" w14:textId="177B51F1" w:rsidR="00F11D32" w:rsidRPr="008D2FB0" w:rsidRDefault="00F11D32" w:rsidP="008D2FB0">
            <w:pPr>
              <w:pStyle w:val="TableText"/>
            </w:pPr>
            <w:r w:rsidRPr="008D2FB0">
              <w:t>Excluding this zone is likely to</w:t>
            </w:r>
            <w:r w:rsidR="00411462" w:rsidRPr="008D2FB0">
              <w:t>:</w:t>
            </w:r>
          </w:p>
          <w:p w14:paraId="2C60C0FE" w14:textId="7C85569C" w:rsidR="00F11D32" w:rsidRPr="008D2FB0" w:rsidRDefault="00411462" w:rsidP="00655AAE">
            <w:pPr>
              <w:pStyle w:val="TableBullet"/>
              <w:rPr>
                <w:rFonts w:asciiTheme="minorHAnsi" w:hAnsiTheme="minorHAnsi" w:cstheme="minorHAnsi"/>
              </w:rPr>
            </w:pPr>
            <w:r w:rsidRPr="008D2FB0">
              <w:rPr>
                <w:rFonts w:asciiTheme="minorHAnsi" w:hAnsiTheme="minorHAnsi" w:cstheme="minorHAnsi"/>
              </w:rPr>
              <w:t>n</w:t>
            </w:r>
            <w:r w:rsidR="00F11D32" w:rsidRPr="008D2FB0">
              <w:rPr>
                <w:rFonts w:asciiTheme="minorHAnsi" w:hAnsiTheme="minorHAnsi" w:cstheme="minorHAnsi"/>
              </w:rPr>
              <w:t>ot enable greater flexibility to the Department of Corrections to respond to the changing needs of the corrections network, where the designations regime cannot respond to this need</w:t>
            </w:r>
          </w:p>
          <w:p w14:paraId="0D14D979" w14:textId="2223DAB8" w:rsidR="00F11D32" w:rsidRPr="008D2FB0" w:rsidRDefault="00411462" w:rsidP="00655AAE">
            <w:pPr>
              <w:pStyle w:val="TableBullet"/>
              <w:rPr>
                <w:rFonts w:asciiTheme="minorHAnsi" w:hAnsiTheme="minorHAnsi" w:cstheme="minorHAnsi"/>
              </w:rPr>
            </w:pPr>
            <w:r w:rsidRPr="008D2FB0">
              <w:rPr>
                <w:rFonts w:asciiTheme="minorHAnsi" w:hAnsiTheme="minorHAnsi" w:cstheme="minorHAnsi"/>
              </w:rPr>
              <w:t>n</w:t>
            </w:r>
            <w:r w:rsidR="00F11D32" w:rsidRPr="008D2FB0">
              <w:rPr>
                <w:rFonts w:asciiTheme="minorHAnsi" w:hAnsiTheme="minorHAnsi" w:cstheme="minorHAnsi"/>
              </w:rPr>
              <w:t xml:space="preserve">ot make plans easier to understand for users where and how Department of Corrections facilities are operated (contrary to </w:t>
            </w:r>
            <w:r w:rsidRPr="008D2FB0">
              <w:rPr>
                <w:rFonts w:asciiTheme="minorHAnsi" w:hAnsiTheme="minorHAnsi" w:cstheme="minorHAnsi"/>
              </w:rPr>
              <w:t>O</w:t>
            </w:r>
            <w:r w:rsidR="00F11D32" w:rsidRPr="008D2FB0">
              <w:rPr>
                <w:rFonts w:asciiTheme="minorHAnsi" w:hAnsiTheme="minorHAnsi" w:cstheme="minorHAnsi"/>
              </w:rPr>
              <w:t>bjective 2)</w:t>
            </w:r>
          </w:p>
          <w:p w14:paraId="6DE2685F" w14:textId="7BAACCE0" w:rsidR="00F11D32" w:rsidRPr="008D2FB0" w:rsidRDefault="00411462" w:rsidP="00655AAE">
            <w:pPr>
              <w:pStyle w:val="TableBullet"/>
              <w:rPr>
                <w:rFonts w:asciiTheme="minorHAnsi" w:hAnsiTheme="minorHAnsi" w:cstheme="minorHAnsi"/>
              </w:rPr>
            </w:pPr>
            <w:r w:rsidRPr="008D2FB0">
              <w:rPr>
                <w:rFonts w:asciiTheme="minorHAnsi" w:hAnsiTheme="minorHAnsi" w:cstheme="minorHAnsi"/>
              </w:rPr>
              <w:t>n</w:t>
            </w:r>
            <w:r w:rsidR="00F11D32" w:rsidRPr="008D2FB0">
              <w:rPr>
                <w:rFonts w:asciiTheme="minorHAnsi" w:hAnsiTheme="minorHAnsi" w:cstheme="minorHAnsi"/>
              </w:rPr>
              <w:t>ot assist good planning practice for Department of Corrections facilities to be sh</w:t>
            </w:r>
            <w:r w:rsidRPr="008D2FB0">
              <w:rPr>
                <w:rFonts w:asciiTheme="minorHAnsi" w:hAnsiTheme="minorHAnsi" w:cstheme="minorHAnsi"/>
              </w:rPr>
              <w:t>ared across plans (contrary to O</w:t>
            </w:r>
            <w:r w:rsidR="00F11D32" w:rsidRPr="008D2FB0">
              <w:rPr>
                <w:rFonts w:asciiTheme="minorHAnsi" w:hAnsiTheme="minorHAnsi" w:cstheme="minorHAnsi"/>
              </w:rPr>
              <w:t>bjective 3)</w:t>
            </w:r>
            <w:r w:rsidR="00D603A7">
              <w:rPr>
                <w:rFonts w:asciiTheme="minorHAnsi" w:hAnsiTheme="minorHAnsi" w:cstheme="minorHAnsi"/>
              </w:rPr>
              <w:t>.</w:t>
            </w:r>
          </w:p>
        </w:tc>
      </w:tr>
    </w:tbl>
    <w:p w14:paraId="047252F4" w14:textId="77777777" w:rsidR="00F11D32" w:rsidRPr="008D2FB0" w:rsidRDefault="00F11D32" w:rsidP="00F11D32">
      <w:pPr>
        <w:pStyle w:val="Heading4"/>
        <w:rPr>
          <w:rFonts w:asciiTheme="minorHAnsi" w:hAnsiTheme="minorHAnsi" w:cstheme="minorHAnsi"/>
        </w:rPr>
        <w:sectPr w:rsidR="00F11D32" w:rsidRPr="008D2FB0" w:rsidSect="00002003">
          <w:type w:val="continuous"/>
          <w:pgSz w:w="16838" w:h="11906" w:orient="landscape" w:code="9"/>
          <w:pgMar w:top="1134" w:right="1418" w:bottom="1134" w:left="1418" w:header="567" w:footer="567" w:gutter="0"/>
          <w:cols w:space="720"/>
          <w:docGrid w:linePitch="299"/>
        </w:sectPr>
      </w:pPr>
    </w:p>
    <w:p w14:paraId="30E509D9" w14:textId="77777777" w:rsidR="00F11D32" w:rsidRPr="008D2FB0" w:rsidRDefault="00F11D32" w:rsidP="00EA048D">
      <w:pPr>
        <w:pStyle w:val="Heading2"/>
        <w:numPr>
          <w:ilvl w:val="0"/>
          <w:numId w:val="25"/>
        </w:numPr>
        <w:ind w:left="851" w:hanging="851"/>
        <w:rPr>
          <w:rFonts w:asciiTheme="minorHAnsi" w:hAnsiTheme="minorHAnsi" w:cstheme="minorHAnsi"/>
        </w:rPr>
      </w:pPr>
      <w:bookmarkStart w:id="19" w:name="_Toc1561956"/>
      <w:r w:rsidRPr="008D2FB0">
        <w:rPr>
          <w:rFonts w:asciiTheme="minorHAnsi" w:hAnsiTheme="minorHAnsi" w:cstheme="minorHAnsi"/>
        </w:rPr>
        <w:lastRenderedPageBreak/>
        <w:t>Conclusion/summary of rationale for the preferred option</w:t>
      </w:r>
      <w:bookmarkEnd w:id="19"/>
    </w:p>
    <w:p w14:paraId="098109A3" w14:textId="45E4365D" w:rsidR="00880B6E" w:rsidRDefault="00F11D32" w:rsidP="00F11D32">
      <w:pPr>
        <w:pStyle w:val="BodyText"/>
        <w:rPr>
          <w:rFonts w:asciiTheme="minorHAnsi" w:eastAsia="Calibri" w:hAnsiTheme="minorHAnsi" w:cstheme="minorHAnsi"/>
          <w:lang w:val="en-US"/>
        </w:rPr>
      </w:pPr>
      <w:r w:rsidRPr="008D2FB0">
        <w:rPr>
          <w:rFonts w:asciiTheme="minorHAnsi" w:eastAsia="Calibri" w:hAnsiTheme="minorHAnsi" w:cstheme="minorHAnsi"/>
          <w:lang w:val="en-US"/>
        </w:rPr>
        <w:t xml:space="preserve">This evaluation has been undertaken in accordance with section 32AA of the RMA, to identify the need, benefits, costs and the appropriateness of the proposal. This must be done having regard to its effectiveness and efficiency relative to other means in achieving the purpose of the RMA. </w:t>
      </w:r>
    </w:p>
    <w:p w14:paraId="5DB78DF1" w14:textId="165B3245" w:rsidR="00F11D32" w:rsidRPr="008D2FB0" w:rsidRDefault="00F11D32" w:rsidP="00F11D32">
      <w:pPr>
        <w:pStyle w:val="BodyText"/>
        <w:rPr>
          <w:rFonts w:asciiTheme="minorHAnsi" w:eastAsia="Calibri" w:hAnsiTheme="minorHAnsi" w:cstheme="minorHAnsi"/>
          <w:lang w:val="en-US"/>
        </w:rPr>
      </w:pPr>
      <w:r w:rsidRPr="008D2FB0">
        <w:rPr>
          <w:rFonts w:asciiTheme="minorHAnsi" w:eastAsia="Calibri" w:hAnsiTheme="minorHAnsi" w:cstheme="minorHAnsi"/>
          <w:lang w:val="en-US"/>
        </w:rPr>
        <w:t xml:space="preserve">The evaluation demonstrates that including additional </w:t>
      </w:r>
      <w:r w:rsidR="00023A77">
        <w:rPr>
          <w:rFonts w:asciiTheme="minorHAnsi" w:eastAsia="Calibri" w:hAnsiTheme="minorHAnsi" w:cstheme="minorHAnsi"/>
          <w:lang w:val="en-US"/>
        </w:rPr>
        <w:t>l</w:t>
      </w:r>
      <w:r w:rsidRPr="008D2FB0">
        <w:rPr>
          <w:rFonts w:asciiTheme="minorHAnsi" w:eastAsia="Calibri" w:hAnsiTheme="minorHAnsi" w:cstheme="minorHAnsi"/>
          <w:lang w:val="en-US"/>
        </w:rPr>
        <w:t xml:space="preserve">arge format retail, </w:t>
      </w:r>
      <w:r w:rsidR="00023A77">
        <w:rPr>
          <w:rFonts w:asciiTheme="minorHAnsi" w:eastAsia="Calibri" w:hAnsiTheme="minorHAnsi" w:cstheme="minorHAnsi"/>
          <w:lang w:val="en-US"/>
        </w:rPr>
        <w:t>l</w:t>
      </w:r>
      <w:r w:rsidRPr="008D2FB0">
        <w:rPr>
          <w:rFonts w:asciiTheme="minorHAnsi" w:eastAsia="Calibri" w:hAnsiTheme="minorHAnsi" w:cstheme="minorHAnsi"/>
          <w:lang w:val="en-US"/>
        </w:rPr>
        <w:t xml:space="preserve">ow density residential, </w:t>
      </w:r>
      <w:r w:rsidR="00023A77">
        <w:rPr>
          <w:rFonts w:asciiTheme="minorHAnsi" w:eastAsia="Calibri" w:hAnsiTheme="minorHAnsi" w:cstheme="minorHAnsi"/>
          <w:lang w:val="en-US"/>
        </w:rPr>
        <w:t>m</w:t>
      </w:r>
      <w:r w:rsidRPr="008D2FB0">
        <w:rPr>
          <w:rFonts w:asciiTheme="minorHAnsi" w:eastAsia="Calibri" w:hAnsiTheme="minorHAnsi" w:cstheme="minorHAnsi"/>
          <w:lang w:val="en-US"/>
        </w:rPr>
        <w:t xml:space="preserve">etropolitan centre and </w:t>
      </w:r>
      <w:r w:rsidR="00023A77">
        <w:rPr>
          <w:rFonts w:asciiTheme="minorHAnsi" w:eastAsia="Calibri" w:hAnsiTheme="minorHAnsi" w:cstheme="minorHAnsi"/>
          <w:lang w:val="en-US"/>
        </w:rPr>
        <w:t>c</w:t>
      </w:r>
      <w:r w:rsidRPr="008D2FB0">
        <w:rPr>
          <w:rFonts w:asciiTheme="minorHAnsi" w:eastAsia="Calibri" w:hAnsiTheme="minorHAnsi" w:cstheme="minorHAnsi"/>
          <w:lang w:val="en-US"/>
        </w:rPr>
        <w:t>orrections zones is the most appropriate option because of the following reasons:</w:t>
      </w:r>
    </w:p>
    <w:p w14:paraId="65CD34A9" w14:textId="64C7E3C3" w:rsidR="00F11D32" w:rsidRPr="008D2FB0" w:rsidRDefault="00F11D32" w:rsidP="00655AAE">
      <w:pPr>
        <w:pStyle w:val="Bullet"/>
        <w:rPr>
          <w:rFonts w:asciiTheme="minorHAnsi" w:eastAsia="Calibri" w:hAnsiTheme="minorHAnsi" w:cstheme="minorHAnsi"/>
          <w:lang w:val="en-US"/>
        </w:rPr>
      </w:pPr>
      <w:r w:rsidRPr="008D2FB0">
        <w:rPr>
          <w:rFonts w:asciiTheme="minorHAnsi" w:eastAsia="Calibri" w:hAnsiTheme="minorHAnsi" w:cstheme="minorHAnsi"/>
          <w:lang w:val="en-US"/>
        </w:rPr>
        <w:t>enhances the workability of the Zone Framework Standard to account for the range and variety of zones used in district plans and the land</w:t>
      </w:r>
      <w:r w:rsidR="00880B6E">
        <w:rPr>
          <w:rFonts w:asciiTheme="minorHAnsi" w:eastAsia="Calibri" w:hAnsiTheme="minorHAnsi" w:cstheme="minorHAnsi"/>
          <w:lang w:val="en-US"/>
        </w:rPr>
        <w:t>-</w:t>
      </w:r>
      <w:r w:rsidRPr="008D2FB0">
        <w:rPr>
          <w:rFonts w:asciiTheme="minorHAnsi" w:eastAsia="Calibri" w:hAnsiTheme="minorHAnsi" w:cstheme="minorHAnsi"/>
          <w:lang w:val="en-US"/>
        </w:rPr>
        <w:t>use component of combined plans</w:t>
      </w:r>
    </w:p>
    <w:p w14:paraId="0C6A16A2" w14:textId="6F4D12B9" w:rsidR="00F11D32" w:rsidRPr="008D2FB0" w:rsidRDefault="00F11D32" w:rsidP="00655AAE">
      <w:pPr>
        <w:pStyle w:val="Bullet"/>
        <w:rPr>
          <w:rFonts w:asciiTheme="minorHAnsi" w:eastAsia="Calibri" w:hAnsiTheme="minorHAnsi" w:cstheme="minorHAnsi"/>
          <w:lang w:val="en-US"/>
        </w:rPr>
      </w:pPr>
      <w:r w:rsidRPr="008D2FB0">
        <w:rPr>
          <w:rFonts w:asciiTheme="minorHAnsi" w:eastAsia="Calibri" w:hAnsiTheme="minorHAnsi" w:cstheme="minorHAnsi"/>
          <w:lang w:val="en-US"/>
        </w:rPr>
        <w:t xml:space="preserve">avoids </w:t>
      </w:r>
      <w:r w:rsidRPr="008D2FB0">
        <w:rPr>
          <w:rFonts w:asciiTheme="minorHAnsi" w:hAnsiTheme="minorHAnsi" w:cstheme="minorHAnsi"/>
        </w:rPr>
        <w:t xml:space="preserve">increased plan complexity which would otherwise occur to ‘reverse engineer’ the intent of these zones </w:t>
      </w:r>
      <w:r w:rsidR="00A3419E" w:rsidRPr="008D2FB0">
        <w:rPr>
          <w:rFonts w:asciiTheme="minorHAnsi" w:hAnsiTheme="minorHAnsi" w:cstheme="minorHAnsi"/>
        </w:rPr>
        <w:t xml:space="preserve">by way of additional spatial layers, and </w:t>
      </w:r>
      <w:r w:rsidRPr="008D2FB0">
        <w:rPr>
          <w:rFonts w:asciiTheme="minorHAnsi" w:hAnsiTheme="minorHAnsi" w:cstheme="minorHAnsi"/>
        </w:rPr>
        <w:t>could lead to outcomes inconsistent with the objectives of the planning standards</w:t>
      </w:r>
    </w:p>
    <w:p w14:paraId="5CF2F328" w14:textId="71FA78ED" w:rsidR="00F11D32" w:rsidRPr="008D2FB0" w:rsidRDefault="00F11D32" w:rsidP="00655AAE">
      <w:pPr>
        <w:pStyle w:val="Bullet"/>
        <w:rPr>
          <w:rFonts w:asciiTheme="minorHAnsi" w:eastAsia="Calibri" w:hAnsiTheme="minorHAnsi" w:cstheme="minorHAnsi"/>
          <w:lang w:val="en-US"/>
        </w:rPr>
      </w:pPr>
      <w:r w:rsidRPr="008D2FB0">
        <w:rPr>
          <w:rFonts w:asciiTheme="minorHAnsi" w:eastAsia="Calibri" w:hAnsiTheme="minorHAnsi" w:cstheme="minorHAnsi"/>
          <w:lang w:val="en-US"/>
        </w:rPr>
        <w:t>assist</w:t>
      </w:r>
      <w:r w:rsidR="00A3419E" w:rsidRPr="008D2FB0">
        <w:rPr>
          <w:rFonts w:asciiTheme="minorHAnsi" w:eastAsia="Calibri" w:hAnsiTheme="minorHAnsi" w:cstheme="minorHAnsi"/>
          <w:lang w:val="en-US"/>
        </w:rPr>
        <w:t>s</w:t>
      </w:r>
      <w:r w:rsidRPr="008D2FB0">
        <w:rPr>
          <w:rFonts w:asciiTheme="minorHAnsi" w:eastAsia="Calibri" w:hAnsiTheme="minorHAnsi" w:cstheme="minorHAnsi"/>
          <w:lang w:val="en-US"/>
        </w:rPr>
        <w:t xml:space="preserve"> the Department of Corrections by providing greater flexibility in responding to the changing needs of the corrections network</w:t>
      </w:r>
    </w:p>
    <w:p w14:paraId="6F67291C" w14:textId="77777777" w:rsidR="00F11D32" w:rsidRPr="008D2FB0" w:rsidRDefault="00F11D32" w:rsidP="00655AAE">
      <w:pPr>
        <w:pStyle w:val="Bullet"/>
        <w:rPr>
          <w:rFonts w:asciiTheme="minorHAnsi" w:eastAsia="Calibri" w:hAnsiTheme="minorHAnsi" w:cstheme="minorHAnsi"/>
          <w:lang w:val="en-US"/>
        </w:rPr>
      </w:pPr>
      <w:r w:rsidRPr="008D2FB0">
        <w:rPr>
          <w:rFonts w:asciiTheme="minorHAnsi" w:eastAsia="Calibri" w:hAnsiTheme="minorHAnsi" w:cstheme="minorHAnsi"/>
          <w:lang w:val="en-US"/>
        </w:rPr>
        <w:t>allows a number of councils who use these zones to continue their established approach</w:t>
      </w:r>
    </w:p>
    <w:p w14:paraId="63A1005F" w14:textId="4A581370" w:rsidR="00F11D32" w:rsidRPr="008D2FB0" w:rsidRDefault="00F11D32" w:rsidP="00655AAE">
      <w:pPr>
        <w:pStyle w:val="Bullet"/>
        <w:rPr>
          <w:rFonts w:asciiTheme="minorHAnsi" w:eastAsia="Calibri" w:hAnsiTheme="minorHAnsi" w:cstheme="minorHAnsi"/>
          <w:lang w:val="en-US"/>
        </w:rPr>
      </w:pPr>
      <w:r w:rsidRPr="008D2FB0">
        <w:rPr>
          <w:rFonts w:asciiTheme="minorHAnsi" w:eastAsia="Calibri" w:hAnsiTheme="minorHAnsi" w:cstheme="minorHAnsi"/>
          <w:lang w:val="en-US"/>
        </w:rPr>
        <w:t>allows some plan users to not have to engage or understand with a new zoning approach</w:t>
      </w:r>
      <w:r w:rsidR="00A41FAF" w:rsidRPr="008D2FB0">
        <w:rPr>
          <w:rFonts w:asciiTheme="minorHAnsi" w:eastAsia="Calibri" w:hAnsiTheme="minorHAnsi" w:cstheme="minorHAnsi"/>
          <w:lang w:val="en-US"/>
        </w:rPr>
        <w:t xml:space="preserve"> for thei</w:t>
      </w:r>
      <w:r w:rsidR="00870B1F" w:rsidRPr="008D2FB0">
        <w:rPr>
          <w:rFonts w:asciiTheme="minorHAnsi" w:eastAsia="Calibri" w:hAnsiTheme="minorHAnsi" w:cstheme="minorHAnsi"/>
          <w:lang w:val="en-US"/>
        </w:rPr>
        <w:t xml:space="preserve">r site through an RMA Schedule </w:t>
      </w:r>
      <w:r w:rsidR="00870B1F" w:rsidRPr="008D2FB0">
        <w:rPr>
          <w:rFonts w:asciiTheme="minorHAnsi" w:hAnsiTheme="minorHAnsi" w:cstheme="minorHAnsi"/>
        </w:rPr>
        <w:t>One</w:t>
      </w:r>
      <w:r w:rsidRPr="008D2FB0">
        <w:rPr>
          <w:rFonts w:asciiTheme="minorHAnsi" w:eastAsia="Calibri" w:hAnsiTheme="minorHAnsi" w:cstheme="minorHAnsi"/>
          <w:lang w:val="en-US"/>
        </w:rPr>
        <w:t xml:space="preserve"> process. </w:t>
      </w:r>
    </w:p>
    <w:p w14:paraId="3EED2970" w14:textId="77777777" w:rsidR="00F11D32" w:rsidRPr="008D2FB0" w:rsidRDefault="00F11D32">
      <w:pPr>
        <w:spacing w:before="0" w:after="200" w:line="276" w:lineRule="auto"/>
        <w:jc w:val="left"/>
        <w:rPr>
          <w:rFonts w:asciiTheme="minorHAnsi" w:eastAsiaTheme="majorEastAsia" w:hAnsiTheme="minorHAnsi" w:cstheme="minorHAnsi"/>
          <w:b/>
          <w:bCs/>
          <w:color w:val="1C556C"/>
          <w:sz w:val="48"/>
          <w:szCs w:val="28"/>
        </w:rPr>
      </w:pPr>
      <w:r w:rsidRPr="008D2FB0">
        <w:rPr>
          <w:rFonts w:asciiTheme="minorHAnsi" w:hAnsiTheme="minorHAnsi" w:cstheme="minorHAnsi"/>
        </w:rPr>
        <w:br w:type="page"/>
      </w:r>
    </w:p>
    <w:p w14:paraId="1F080BA7" w14:textId="51B09212" w:rsidR="00A67A7B" w:rsidRPr="008D2FB0" w:rsidRDefault="00244E72" w:rsidP="00EA048D">
      <w:pPr>
        <w:pStyle w:val="Heading1"/>
        <w:numPr>
          <w:ilvl w:val="0"/>
          <w:numId w:val="22"/>
        </w:numPr>
        <w:spacing w:after="240"/>
        <w:ind w:left="357" w:hanging="357"/>
        <w:rPr>
          <w:rFonts w:asciiTheme="minorHAnsi" w:hAnsiTheme="minorHAnsi" w:cstheme="minorHAnsi"/>
        </w:rPr>
      </w:pPr>
      <w:bookmarkStart w:id="20" w:name="_Toc1561957"/>
      <w:r>
        <w:rPr>
          <w:rFonts w:asciiTheme="minorHAnsi" w:hAnsiTheme="minorHAnsi" w:cstheme="minorHAnsi"/>
        </w:rPr>
        <w:lastRenderedPageBreak/>
        <w:t>Combined plan s</w:t>
      </w:r>
      <w:r w:rsidR="00A67A7B" w:rsidRPr="008D2FB0">
        <w:rPr>
          <w:rFonts w:asciiTheme="minorHAnsi" w:hAnsiTheme="minorHAnsi" w:cstheme="minorHAnsi"/>
        </w:rPr>
        <w:t>tructure</w:t>
      </w:r>
      <w:bookmarkEnd w:id="20"/>
    </w:p>
    <w:p w14:paraId="2A2BD29A" w14:textId="792CF3FA" w:rsidR="004C66C8" w:rsidRPr="008D2FB0" w:rsidRDefault="00A41FAF" w:rsidP="00EA048D">
      <w:pPr>
        <w:pStyle w:val="Heading2"/>
        <w:numPr>
          <w:ilvl w:val="0"/>
          <w:numId w:val="27"/>
        </w:numPr>
        <w:ind w:left="851" w:hanging="851"/>
        <w:rPr>
          <w:rFonts w:asciiTheme="minorHAnsi" w:hAnsiTheme="minorHAnsi" w:cstheme="minorHAnsi"/>
        </w:rPr>
      </w:pPr>
      <w:bookmarkStart w:id="21" w:name="_Toc1561958"/>
      <w:r w:rsidRPr="008D2FB0">
        <w:rPr>
          <w:rFonts w:asciiTheme="minorHAnsi" w:hAnsiTheme="minorHAnsi" w:cstheme="minorHAnsi"/>
        </w:rPr>
        <w:t>Change from</w:t>
      </w:r>
      <w:r w:rsidR="00AD6BA0" w:rsidRPr="008D2FB0">
        <w:rPr>
          <w:rFonts w:asciiTheme="minorHAnsi" w:hAnsiTheme="minorHAnsi" w:cstheme="minorHAnsi"/>
        </w:rPr>
        <w:t xml:space="preserve"> collective to individual</w:t>
      </w:r>
      <w:r w:rsidR="004C66C8" w:rsidRPr="008D2FB0">
        <w:rPr>
          <w:rFonts w:asciiTheme="minorHAnsi" w:hAnsiTheme="minorHAnsi" w:cstheme="minorHAnsi"/>
        </w:rPr>
        <w:t xml:space="preserve"> combined plan structures</w:t>
      </w:r>
      <w:r w:rsidR="00AD6BA0" w:rsidRPr="008D2FB0">
        <w:rPr>
          <w:rFonts w:asciiTheme="minorHAnsi" w:hAnsiTheme="minorHAnsi" w:cstheme="minorHAnsi"/>
        </w:rPr>
        <w:t xml:space="preserve"> with</w:t>
      </w:r>
      <w:r w:rsidR="009C5962" w:rsidRPr="008D2FB0">
        <w:rPr>
          <w:rFonts w:asciiTheme="minorHAnsi" w:hAnsiTheme="minorHAnsi" w:cstheme="minorHAnsi"/>
        </w:rPr>
        <w:t xml:space="preserve"> more </w:t>
      </w:r>
      <w:r w:rsidR="004C66C8" w:rsidRPr="008D2FB0">
        <w:rPr>
          <w:rFonts w:asciiTheme="minorHAnsi" w:hAnsiTheme="minorHAnsi" w:cstheme="minorHAnsi"/>
        </w:rPr>
        <w:t>integrated regi</w:t>
      </w:r>
      <w:r w:rsidR="009C5962" w:rsidRPr="008D2FB0">
        <w:rPr>
          <w:rFonts w:asciiTheme="minorHAnsi" w:hAnsiTheme="minorHAnsi" w:cstheme="minorHAnsi"/>
        </w:rPr>
        <w:t>onal policy statement</w:t>
      </w:r>
      <w:bookmarkEnd w:id="21"/>
    </w:p>
    <w:p w14:paraId="05A04F8D" w14:textId="332FA072" w:rsidR="009C5962" w:rsidRPr="008D2FB0" w:rsidRDefault="00A67A7B" w:rsidP="00A67A7B">
      <w:pPr>
        <w:pStyle w:val="BodyText"/>
        <w:rPr>
          <w:rFonts w:asciiTheme="minorHAnsi" w:hAnsiTheme="minorHAnsi" w:cstheme="minorHAnsi"/>
        </w:rPr>
      </w:pPr>
      <w:r w:rsidRPr="008D2FB0">
        <w:rPr>
          <w:rFonts w:asciiTheme="minorHAnsi" w:hAnsiTheme="minorHAnsi" w:cstheme="minorHAnsi"/>
        </w:rPr>
        <w:t xml:space="preserve">The </w:t>
      </w:r>
      <w:r w:rsidR="00644539" w:rsidRPr="008D2FB0">
        <w:rPr>
          <w:rFonts w:asciiTheme="minorHAnsi" w:hAnsiTheme="minorHAnsi" w:cstheme="minorHAnsi"/>
        </w:rPr>
        <w:t xml:space="preserve">Combined Plan Structure Standard has changed from one structure </w:t>
      </w:r>
      <w:r w:rsidR="00AD6BA0" w:rsidRPr="008D2FB0">
        <w:rPr>
          <w:rFonts w:asciiTheme="minorHAnsi" w:hAnsiTheme="minorHAnsi" w:cstheme="minorHAnsi"/>
        </w:rPr>
        <w:t>where</w:t>
      </w:r>
      <w:r w:rsidR="00644539" w:rsidRPr="008D2FB0">
        <w:rPr>
          <w:rFonts w:asciiTheme="minorHAnsi" w:hAnsiTheme="minorHAnsi" w:cstheme="minorHAnsi"/>
        </w:rPr>
        <w:t xml:space="preserve"> councils pick and choose parts for different types of combined plans, to </w:t>
      </w:r>
      <w:r w:rsidR="009C5962" w:rsidRPr="008D2FB0">
        <w:rPr>
          <w:rFonts w:asciiTheme="minorHAnsi" w:hAnsiTheme="minorHAnsi" w:cstheme="minorHAnsi"/>
        </w:rPr>
        <w:t>a structure for each of the four possible combinations of Combined Plans under section 80 of the RMA</w:t>
      </w:r>
      <w:r w:rsidR="002F605A" w:rsidRPr="008D2FB0">
        <w:rPr>
          <w:rFonts w:asciiTheme="minorHAnsi" w:hAnsiTheme="minorHAnsi" w:cstheme="minorHAnsi"/>
        </w:rPr>
        <w:t>. These combinations are:</w:t>
      </w:r>
    </w:p>
    <w:p w14:paraId="2FF5EEF0" w14:textId="7850D23D" w:rsidR="009C5962" w:rsidRPr="008D2FB0" w:rsidRDefault="00AD6BA0" w:rsidP="00655AAE">
      <w:pPr>
        <w:pStyle w:val="BodyText"/>
        <w:ind w:left="397"/>
        <w:rPr>
          <w:rFonts w:asciiTheme="minorHAnsi" w:hAnsiTheme="minorHAnsi" w:cstheme="minorHAnsi"/>
        </w:rPr>
      </w:pPr>
      <w:r w:rsidRPr="008D2FB0">
        <w:rPr>
          <w:rFonts w:asciiTheme="minorHAnsi" w:hAnsiTheme="minorHAnsi" w:cstheme="minorHAnsi"/>
        </w:rPr>
        <w:t>Type 1:</w:t>
      </w:r>
      <w:r w:rsidRPr="008D2FB0">
        <w:rPr>
          <w:rFonts w:asciiTheme="minorHAnsi" w:hAnsiTheme="minorHAnsi" w:cstheme="minorHAnsi"/>
        </w:rPr>
        <w:tab/>
      </w:r>
      <w:r w:rsidR="009C5962" w:rsidRPr="008D2FB0">
        <w:rPr>
          <w:rFonts w:asciiTheme="minorHAnsi" w:hAnsiTheme="minorHAnsi" w:cstheme="minorHAnsi"/>
        </w:rPr>
        <w:t>regional policy statement–regional plan–district plan</w:t>
      </w:r>
    </w:p>
    <w:p w14:paraId="08DC27A3" w14:textId="105644CE" w:rsidR="009C5962" w:rsidRPr="008D2FB0" w:rsidRDefault="00AD6BA0" w:rsidP="00655AAE">
      <w:pPr>
        <w:pStyle w:val="BodyText"/>
        <w:ind w:left="397"/>
        <w:rPr>
          <w:rFonts w:asciiTheme="minorHAnsi" w:hAnsiTheme="minorHAnsi" w:cstheme="minorHAnsi"/>
        </w:rPr>
      </w:pPr>
      <w:r w:rsidRPr="008D2FB0">
        <w:rPr>
          <w:rFonts w:asciiTheme="minorHAnsi" w:hAnsiTheme="minorHAnsi" w:cstheme="minorHAnsi"/>
        </w:rPr>
        <w:t>Type 2:</w:t>
      </w:r>
      <w:r w:rsidRPr="008D2FB0">
        <w:rPr>
          <w:rFonts w:asciiTheme="minorHAnsi" w:hAnsiTheme="minorHAnsi" w:cstheme="minorHAnsi"/>
        </w:rPr>
        <w:tab/>
      </w:r>
      <w:r w:rsidR="009C5962" w:rsidRPr="008D2FB0">
        <w:rPr>
          <w:rFonts w:asciiTheme="minorHAnsi" w:hAnsiTheme="minorHAnsi" w:cstheme="minorHAnsi"/>
        </w:rPr>
        <w:t>regional policy statement–regional plan</w:t>
      </w:r>
    </w:p>
    <w:p w14:paraId="00E93F68" w14:textId="6E477D8C" w:rsidR="009C5962" w:rsidRPr="008D2FB0" w:rsidRDefault="00AD6BA0" w:rsidP="00655AAE">
      <w:pPr>
        <w:pStyle w:val="BodyText"/>
        <w:ind w:left="397"/>
        <w:rPr>
          <w:rFonts w:asciiTheme="minorHAnsi" w:hAnsiTheme="minorHAnsi" w:cstheme="minorHAnsi"/>
        </w:rPr>
      </w:pPr>
      <w:r w:rsidRPr="008D2FB0">
        <w:rPr>
          <w:rFonts w:asciiTheme="minorHAnsi" w:hAnsiTheme="minorHAnsi" w:cstheme="minorHAnsi"/>
        </w:rPr>
        <w:t>Type 3:</w:t>
      </w:r>
      <w:r w:rsidRPr="008D2FB0">
        <w:rPr>
          <w:rFonts w:asciiTheme="minorHAnsi" w:hAnsiTheme="minorHAnsi" w:cstheme="minorHAnsi"/>
        </w:rPr>
        <w:tab/>
      </w:r>
      <w:r w:rsidR="009C5962" w:rsidRPr="008D2FB0">
        <w:rPr>
          <w:rFonts w:asciiTheme="minorHAnsi" w:hAnsiTheme="minorHAnsi" w:cstheme="minorHAnsi"/>
        </w:rPr>
        <w:t>regional policy statement–district plan</w:t>
      </w:r>
    </w:p>
    <w:p w14:paraId="0F322C2F" w14:textId="0175D4C1" w:rsidR="009C5962" w:rsidRPr="008D2FB0" w:rsidRDefault="00AD6BA0" w:rsidP="00655AAE">
      <w:pPr>
        <w:pStyle w:val="BodyText"/>
        <w:ind w:left="397"/>
        <w:rPr>
          <w:rFonts w:asciiTheme="minorHAnsi" w:hAnsiTheme="minorHAnsi" w:cstheme="minorHAnsi"/>
        </w:rPr>
      </w:pPr>
      <w:r w:rsidRPr="008D2FB0">
        <w:rPr>
          <w:rFonts w:asciiTheme="minorHAnsi" w:hAnsiTheme="minorHAnsi" w:cstheme="minorHAnsi"/>
        </w:rPr>
        <w:t>Type 4:</w:t>
      </w:r>
      <w:r w:rsidRPr="008D2FB0">
        <w:rPr>
          <w:rFonts w:asciiTheme="minorHAnsi" w:hAnsiTheme="minorHAnsi" w:cstheme="minorHAnsi"/>
        </w:rPr>
        <w:tab/>
      </w:r>
      <w:r w:rsidR="009C5962" w:rsidRPr="008D2FB0">
        <w:rPr>
          <w:rFonts w:asciiTheme="minorHAnsi" w:hAnsiTheme="minorHAnsi" w:cstheme="minorHAnsi"/>
        </w:rPr>
        <w:t>regional plan–district plan.</w:t>
      </w:r>
    </w:p>
    <w:p w14:paraId="74E5F058" w14:textId="564E8DA5" w:rsidR="009C5962" w:rsidRPr="008D2FB0" w:rsidRDefault="009C5962" w:rsidP="00655AAE">
      <w:pPr>
        <w:pStyle w:val="BodyText"/>
        <w:rPr>
          <w:rFonts w:asciiTheme="minorHAnsi" w:hAnsiTheme="minorHAnsi" w:cstheme="minorHAnsi"/>
        </w:rPr>
      </w:pPr>
      <w:r w:rsidRPr="008D2FB0">
        <w:rPr>
          <w:rFonts w:asciiTheme="minorHAnsi" w:hAnsiTheme="minorHAnsi" w:cstheme="minorHAnsi"/>
        </w:rPr>
        <w:t xml:space="preserve">The </w:t>
      </w:r>
      <w:r w:rsidR="002F605A" w:rsidRPr="008D2FB0">
        <w:rPr>
          <w:rFonts w:asciiTheme="minorHAnsi" w:hAnsiTheme="minorHAnsi" w:cstheme="minorHAnsi"/>
        </w:rPr>
        <w:t xml:space="preserve">type 1: </w:t>
      </w:r>
      <w:r w:rsidRPr="008D2FB0">
        <w:rPr>
          <w:rFonts w:asciiTheme="minorHAnsi" w:hAnsiTheme="minorHAnsi" w:cstheme="minorHAnsi"/>
        </w:rPr>
        <w:t xml:space="preserve">regional policy statement–regional plan–district plan combination is the most common, with all unitary councils using or intending to use this structure. Two councils are currently using the </w:t>
      </w:r>
      <w:r w:rsidR="002F605A" w:rsidRPr="008D2FB0">
        <w:rPr>
          <w:rFonts w:asciiTheme="minorHAnsi" w:hAnsiTheme="minorHAnsi" w:cstheme="minorHAnsi"/>
        </w:rPr>
        <w:t xml:space="preserve">type 2: </w:t>
      </w:r>
      <w:r w:rsidRPr="008D2FB0">
        <w:rPr>
          <w:rFonts w:asciiTheme="minorHAnsi" w:hAnsiTheme="minorHAnsi" w:cstheme="minorHAnsi"/>
        </w:rPr>
        <w:t xml:space="preserve">regional policy statement–regional plan combination: Hawkes Bay Regional Council and Horizons (Manawatu–Wanganui) Regional Council. </w:t>
      </w:r>
    </w:p>
    <w:p w14:paraId="2F6718DF" w14:textId="0358C3BF" w:rsidR="00AD6BA0" w:rsidRPr="008D2FB0" w:rsidRDefault="009C5962" w:rsidP="00655AAE">
      <w:pPr>
        <w:pStyle w:val="BodyText"/>
        <w:rPr>
          <w:rFonts w:asciiTheme="minorHAnsi" w:hAnsiTheme="minorHAnsi" w:cstheme="minorHAnsi"/>
        </w:rPr>
      </w:pPr>
      <w:r w:rsidRPr="008D2FB0">
        <w:rPr>
          <w:rFonts w:asciiTheme="minorHAnsi" w:hAnsiTheme="minorHAnsi" w:cstheme="minorHAnsi"/>
        </w:rPr>
        <w:t xml:space="preserve">No council is currently using the </w:t>
      </w:r>
      <w:r w:rsidR="002F605A" w:rsidRPr="008D2FB0">
        <w:rPr>
          <w:rFonts w:asciiTheme="minorHAnsi" w:hAnsiTheme="minorHAnsi" w:cstheme="minorHAnsi"/>
        </w:rPr>
        <w:t>type 3 and type 4 structures</w:t>
      </w:r>
      <w:r w:rsidRPr="008D2FB0">
        <w:rPr>
          <w:rFonts w:asciiTheme="minorHAnsi" w:hAnsiTheme="minorHAnsi" w:cstheme="minorHAnsi"/>
        </w:rPr>
        <w:t xml:space="preserve">, and </w:t>
      </w:r>
      <w:r w:rsidR="003F4709" w:rsidRPr="008D2FB0">
        <w:rPr>
          <w:rFonts w:asciiTheme="minorHAnsi" w:hAnsiTheme="minorHAnsi" w:cstheme="minorHAnsi"/>
        </w:rPr>
        <w:t xml:space="preserve">currently </w:t>
      </w:r>
      <w:r w:rsidRPr="008D2FB0">
        <w:rPr>
          <w:rFonts w:asciiTheme="minorHAnsi" w:hAnsiTheme="minorHAnsi" w:cstheme="minorHAnsi"/>
        </w:rPr>
        <w:t xml:space="preserve">this is unlikely to happen. A </w:t>
      </w:r>
      <w:r w:rsidR="002F605A" w:rsidRPr="008D2FB0">
        <w:rPr>
          <w:rFonts w:asciiTheme="minorHAnsi" w:hAnsiTheme="minorHAnsi" w:cstheme="minorHAnsi"/>
        </w:rPr>
        <w:t xml:space="preserve">type 3: </w:t>
      </w:r>
      <w:r w:rsidRPr="008D2FB0">
        <w:rPr>
          <w:rFonts w:asciiTheme="minorHAnsi" w:hAnsiTheme="minorHAnsi" w:cstheme="minorHAnsi"/>
        </w:rPr>
        <w:t>regional policy statement–district plan combination would involve the regional and district councils combining their high</w:t>
      </w:r>
      <w:r w:rsidR="00880B6E">
        <w:rPr>
          <w:rFonts w:asciiTheme="minorHAnsi" w:hAnsiTheme="minorHAnsi" w:cstheme="minorHAnsi"/>
        </w:rPr>
        <w:t>-</w:t>
      </w:r>
      <w:r w:rsidRPr="008D2FB0">
        <w:rPr>
          <w:rFonts w:asciiTheme="minorHAnsi" w:hAnsiTheme="minorHAnsi" w:cstheme="minorHAnsi"/>
        </w:rPr>
        <w:t>level and local</w:t>
      </w:r>
      <w:r w:rsidR="00880B6E">
        <w:rPr>
          <w:rFonts w:asciiTheme="minorHAnsi" w:hAnsiTheme="minorHAnsi" w:cstheme="minorHAnsi"/>
        </w:rPr>
        <w:t>-</w:t>
      </w:r>
      <w:r w:rsidRPr="008D2FB0">
        <w:rPr>
          <w:rFonts w:asciiTheme="minorHAnsi" w:hAnsiTheme="minorHAnsi" w:cstheme="minorHAnsi"/>
        </w:rPr>
        <w:t>level planning documents but excluding any regional plans</w:t>
      </w:r>
      <w:r w:rsidR="0067787D" w:rsidRPr="008D2FB0">
        <w:rPr>
          <w:rFonts w:asciiTheme="minorHAnsi" w:hAnsiTheme="minorHAnsi" w:cstheme="minorHAnsi"/>
        </w:rPr>
        <w:t xml:space="preserve"> for some reason</w:t>
      </w:r>
      <w:r w:rsidRPr="008D2FB0">
        <w:rPr>
          <w:rFonts w:asciiTheme="minorHAnsi" w:hAnsiTheme="minorHAnsi" w:cstheme="minorHAnsi"/>
        </w:rPr>
        <w:t xml:space="preserve">. </w:t>
      </w:r>
    </w:p>
    <w:p w14:paraId="66A8AF40" w14:textId="0919DB11" w:rsidR="009C5962" w:rsidRPr="008D2FB0" w:rsidRDefault="009C5962" w:rsidP="00655AAE">
      <w:pPr>
        <w:pStyle w:val="BodyText"/>
        <w:rPr>
          <w:rFonts w:asciiTheme="minorHAnsi" w:hAnsiTheme="minorHAnsi" w:cstheme="minorHAnsi"/>
        </w:rPr>
      </w:pPr>
      <w:r w:rsidRPr="008D2FB0">
        <w:rPr>
          <w:rFonts w:asciiTheme="minorHAnsi" w:hAnsiTheme="minorHAnsi" w:cstheme="minorHAnsi"/>
        </w:rPr>
        <w:t xml:space="preserve">A </w:t>
      </w:r>
      <w:r w:rsidR="002F605A" w:rsidRPr="008D2FB0">
        <w:rPr>
          <w:rFonts w:asciiTheme="minorHAnsi" w:hAnsiTheme="minorHAnsi" w:cstheme="minorHAnsi"/>
        </w:rPr>
        <w:t xml:space="preserve">type 4: </w:t>
      </w:r>
      <w:r w:rsidRPr="008D2FB0">
        <w:rPr>
          <w:rFonts w:asciiTheme="minorHAnsi" w:hAnsiTheme="minorHAnsi" w:cstheme="minorHAnsi"/>
        </w:rPr>
        <w:t>regional plan–district plan could be used if a council or councils wanted to keep its regional policy statement separate</w:t>
      </w:r>
      <w:r w:rsidR="00AD6BA0" w:rsidRPr="008D2FB0">
        <w:rPr>
          <w:rFonts w:asciiTheme="minorHAnsi" w:hAnsiTheme="minorHAnsi" w:cstheme="minorHAnsi"/>
        </w:rPr>
        <w:t>. H</w:t>
      </w:r>
      <w:r w:rsidRPr="008D2FB0">
        <w:rPr>
          <w:rFonts w:asciiTheme="minorHAnsi" w:hAnsiTheme="minorHAnsi" w:cstheme="minorHAnsi"/>
        </w:rPr>
        <w:t xml:space="preserve">owever </w:t>
      </w:r>
      <w:r w:rsidR="00AD6BA0" w:rsidRPr="008D2FB0">
        <w:rPr>
          <w:rFonts w:asciiTheme="minorHAnsi" w:hAnsiTheme="minorHAnsi" w:cstheme="minorHAnsi"/>
        </w:rPr>
        <w:t>this</w:t>
      </w:r>
      <w:r w:rsidRPr="008D2FB0">
        <w:rPr>
          <w:rFonts w:asciiTheme="minorHAnsi" w:hAnsiTheme="minorHAnsi" w:cstheme="minorHAnsi"/>
        </w:rPr>
        <w:t xml:space="preserve"> situation </w:t>
      </w:r>
      <w:r w:rsidR="00AD6BA0" w:rsidRPr="008D2FB0">
        <w:rPr>
          <w:rFonts w:asciiTheme="minorHAnsi" w:hAnsiTheme="minorHAnsi" w:cstheme="minorHAnsi"/>
        </w:rPr>
        <w:t xml:space="preserve">is not efficient for councils. A separate </w:t>
      </w:r>
      <w:r w:rsidRPr="008D2FB0">
        <w:rPr>
          <w:rFonts w:asciiTheme="minorHAnsi" w:hAnsiTheme="minorHAnsi" w:cstheme="minorHAnsi"/>
        </w:rPr>
        <w:t xml:space="preserve">regional policy statement </w:t>
      </w:r>
      <w:r w:rsidR="00AD6BA0" w:rsidRPr="008D2FB0">
        <w:rPr>
          <w:rFonts w:asciiTheme="minorHAnsi" w:hAnsiTheme="minorHAnsi" w:cstheme="minorHAnsi"/>
        </w:rPr>
        <w:t>document is useful when the regional policy statement has policies and methods that affect multiple plans. With a combined regional plan–district plan, the regional policy statement only</w:t>
      </w:r>
      <w:r w:rsidRPr="008D2FB0">
        <w:rPr>
          <w:rFonts w:asciiTheme="minorHAnsi" w:hAnsiTheme="minorHAnsi" w:cstheme="minorHAnsi"/>
        </w:rPr>
        <w:t xml:space="preserve"> </w:t>
      </w:r>
      <w:r w:rsidR="00AD6BA0" w:rsidRPr="008D2FB0">
        <w:rPr>
          <w:rFonts w:asciiTheme="minorHAnsi" w:hAnsiTheme="minorHAnsi" w:cstheme="minorHAnsi"/>
        </w:rPr>
        <w:t>affects that combined plan (and any separate regional plans)</w:t>
      </w:r>
      <w:r w:rsidRPr="008D2FB0">
        <w:rPr>
          <w:rFonts w:asciiTheme="minorHAnsi" w:hAnsiTheme="minorHAnsi" w:cstheme="minorHAnsi"/>
        </w:rPr>
        <w:t>.</w:t>
      </w:r>
    </w:p>
    <w:p w14:paraId="7058237B" w14:textId="2F5FC95D" w:rsidR="009C5962" w:rsidRPr="008D2FB0" w:rsidRDefault="003F4709" w:rsidP="00655AAE">
      <w:pPr>
        <w:pStyle w:val="BodyText"/>
        <w:rPr>
          <w:rFonts w:asciiTheme="minorHAnsi" w:hAnsiTheme="minorHAnsi" w:cstheme="minorHAnsi"/>
        </w:rPr>
      </w:pPr>
      <w:r w:rsidRPr="008D2FB0">
        <w:rPr>
          <w:rFonts w:asciiTheme="minorHAnsi" w:hAnsiTheme="minorHAnsi" w:cstheme="minorHAnsi"/>
        </w:rPr>
        <w:t>T</w:t>
      </w:r>
      <w:r w:rsidR="009C5962" w:rsidRPr="008D2FB0">
        <w:rPr>
          <w:rFonts w:asciiTheme="minorHAnsi" w:hAnsiTheme="minorHAnsi" w:cstheme="minorHAnsi"/>
        </w:rPr>
        <w:t xml:space="preserve">wo new </w:t>
      </w:r>
      <w:r w:rsidRPr="008D2FB0">
        <w:rPr>
          <w:rFonts w:asciiTheme="minorHAnsi" w:hAnsiTheme="minorHAnsi" w:cstheme="minorHAnsi"/>
        </w:rPr>
        <w:t>plan structures are provided</w:t>
      </w:r>
      <w:r w:rsidR="009C5962" w:rsidRPr="008D2FB0">
        <w:rPr>
          <w:rFonts w:asciiTheme="minorHAnsi" w:hAnsiTheme="minorHAnsi" w:cstheme="minorHAnsi"/>
        </w:rPr>
        <w:t xml:space="preserve"> for the first two combinations: </w:t>
      </w:r>
      <w:r w:rsidR="002F605A" w:rsidRPr="008D2FB0">
        <w:rPr>
          <w:rFonts w:asciiTheme="minorHAnsi" w:hAnsiTheme="minorHAnsi" w:cstheme="minorHAnsi"/>
        </w:rPr>
        <w:t>type 1</w:t>
      </w:r>
      <w:r w:rsidR="009C5962" w:rsidRPr="008D2FB0">
        <w:rPr>
          <w:rFonts w:asciiTheme="minorHAnsi" w:hAnsiTheme="minorHAnsi" w:cstheme="minorHAnsi"/>
        </w:rPr>
        <w:t xml:space="preserve"> regional policy statement–r</w:t>
      </w:r>
      <w:r w:rsidR="002F605A" w:rsidRPr="008D2FB0">
        <w:rPr>
          <w:rFonts w:asciiTheme="minorHAnsi" w:hAnsiTheme="minorHAnsi" w:cstheme="minorHAnsi"/>
        </w:rPr>
        <w:t>egional plan–district plan and type 2</w:t>
      </w:r>
      <w:r w:rsidR="009C5962" w:rsidRPr="008D2FB0">
        <w:rPr>
          <w:rFonts w:asciiTheme="minorHAnsi" w:hAnsiTheme="minorHAnsi" w:cstheme="minorHAnsi"/>
        </w:rPr>
        <w:t xml:space="preserve"> regional policy statement–regional plan. If the other two combinations </w:t>
      </w:r>
      <w:r w:rsidRPr="008D2FB0">
        <w:rPr>
          <w:rFonts w:asciiTheme="minorHAnsi" w:hAnsiTheme="minorHAnsi" w:cstheme="minorHAnsi"/>
        </w:rPr>
        <w:t xml:space="preserve">(type 3 and type 4) </w:t>
      </w:r>
      <w:r w:rsidR="009C5962" w:rsidRPr="008D2FB0">
        <w:rPr>
          <w:rFonts w:asciiTheme="minorHAnsi" w:hAnsiTheme="minorHAnsi" w:cstheme="minorHAnsi"/>
        </w:rPr>
        <w:t>occur, councils</w:t>
      </w:r>
      <w:r w:rsidRPr="008D2FB0">
        <w:rPr>
          <w:rFonts w:asciiTheme="minorHAnsi" w:hAnsiTheme="minorHAnsi" w:cstheme="minorHAnsi"/>
        </w:rPr>
        <w:t xml:space="preserve"> can</w:t>
      </w:r>
      <w:r w:rsidR="009C5962" w:rsidRPr="008D2FB0">
        <w:rPr>
          <w:rFonts w:asciiTheme="minorHAnsi" w:hAnsiTheme="minorHAnsi" w:cstheme="minorHAnsi"/>
        </w:rPr>
        <w:t xml:space="preserve"> use the Introduction and General Provisions and the Appendices and Maps parts from the district plan structure, and stitch together the</w:t>
      </w:r>
      <w:r w:rsidR="0067787D" w:rsidRPr="008D2FB0">
        <w:rPr>
          <w:rFonts w:asciiTheme="minorHAnsi" w:hAnsiTheme="minorHAnsi" w:cstheme="minorHAnsi"/>
        </w:rPr>
        <w:t xml:space="preserve"> other relevant</w:t>
      </w:r>
      <w:r w:rsidR="009C5962" w:rsidRPr="008D2FB0">
        <w:rPr>
          <w:rFonts w:asciiTheme="minorHAnsi" w:hAnsiTheme="minorHAnsi" w:cstheme="minorHAnsi"/>
        </w:rPr>
        <w:t xml:space="preserve"> parts from the existing structures in the planning standards. </w:t>
      </w:r>
    </w:p>
    <w:p w14:paraId="74CE4631" w14:textId="3DB227C9" w:rsidR="0062194B" w:rsidRPr="008D2FB0" w:rsidRDefault="0062194B" w:rsidP="00655AAE">
      <w:pPr>
        <w:pStyle w:val="BodyText"/>
        <w:rPr>
          <w:rFonts w:asciiTheme="minorHAnsi" w:hAnsiTheme="minorHAnsi" w:cstheme="minorHAnsi"/>
        </w:rPr>
      </w:pPr>
      <w:r w:rsidRPr="008D2FB0">
        <w:rPr>
          <w:rFonts w:asciiTheme="minorHAnsi" w:hAnsiTheme="minorHAnsi" w:cstheme="minorHAnsi"/>
        </w:rPr>
        <w:t xml:space="preserve">In </w:t>
      </w:r>
      <w:r w:rsidR="00A62B2B" w:rsidRPr="008D2FB0">
        <w:rPr>
          <w:rFonts w:asciiTheme="minorHAnsi" w:hAnsiTheme="minorHAnsi" w:cstheme="minorHAnsi"/>
        </w:rPr>
        <w:t xml:space="preserve">the </w:t>
      </w:r>
      <w:r w:rsidRPr="008D2FB0">
        <w:rPr>
          <w:rFonts w:asciiTheme="minorHAnsi" w:hAnsiTheme="minorHAnsi" w:cstheme="minorHAnsi"/>
        </w:rPr>
        <w:t xml:space="preserve">new structure for </w:t>
      </w:r>
      <w:r w:rsidR="002F605A" w:rsidRPr="008D2FB0">
        <w:rPr>
          <w:rFonts w:asciiTheme="minorHAnsi" w:hAnsiTheme="minorHAnsi" w:cstheme="minorHAnsi"/>
        </w:rPr>
        <w:t xml:space="preserve">type 1 </w:t>
      </w:r>
      <w:r w:rsidRPr="008D2FB0">
        <w:rPr>
          <w:rFonts w:asciiTheme="minorHAnsi" w:hAnsiTheme="minorHAnsi" w:cstheme="minorHAnsi"/>
        </w:rPr>
        <w:t>combined regional policy statement–regional plan–district plan, most of the regional policy statement provisions are integrated through the combined plan. This is different from the draft Combined Plan Structure Standard where the regional policy statement provisions were grouped at the front of the plan.</w:t>
      </w:r>
    </w:p>
    <w:p w14:paraId="76AD2A4D" w14:textId="77777777" w:rsidR="00655AAE" w:rsidRPr="008D2FB0" w:rsidRDefault="00655AAE" w:rsidP="00655AAE">
      <w:pPr>
        <w:pStyle w:val="BodyText"/>
        <w:rPr>
          <w:rFonts w:asciiTheme="minorHAnsi" w:hAnsiTheme="minorHAnsi" w:cstheme="minorHAnsi"/>
        </w:rPr>
      </w:pPr>
    </w:p>
    <w:p w14:paraId="147F0A5B" w14:textId="527C51F9" w:rsidR="00A67A7B" w:rsidRPr="008D2FB0" w:rsidRDefault="00A67A7B" w:rsidP="00EA048D">
      <w:pPr>
        <w:pStyle w:val="Heading2"/>
        <w:numPr>
          <w:ilvl w:val="0"/>
          <w:numId w:val="27"/>
        </w:numPr>
        <w:ind w:hanging="720"/>
        <w:rPr>
          <w:rFonts w:asciiTheme="minorHAnsi" w:hAnsiTheme="minorHAnsi" w:cstheme="minorHAnsi"/>
        </w:rPr>
      </w:pPr>
      <w:bookmarkStart w:id="22" w:name="_Toc1561959"/>
      <w:r w:rsidRPr="008D2FB0">
        <w:rPr>
          <w:rFonts w:asciiTheme="minorHAnsi" w:hAnsiTheme="minorHAnsi" w:cstheme="minorHAnsi"/>
        </w:rPr>
        <w:lastRenderedPageBreak/>
        <w:t>Reasons for the change</w:t>
      </w:r>
      <w:r w:rsidR="00C33CFD" w:rsidRPr="008D2FB0">
        <w:rPr>
          <w:rFonts w:asciiTheme="minorHAnsi" w:hAnsiTheme="minorHAnsi" w:cstheme="minorHAnsi"/>
        </w:rPr>
        <w:t xml:space="preserve"> to combined plan structures</w:t>
      </w:r>
      <w:bookmarkEnd w:id="22"/>
    </w:p>
    <w:p w14:paraId="6942B150" w14:textId="04246107" w:rsidR="00644539" w:rsidRPr="008D2FB0" w:rsidRDefault="00644539" w:rsidP="00644539">
      <w:pPr>
        <w:pStyle w:val="BodyText"/>
        <w:rPr>
          <w:rFonts w:asciiTheme="minorHAnsi" w:hAnsiTheme="minorHAnsi" w:cstheme="minorHAnsi"/>
        </w:rPr>
      </w:pPr>
      <w:r w:rsidRPr="008D2FB0">
        <w:rPr>
          <w:rFonts w:asciiTheme="minorHAnsi" w:hAnsiTheme="minorHAnsi" w:cstheme="minorHAnsi"/>
        </w:rPr>
        <w:t xml:space="preserve">Submitters identified that the draft Combined Plan Structure Standard was not efficient at a fundamental level. It did not provide certainty for councils, discouraged integrated management, and did not take advantage of the efficiencies that Combined Plan structures can have. </w:t>
      </w:r>
    </w:p>
    <w:p w14:paraId="02AAF83A" w14:textId="47A1E24F" w:rsidR="00A62B2B" w:rsidRPr="008D2FB0" w:rsidRDefault="00A62B2B" w:rsidP="00644539">
      <w:pPr>
        <w:pStyle w:val="BodyText"/>
        <w:rPr>
          <w:rFonts w:asciiTheme="minorHAnsi" w:hAnsiTheme="minorHAnsi" w:cstheme="minorHAnsi"/>
        </w:rPr>
      </w:pPr>
      <w:r w:rsidRPr="008D2FB0">
        <w:rPr>
          <w:rFonts w:asciiTheme="minorHAnsi" w:hAnsiTheme="minorHAnsi" w:cstheme="minorHAnsi"/>
        </w:rPr>
        <w:t xml:space="preserve">The assessment of options in table </w:t>
      </w:r>
      <w:r w:rsidR="0067787D" w:rsidRPr="008D2FB0">
        <w:rPr>
          <w:rFonts w:asciiTheme="minorHAnsi" w:hAnsiTheme="minorHAnsi" w:cstheme="minorHAnsi"/>
        </w:rPr>
        <w:t>6 in section 2.2.6 s</w:t>
      </w:r>
      <w:r w:rsidRPr="008D2FB0">
        <w:rPr>
          <w:rFonts w:asciiTheme="minorHAnsi" w:hAnsiTheme="minorHAnsi" w:cstheme="minorHAnsi"/>
        </w:rPr>
        <w:t>ets out these reasons in more detail.</w:t>
      </w:r>
    </w:p>
    <w:p w14:paraId="1E5287DE" w14:textId="4EBDAFC1" w:rsidR="00C33CFD" w:rsidRPr="008D2FB0" w:rsidRDefault="00C33CFD" w:rsidP="00EA048D">
      <w:pPr>
        <w:pStyle w:val="Heading2"/>
        <w:numPr>
          <w:ilvl w:val="0"/>
          <w:numId w:val="27"/>
        </w:numPr>
        <w:ind w:hanging="720"/>
        <w:rPr>
          <w:rFonts w:asciiTheme="minorHAnsi" w:hAnsiTheme="minorHAnsi" w:cstheme="minorHAnsi"/>
        </w:rPr>
      </w:pPr>
      <w:bookmarkStart w:id="23" w:name="_Toc1561960"/>
      <w:r w:rsidRPr="008D2FB0">
        <w:rPr>
          <w:rFonts w:asciiTheme="minorHAnsi" w:hAnsiTheme="minorHAnsi" w:cstheme="minorHAnsi"/>
        </w:rPr>
        <w:t xml:space="preserve">Reasons </w:t>
      </w:r>
      <w:r w:rsidR="001A6000" w:rsidRPr="008D2FB0">
        <w:rPr>
          <w:rFonts w:asciiTheme="minorHAnsi" w:hAnsiTheme="minorHAnsi" w:cstheme="minorHAnsi"/>
        </w:rPr>
        <w:t xml:space="preserve">for changes to </w:t>
      </w:r>
      <w:r w:rsidRPr="008D2FB0">
        <w:rPr>
          <w:rFonts w:asciiTheme="minorHAnsi" w:hAnsiTheme="minorHAnsi" w:cstheme="minorHAnsi"/>
        </w:rPr>
        <w:t>integrat</w:t>
      </w:r>
      <w:r w:rsidR="001A6000" w:rsidRPr="008D2FB0">
        <w:rPr>
          <w:rFonts w:asciiTheme="minorHAnsi" w:hAnsiTheme="minorHAnsi" w:cstheme="minorHAnsi"/>
        </w:rPr>
        <w:t>ion of</w:t>
      </w:r>
      <w:r w:rsidRPr="008D2FB0">
        <w:rPr>
          <w:rFonts w:asciiTheme="minorHAnsi" w:hAnsiTheme="minorHAnsi" w:cstheme="minorHAnsi"/>
        </w:rPr>
        <w:t xml:space="preserve"> regional policy statement provisions in combined plan</w:t>
      </w:r>
      <w:r w:rsidR="001A6000" w:rsidRPr="008D2FB0">
        <w:rPr>
          <w:rFonts w:asciiTheme="minorHAnsi" w:hAnsiTheme="minorHAnsi" w:cstheme="minorHAnsi"/>
        </w:rPr>
        <w:t>s</w:t>
      </w:r>
      <w:bookmarkEnd w:id="23"/>
    </w:p>
    <w:p w14:paraId="6A1F46E6" w14:textId="18F8BE8F" w:rsidR="002E228F" w:rsidRPr="008D2FB0" w:rsidRDefault="002E228F" w:rsidP="002E228F">
      <w:pPr>
        <w:pStyle w:val="BodyText"/>
        <w:rPr>
          <w:rFonts w:asciiTheme="minorHAnsi" w:hAnsiTheme="minorHAnsi" w:cstheme="minorHAnsi"/>
        </w:rPr>
      </w:pPr>
      <w:r w:rsidRPr="008D2FB0">
        <w:rPr>
          <w:rFonts w:asciiTheme="minorHAnsi" w:hAnsiTheme="minorHAnsi" w:cstheme="minorHAnsi"/>
        </w:rPr>
        <w:t>Unitary plans</w:t>
      </w:r>
      <w:r w:rsidR="00435DE3" w:rsidRPr="008D2FB0">
        <w:rPr>
          <w:rStyle w:val="FootnoteReference"/>
          <w:rFonts w:asciiTheme="minorHAnsi" w:hAnsiTheme="minorHAnsi" w:cstheme="minorHAnsi"/>
        </w:rPr>
        <w:footnoteReference w:id="1"/>
      </w:r>
      <w:r w:rsidR="00435DE3" w:rsidRPr="008D2FB0">
        <w:rPr>
          <w:rFonts w:asciiTheme="minorHAnsi" w:hAnsiTheme="minorHAnsi" w:cstheme="minorHAnsi"/>
        </w:rPr>
        <w:t xml:space="preserve"> currently</w:t>
      </w:r>
      <w:r w:rsidRPr="008D2FB0">
        <w:rPr>
          <w:rFonts w:asciiTheme="minorHAnsi" w:hAnsiTheme="minorHAnsi" w:cstheme="minorHAnsi"/>
        </w:rPr>
        <w:t xml:space="preserve"> have varying levels of regional policy statement integrat</w:t>
      </w:r>
      <w:r w:rsidR="006E6DFB" w:rsidRPr="008D2FB0">
        <w:rPr>
          <w:rFonts w:asciiTheme="minorHAnsi" w:hAnsiTheme="minorHAnsi" w:cstheme="minorHAnsi"/>
        </w:rPr>
        <w:t>ion</w:t>
      </w:r>
      <w:r w:rsidRPr="008D2FB0">
        <w:rPr>
          <w:rFonts w:asciiTheme="minorHAnsi" w:hAnsiTheme="minorHAnsi" w:cstheme="minorHAnsi"/>
        </w:rPr>
        <w:t xml:space="preserve">. </w:t>
      </w:r>
      <w:r w:rsidR="00435DE3" w:rsidRPr="008D2FB0">
        <w:rPr>
          <w:rFonts w:asciiTheme="minorHAnsi" w:hAnsiTheme="minorHAnsi" w:cstheme="minorHAnsi"/>
        </w:rPr>
        <w:t xml:space="preserve">Some councils group </w:t>
      </w:r>
      <w:r w:rsidRPr="008D2FB0">
        <w:rPr>
          <w:rFonts w:asciiTheme="minorHAnsi" w:hAnsiTheme="minorHAnsi" w:cstheme="minorHAnsi"/>
        </w:rPr>
        <w:t>regional policy statement provisions at the front of the plan</w:t>
      </w:r>
      <w:r w:rsidR="006E6DFB" w:rsidRPr="008D2FB0">
        <w:rPr>
          <w:rFonts w:asciiTheme="minorHAnsi" w:hAnsiTheme="minorHAnsi" w:cstheme="minorHAnsi"/>
        </w:rPr>
        <w:t>, arguing that</w:t>
      </w:r>
      <w:r w:rsidRPr="008D2FB0">
        <w:rPr>
          <w:rFonts w:asciiTheme="minorHAnsi" w:hAnsiTheme="minorHAnsi" w:cstheme="minorHAnsi"/>
        </w:rPr>
        <w:t xml:space="preserve"> </w:t>
      </w:r>
      <w:r w:rsidR="00435DE3" w:rsidRPr="008D2FB0">
        <w:rPr>
          <w:rFonts w:asciiTheme="minorHAnsi" w:hAnsiTheme="minorHAnsi" w:cstheme="minorHAnsi"/>
        </w:rPr>
        <w:t>a</w:t>
      </w:r>
      <w:r w:rsidRPr="008D2FB0">
        <w:rPr>
          <w:rFonts w:asciiTheme="minorHAnsi" w:hAnsiTheme="minorHAnsi" w:cstheme="minorHAnsi"/>
        </w:rPr>
        <w:t xml:space="preserve"> regional policy statement does not contain rules and is a higher order planning document.  </w:t>
      </w:r>
      <w:r w:rsidR="00435DE3" w:rsidRPr="008D2FB0">
        <w:rPr>
          <w:rFonts w:asciiTheme="minorHAnsi" w:hAnsiTheme="minorHAnsi" w:cstheme="minorHAnsi"/>
        </w:rPr>
        <w:t>Other councils integrate regional policy statement provisions within the plan</w:t>
      </w:r>
      <w:r w:rsidR="006E6DFB" w:rsidRPr="008D2FB0">
        <w:rPr>
          <w:rFonts w:asciiTheme="minorHAnsi" w:hAnsiTheme="minorHAnsi" w:cstheme="minorHAnsi"/>
        </w:rPr>
        <w:t>, arguing that</w:t>
      </w:r>
      <w:r w:rsidRPr="008D2FB0">
        <w:rPr>
          <w:rFonts w:asciiTheme="minorHAnsi" w:hAnsiTheme="minorHAnsi" w:cstheme="minorHAnsi"/>
        </w:rPr>
        <w:t xml:space="preserve"> this is a simpler and more coherent resource management framework</w:t>
      </w:r>
      <w:r w:rsidR="00AD6BA0" w:rsidRPr="008D2FB0">
        <w:rPr>
          <w:rFonts w:asciiTheme="minorHAnsi" w:hAnsiTheme="minorHAnsi" w:cstheme="minorHAnsi"/>
        </w:rPr>
        <w:t>. They also state that r</w:t>
      </w:r>
      <w:r w:rsidR="00435DE3" w:rsidRPr="008D2FB0">
        <w:rPr>
          <w:rFonts w:asciiTheme="minorHAnsi" w:hAnsiTheme="minorHAnsi" w:cstheme="minorHAnsi"/>
        </w:rPr>
        <w:t>egional policy statement</w:t>
      </w:r>
      <w:r w:rsidRPr="008D2FB0">
        <w:rPr>
          <w:rFonts w:asciiTheme="minorHAnsi" w:hAnsiTheme="minorHAnsi" w:cstheme="minorHAnsi"/>
        </w:rPr>
        <w:t xml:space="preserve"> provisions in a unitary plan do not allocate responsibilities across councils and plans. </w:t>
      </w:r>
    </w:p>
    <w:p w14:paraId="4CEFDF17" w14:textId="2974B374" w:rsidR="002E228F" w:rsidRPr="008D2FB0" w:rsidRDefault="003F4709" w:rsidP="002E228F">
      <w:pPr>
        <w:pStyle w:val="BodyText"/>
        <w:rPr>
          <w:rFonts w:asciiTheme="minorHAnsi" w:hAnsiTheme="minorHAnsi" w:cstheme="minorHAnsi"/>
        </w:rPr>
      </w:pPr>
      <w:r w:rsidRPr="008D2FB0">
        <w:rPr>
          <w:rFonts w:asciiTheme="minorHAnsi" w:hAnsiTheme="minorHAnsi" w:cstheme="minorHAnsi"/>
        </w:rPr>
        <w:t>R</w:t>
      </w:r>
      <w:r w:rsidR="00435DE3" w:rsidRPr="008D2FB0">
        <w:rPr>
          <w:rFonts w:asciiTheme="minorHAnsi" w:hAnsiTheme="minorHAnsi" w:cstheme="minorHAnsi"/>
        </w:rPr>
        <w:t>egional policy statement integration</w:t>
      </w:r>
      <w:r w:rsidRPr="008D2FB0">
        <w:rPr>
          <w:rFonts w:asciiTheme="minorHAnsi" w:hAnsiTheme="minorHAnsi" w:cstheme="minorHAnsi"/>
        </w:rPr>
        <w:t xml:space="preserve"> was also a key point raised by submitters and these points are now reflected in the two new structures for combined plans. S</w:t>
      </w:r>
      <w:r w:rsidR="002E228F" w:rsidRPr="008D2FB0">
        <w:rPr>
          <w:rFonts w:asciiTheme="minorHAnsi" w:hAnsiTheme="minorHAnsi" w:cstheme="minorHAnsi"/>
        </w:rPr>
        <w:t xml:space="preserve">ection 18A </w:t>
      </w:r>
      <w:r w:rsidR="00435DE3" w:rsidRPr="008D2FB0">
        <w:rPr>
          <w:rFonts w:asciiTheme="minorHAnsi" w:hAnsiTheme="minorHAnsi" w:cstheme="minorHAnsi"/>
        </w:rPr>
        <w:t>of</w:t>
      </w:r>
      <w:r w:rsidR="002E228F" w:rsidRPr="008D2FB0">
        <w:rPr>
          <w:rFonts w:asciiTheme="minorHAnsi" w:hAnsiTheme="minorHAnsi" w:cstheme="minorHAnsi"/>
        </w:rPr>
        <w:t xml:space="preserve"> the RMA</w:t>
      </w:r>
      <w:r w:rsidRPr="008D2FB0">
        <w:rPr>
          <w:rFonts w:asciiTheme="minorHAnsi" w:hAnsiTheme="minorHAnsi" w:cstheme="minorHAnsi"/>
        </w:rPr>
        <w:t xml:space="preserve"> is also taken into consideration</w:t>
      </w:r>
      <w:r w:rsidR="002E228F" w:rsidRPr="008D2FB0">
        <w:rPr>
          <w:rFonts w:asciiTheme="minorHAnsi" w:hAnsiTheme="minorHAnsi" w:cstheme="minorHAnsi"/>
        </w:rPr>
        <w:t>, which specifies that every person must take all practicable steps to (among other</w:t>
      </w:r>
      <w:r w:rsidR="006E6DFB" w:rsidRPr="008D2FB0">
        <w:rPr>
          <w:rFonts w:asciiTheme="minorHAnsi" w:hAnsiTheme="minorHAnsi" w:cstheme="minorHAnsi"/>
        </w:rPr>
        <w:t xml:space="preserve"> matter</w:t>
      </w:r>
      <w:r w:rsidR="002E228F" w:rsidRPr="008D2FB0">
        <w:rPr>
          <w:rFonts w:asciiTheme="minorHAnsi" w:hAnsiTheme="minorHAnsi" w:cstheme="minorHAnsi"/>
        </w:rPr>
        <w:t xml:space="preserve">s) ensure that policy statements and plans are worded in a way that is clear and concise. </w:t>
      </w:r>
      <w:r w:rsidRPr="008D2FB0">
        <w:rPr>
          <w:rFonts w:asciiTheme="minorHAnsi" w:hAnsiTheme="minorHAnsi" w:cstheme="minorHAnsi"/>
        </w:rPr>
        <w:t>T</w:t>
      </w:r>
      <w:r w:rsidR="002E228F" w:rsidRPr="008D2FB0">
        <w:rPr>
          <w:rFonts w:asciiTheme="minorHAnsi" w:hAnsiTheme="minorHAnsi" w:cstheme="minorHAnsi"/>
        </w:rPr>
        <w:t xml:space="preserve">his </w:t>
      </w:r>
      <w:r w:rsidR="00435DE3" w:rsidRPr="008D2FB0">
        <w:rPr>
          <w:rFonts w:asciiTheme="minorHAnsi" w:hAnsiTheme="minorHAnsi" w:cstheme="minorHAnsi"/>
        </w:rPr>
        <w:t>applies</w:t>
      </w:r>
      <w:r w:rsidR="002E228F" w:rsidRPr="008D2FB0">
        <w:rPr>
          <w:rFonts w:asciiTheme="minorHAnsi" w:hAnsiTheme="minorHAnsi" w:cstheme="minorHAnsi"/>
        </w:rPr>
        <w:t xml:space="preserve"> to mi</w:t>
      </w:r>
      <w:r w:rsidR="00435DE3" w:rsidRPr="008D2FB0">
        <w:rPr>
          <w:rFonts w:asciiTheme="minorHAnsi" w:hAnsiTheme="minorHAnsi" w:cstheme="minorHAnsi"/>
        </w:rPr>
        <w:t>nimising</w:t>
      </w:r>
      <w:r w:rsidR="002E228F" w:rsidRPr="008D2FB0">
        <w:rPr>
          <w:rFonts w:asciiTheme="minorHAnsi" w:hAnsiTheme="minorHAnsi" w:cstheme="minorHAnsi"/>
        </w:rPr>
        <w:t xml:space="preserve"> duplication of content in plans.</w:t>
      </w:r>
    </w:p>
    <w:p w14:paraId="6F854968" w14:textId="455CA321" w:rsidR="002F605A" w:rsidRPr="008D2FB0" w:rsidRDefault="00435DE3" w:rsidP="002E228F">
      <w:pPr>
        <w:pStyle w:val="BodyText"/>
        <w:rPr>
          <w:rFonts w:asciiTheme="minorHAnsi" w:hAnsiTheme="minorHAnsi" w:cstheme="minorHAnsi"/>
        </w:rPr>
      </w:pPr>
      <w:r w:rsidRPr="008D2FB0">
        <w:rPr>
          <w:rFonts w:asciiTheme="minorHAnsi" w:hAnsiTheme="minorHAnsi" w:cstheme="minorHAnsi"/>
        </w:rPr>
        <w:t xml:space="preserve">In </w:t>
      </w:r>
      <w:r w:rsidR="003F4709" w:rsidRPr="008D2FB0">
        <w:rPr>
          <w:rFonts w:asciiTheme="minorHAnsi" w:hAnsiTheme="minorHAnsi" w:cstheme="minorHAnsi"/>
        </w:rPr>
        <w:t>the</w:t>
      </w:r>
      <w:r w:rsidR="002E228F" w:rsidRPr="008D2FB0">
        <w:rPr>
          <w:rFonts w:asciiTheme="minorHAnsi" w:hAnsiTheme="minorHAnsi" w:cstheme="minorHAnsi"/>
        </w:rPr>
        <w:t xml:space="preserve"> </w:t>
      </w:r>
      <w:r w:rsidR="002F605A" w:rsidRPr="008D2FB0">
        <w:rPr>
          <w:rFonts w:asciiTheme="minorHAnsi" w:hAnsiTheme="minorHAnsi" w:cstheme="minorHAnsi"/>
        </w:rPr>
        <w:t xml:space="preserve">type 1 </w:t>
      </w:r>
      <w:r w:rsidRPr="008D2FB0">
        <w:rPr>
          <w:rFonts w:asciiTheme="minorHAnsi" w:hAnsiTheme="minorHAnsi" w:cstheme="minorHAnsi"/>
        </w:rPr>
        <w:t>regional policy statem</w:t>
      </w:r>
      <w:r w:rsidR="002F605A" w:rsidRPr="008D2FB0">
        <w:rPr>
          <w:rFonts w:asciiTheme="minorHAnsi" w:hAnsiTheme="minorHAnsi" w:cstheme="minorHAnsi"/>
        </w:rPr>
        <w:t>ent–regional plan–district plan</w:t>
      </w:r>
      <w:r w:rsidRPr="008D2FB0">
        <w:rPr>
          <w:rFonts w:asciiTheme="minorHAnsi" w:hAnsiTheme="minorHAnsi" w:cstheme="minorHAnsi"/>
        </w:rPr>
        <w:t xml:space="preserve"> structure</w:t>
      </w:r>
      <w:r w:rsidR="002E228F" w:rsidRPr="008D2FB0">
        <w:rPr>
          <w:rFonts w:asciiTheme="minorHAnsi" w:hAnsiTheme="minorHAnsi" w:cstheme="minorHAnsi"/>
        </w:rPr>
        <w:t xml:space="preserve">, </w:t>
      </w:r>
      <w:r w:rsidRPr="008D2FB0">
        <w:rPr>
          <w:rFonts w:asciiTheme="minorHAnsi" w:hAnsiTheme="minorHAnsi" w:cstheme="minorHAnsi"/>
        </w:rPr>
        <w:t>h</w:t>
      </w:r>
      <w:r w:rsidR="002E228F" w:rsidRPr="008D2FB0">
        <w:rPr>
          <w:rFonts w:asciiTheme="minorHAnsi" w:hAnsiTheme="minorHAnsi" w:cstheme="minorHAnsi"/>
        </w:rPr>
        <w:t xml:space="preserve">igh-level </w:t>
      </w:r>
      <w:r w:rsidRPr="008D2FB0">
        <w:rPr>
          <w:rFonts w:asciiTheme="minorHAnsi" w:hAnsiTheme="minorHAnsi" w:cstheme="minorHAnsi"/>
        </w:rPr>
        <w:t xml:space="preserve">regional policy statement </w:t>
      </w:r>
      <w:r w:rsidR="002E228F" w:rsidRPr="008D2FB0">
        <w:rPr>
          <w:rFonts w:asciiTheme="minorHAnsi" w:hAnsiTheme="minorHAnsi" w:cstheme="minorHAnsi"/>
        </w:rPr>
        <w:t>provisions</w:t>
      </w:r>
      <w:r w:rsidR="006E6DFB" w:rsidRPr="008D2FB0">
        <w:rPr>
          <w:rFonts w:asciiTheme="minorHAnsi" w:hAnsiTheme="minorHAnsi" w:cstheme="minorHAnsi"/>
        </w:rPr>
        <w:t xml:space="preserve"> </w:t>
      </w:r>
      <w:r w:rsidR="002F605A" w:rsidRPr="008D2FB0">
        <w:rPr>
          <w:rFonts w:asciiTheme="minorHAnsi" w:hAnsiTheme="minorHAnsi" w:cstheme="minorHAnsi"/>
        </w:rPr>
        <w:t>are located in Part 2 – Re</w:t>
      </w:r>
      <w:r w:rsidR="006E6DFB" w:rsidRPr="008D2FB0">
        <w:rPr>
          <w:rFonts w:asciiTheme="minorHAnsi" w:hAnsiTheme="minorHAnsi" w:cstheme="minorHAnsi"/>
        </w:rPr>
        <w:t>s</w:t>
      </w:r>
      <w:r w:rsidR="002F605A" w:rsidRPr="008D2FB0">
        <w:rPr>
          <w:rFonts w:asciiTheme="minorHAnsi" w:hAnsiTheme="minorHAnsi" w:cstheme="minorHAnsi"/>
        </w:rPr>
        <w:t xml:space="preserve">ource Management Overview, and include the chapters: </w:t>
      </w:r>
    </w:p>
    <w:p w14:paraId="069E0AE2" w14:textId="672C0B55" w:rsidR="002F605A" w:rsidRPr="008D2FB0" w:rsidRDefault="00AD6BA0" w:rsidP="00655AAE">
      <w:pPr>
        <w:pStyle w:val="Bullet"/>
        <w:rPr>
          <w:rFonts w:asciiTheme="minorHAnsi" w:hAnsiTheme="minorHAnsi" w:cstheme="minorHAnsi"/>
        </w:rPr>
      </w:pPr>
      <w:r w:rsidRPr="008D2FB0">
        <w:rPr>
          <w:rFonts w:asciiTheme="minorHAnsi" w:hAnsiTheme="minorHAnsi" w:cstheme="minorHAnsi"/>
        </w:rPr>
        <w:t>s</w:t>
      </w:r>
      <w:r w:rsidR="002F605A" w:rsidRPr="008D2FB0">
        <w:rPr>
          <w:rFonts w:asciiTheme="minorHAnsi" w:hAnsiTheme="minorHAnsi" w:cstheme="minorHAnsi"/>
        </w:rPr>
        <w:t>ignificant resource management issues for the region</w:t>
      </w:r>
    </w:p>
    <w:p w14:paraId="45A916A5" w14:textId="4C729953" w:rsidR="002F605A" w:rsidRPr="008D2FB0" w:rsidRDefault="00AD6BA0" w:rsidP="00655AAE">
      <w:pPr>
        <w:pStyle w:val="Bullet"/>
        <w:rPr>
          <w:rFonts w:asciiTheme="minorHAnsi" w:hAnsiTheme="minorHAnsi" w:cstheme="minorHAnsi"/>
        </w:rPr>
      </w:pPr>
      <w:r w:rsidRPr="008D2FB0">
        <w:rPr>
          <w:rFonts w:asciiTheme="minorHAnsi" w:hAnsiTheme="minorHAnsi" w:cstheme="minorHAnsi"/>
        </w:rPr>
        <w:t>r</w:t>
      </w:r>
      <w:r w:rsidR="002F605A" w:rsidRPr="008D2FB0">
        <w:rPr>
          <w:rFonts w:asciiTheme="minorHAnsi" w:hAnsiTheme="minorHAnsi" w:cstheme="minorHAnsi"/>
        </w:rPr>
        <w:t>esource management issues of significance to iwi authorities</w:t>
      </w:r>
    </w:p>
    <w:p w14:paraId="7F5D6ACC" w14:textId="15932B81" w:rsidR="002F605A" w:rsidRPr="008D2FB0" w:rsidRDefault="00AD6BA0" w:rsidP="00655AAE">
      <w:pPr>
        <w:pStyle w:val="Bullet"/>
        <w:rPr>
          <w:rFonts w:asciiTheme="minorHAnsi" w:hAnsiTheme="minorHAnsi" w:cstheme="minorHAnsi"/>
        </w:rPr>
      </w:pPr>
      <w:r w:rsidRPr="008D2FB0">
        <w:rPr>
          <w:rFonts w:asciiTheme="minorHAnsi" w:hAnsiTheme="minorHAnsi" w:cstheme="minorHAnsi"/>
        </w:rPr>
        <w:t>i</w:t>
      </w:r>
      <w:r w:rsidR="002F605A" w:rsidRPr="008D2FB0">
        <w:rPr>
          <w:rFonts w:asciiTheme="minorHAnsi" w:hAnsiTheme="minorHAnsi" w:cstheme="minorHAnsi"/>
        </w:rPr>
        <w:t>ntegrated management (including urban form and development)</w:t>
      </w:r>
      <w:r w:rsidRPr="008D2FB0">
        <w:rPr>
          <w:rFonts w:asciiTheme="minorHAnsi" w:hAnsiTheme="minorHAnsi" w:cstheme="minorHAnsi"/>
        </w:rPr>
        <w:t>.</w:t>
      </w:r>
    </w:p>
    <w:p w14:paraId="294E40A9" w14:textId="2A842D2D" w:rsidR="002E228F" w:rsidRPr="008D2FB0" w:rsidRDefault="002F605A" w:rsidP="002E228F">
      <w:pPr>
        <w:pStyle w:val="BodyText"/>
        <w:rPr>
          <w:rFonts w:asciiTheme="minorHAnsi" w:hAnsiTheme="minorHAnsi" w:cstheme="minorHAnsi"/>
        </w:rPr>
      </w:pPr>
      <w:r w:rsidRPr="008D2FB0">
        <w:rPr>
          <w:rFonts w:asciiTheme="minorHAnsi" w:hAnsiTheme="minorHAnsi" w:cstheme="minorHAnsi"/>
        </w:rPr>
        <w:t>T</w:t>
      </w:r>
      <w:r w:rsidR="002E228F" w:rsidRPr="008D2FB0">
        <w:rPr>
          <w:rFonts w:asciiTheme="minorHAnsi" w:hAnsiTheme="minorHAnsi" w:cstheme="minorHAnsi"/>
        </w:rPr>
        <w:t xml:space="preserve">he detailed </w:t>
      </w:r>
      <w:r w:rsidR="00435DE3" w:rsidRPr="008D2FB0">
        <w:rPr>
          <w:rFonts w:asciiTheme="minorHAnsi" w:hAnsiTheme="minorHAnsi" w:cstheme="minorHAnsi"/>
        </w:rPr>
        <w:t xml:space="preserve">regional policy statement </w:t>
      </w:r>
      <w:r w:rsidR="002E228F" w:rsidRPr="008D2FB0">
        <w:rPr>
          <w:rFonts w:asciiTheme="minorHAnsi" w:hAnsiTheme="minorHAnsi" w:cstheme="minorHAnsi"/>
        </w:rPr>
        <w:t xml:space="preserve">provisions on specific domains, themes and topics must be integrated with the </w:t>
      </w:r>
      <w:r w:rsidR="00435DE3" w:rsidRPr="008D2FB0">
        <w:rPr>
          <w:rFonts w:asciiTheme="minorHAnsi" w:hAnsiTheme="minorHAnsi" w:cstheme="minorHAnsi"/>
        </w:rPr>
        <w:t>other relevant plan provisions</w:t>
      </w:r>
      <w:r w:rsidR="002E228F" w:rsidRPr="008D2FB0">
        <w:rPr>
          <w:rFonts w:asciiTheme="minorHAnsi" w:hAnsiTheme="minorHAnsi" w:cstheme="minorHAnsi"/>
        </w:rPr>
        <w:t xml:space="preserve">. </w:t>
      </w:r>
      <w:r w:rsidR="0067787D" w:rsidRPr="008D2FB0">
        <w:rPr>
          <w:rFonts w:asciiTheme="minorHAnsi" w:hAnsiTheme="minorHAnsi" w:cstheme="minorHAnsi"/>
        </w:rPr>
        <w:t>Support was received for the concept when it</w:t>
      </w:r>
      <w:r w:rsidR="003F4709" w:rsidRPr="008D2FB0">
        <w:rPr>
          <w:rFonts w:asciiTheme="minorHAnsi" w:hAnsiTheme="minorHAnsi" w:cstheme="minorHAnsi"/>
        </w:rPr>
        <w:t xml:space="preserve"> was </w:t>
      </w:r>
      <w:r w:rsidR="002E228F" w:rsidRPr="008D2FB0">
        <w:rPr>
          <w:rFonts w:asciiTheme="minorHAnsi" w:hAnsiTheme="minorHAnsi" w:cstheme="minorHAnsi"/>
        </w:rPr>
        <w:t xml:space="preserve">tested in a workshop with unitary council staff </w:t>
      </w:r>
      <w:r w:rsidR="0067787D" w:rsidRPr="008D2FB0">
        <w:rPr>
          <w:rFonts w:asciiTheme="minorHAnsi" w:hAnsiTheme="minorHAnsi" w:cstheme="minorHAnsi"/>
        </w:rPr>
        <w:t xml:space="preserve">from </w:t>
      </w:r>
      <w:r w:rsidR="002E228F" w:rsidRPr="008D2FB0">
        <w:rPr>
          <w:rFonts w:asciiTheme="minorHAnsi" w:hAnsiTheme="minorHAnsi" w:cstheme="minorHAnsi"/>
        </w:rPr>
        <w:t>across New Zealand.</w:t>
      </w:r>
    </w:p>
    <w:p w14:paraId="5F330E83" w14:textId="0635DE46" w:rsidR="00C33CFD" w:rsidRPr="008D2FB0" w:rsidRDefault="003F4709" w:rsidP="002E228F">
      <w:pPr>
        <w:pStyle w:val="BodyText"/>
        <w:rPr>
          <w:rFonts w:asciiTheme="minorHAnsi" w:hAnsiTheme="minorHAnsi" w:cstheme="minorHAnsi"/>
        </w:rPr>
      </w:pPr>
      <w:r w:rsidRPr="008D2FB0">
        <w:rPr>
          <w:rFonts w:asciiTheme="minorHAnsi" w:hAnsiTheme="minorHAnsi" w:cstheme="minorHAnsi"/>
        </w:rPr>
        <w:t>The</w:t>
      </w:r>
      <w:r w:rsidR="002E228F" w:rsidRPr="008D2FB0">
        <w:rPr>
          <w:rFonts w:asciiTheme="minorHAnsi" w:hAnsiTheme="minorHAnsi" w:cstheme="minorHAnsi"/>
        </w:rPr>
        <w:t xml:space="preserve"> </w:t>
      </w:r>
      <w:r w:rsidR="002F605A" w:rsidRPr="008D2FB0">
        <w:rPr>
          <w:rFonts w:asciiTheme="minorHAnsi" w:hAnsiTheme="minorHAnsi" w:cstheme="minorHAnsi"/>
        </w:rPr>
        <w:t xml:space="preserve">type 2 </w:t>
      </w:r>
      <w:r w:rsidR="00435DE3" w:rsidRPr="008D2FB0">
        <w:rPr>
          <w:rFonts w:asciiTheme="minorHAnsi" w:hAnsiTheme="minorHAnsi" w:cstheme="minorHAnsi"/>
        </w:rPr>
        <w:t xml:space="preserve">regional policy statement–regional plan </w:t>
      </w:r>
      <w:r w:rsidR="002E228F" w:rsidRPr="008D2FB0">
        <w:rPr>
          <w:rFonts w:asciiTheme="minorHAnsi" w:hAnsiTheme="minorHAnsi" w:cstheme="minorHAnsi"/>
        </w:rPr>
        <w:t xml:space="preserve">structure, which </w:t>
      </w:r>
      <w:r w:rsidR="00435DE3" w:rsidRPr="008D2FB0">
        <w:rPr>
          <w:rFonts w:asciiTheme="minorHAnsi" w:hAnsiTheme="minorHAnsi" w:cstheme="minorHAnsi"/>
        </w:rPr>
        <w:t xml:space="preserve">some </w:t>
      </w:r>
      <w:r w:rsidR="002E228F" w:rsidRPr="008D2FB0">
        <w:rPr>
          <w:rFonts w:asciiTheme="minorHAnsi" w:hAnsiTheme="minorHAnsi" w:cstheme="minorHAnsi"/>
        </w:rPr>
        <w:t xml:space="preserve">regional councils will use, is different </w:t>
      </w:r>
      <w:r w:rsidR="002F605A" w:rsidRPr="008D2FB0">
        <w:rPr>
          <w:rFonts w:asciiTheme="minorHAnsi" w:hAnsiTheme="minorHAnsi" w:cstheme="minorHAnsi"/>
        </w:rPr>
        <w:t>from the unitary plan structure above. T</w:t>
      </w:r>
      <w:r w:rsidR="002E228F" w:rsidRPr="008D2FB0">
        <w:rPr>
          <w:rFonts w:asciiTheme="minorHAnsi" w:hAnsiTheme="minorHAnsi" w:cstheme="minorHAnsi"/>
        </w:rPr>
        <w:t xml:space="preserve">he </w:t>
      </w:r>
      <w:r w:rsidR="00435DE3" w:rsidRPr="008D2FB0">
        <w:rPr>
          <w:rFonts w:asciiTheme="minorHAnsi" w:hAnsiTheme="minorHAnsi" w:cstheme="minorHAnsi"/>
        </w:rPr>
        <w:t>regional policy statement</w:t>
      </w:r>
      <w:r w:rsidR="002E228F" w:rsidRPr="008D2FB0">
        <w:rPr>
          <w:rFonts w:asciiTheme="minorHAnsi" w:hAnsiTheme="minorHAnsi" w:cstheme="minorHAnsi"/>
        </w:rPr>
        <w:t xml:space="preserve"> content is separated from </w:t>
      </w:r>
      <w:r w:rsidR="00435DE3" w:rsidRPr="008D2FB0">
        <w:rPr>
          <w:rFonts w:asciiTheme="minorHAnsi" w:hAnsiTheme="minorHAnsi" w:cstheme="minorHAnsi"/>
        </w:rPr>
        <w:t>regional plan</w:t>
      </w:r>
      <w:r w:rsidR="002E228F" w:rsidRPr="008D2FB0">
        <w:rPr>
          <w:rFonts w:asciiTheme="minorHAnsi" w:hAnsiTheme="minorHAnsi" w:cstheme="minorHAnsi"/>
        </w:rPr>
        <w:t xml:space="preserve"> content. While this is a less simple structure, and some topic chapters are duplicated, it allows the </w:t>
      </w:r>
      <w:r w:rsidR="00435DE3" w:rsidRPr="008D2FB0">
        <w:rPr>
          <w:rFonts w:asciiTheme="minorHAnsi" w:hAnsiTheme="minorHAnsi" w:cstheme="minorHAnsi"/>
        </w:rPr>
        <w:t xml:space="preserve">regional policy statement </w:t>
      </w:r>
      <w:r w:rsidR="002E228F" w:rsidRPr="008D2FB0">
        <w:rPr>
          <w:rFonts w:asciiTheme="minorHAnsi" w:hAnsiTheme="minorHAnsi" w:cstheme="minorHAnsi"/>
        </w:rPr>
        <w:t xml:space="preserve">content to provide clear direction to </w:t>
      </w:r>
      <w:r w:rsidR="00435DE3" w:rsidRPr="008D2FB0">
        <w:rPr>
          <w:rFonts w:asciiTheme="minorHAnsi" w:hAnsiTheme="minorHAnsi" w:cstheme="minorHAnsi"/>
        </w:rPr>
        <w:t>district plans</w:t>
      </w:r>
      <w:r w:rsidR="002E228F" w:rsidRPr="008D2FB0">
        <w:rPr>
          <w:rFonts w:asciiTheme="minorHAnsi" w:hAnsiTheme="minorHAnsi" w:cstheme="minorHAnsi"/>
        </w:rPr>
        <w:t xml:space="preserve">, which, in this case, are separate plans. </w:t>
      </w:r>
      <w:r w:rsidR="00435DE3" w:rsidRPr="008D2FB0">
        <w:rPr>
          <w:rFonts w:asciiTheme="minorHAnsi" w:hAnsiTheme="minorHAnsi" w:cstheme="minorHAnsi"/>
        </w:rPr>
        <w:t>District plans</w:t>
      </w:r>
      <w:r w:rsidR="002E228F" w:rsidRPr="008D2FB0">
        <w:rPr>
          <w:rFonts w:asciiTheme="minorHAnsi" w:hAnsiTheme="minorHAnsi" w:cstheme="minorHAnsi"/>
        </w:rPr>
        <w:t xml:space="preserve"> must give effect to their </w:t>
      </w:r>
      <w:r w:rsidR="00435DE3" w:rsidRPr="008D2FB0">
        <w:rPr>
          <w:rFonts w:asciiTheme="minorHAnsi" w:hAnsiTheme="minorHAnsi" w:cstheme="minorHAnsi"/>
        </w:rPr>
        <w:t>regional policy statement</w:t>
      </w:r>
      <w:r w:rsidR="002E228F" w:rsidRPr="008D2FB0">
        <w:rPr>
          <w:rFonts w:asciiTheme="minorHAnsi" w:hAnsiTheme="minorHAnsi" w:cstheme="minorHAnsi"/>
        </w:rPr>
        <w:t xml:space="preserve">. This reflects the structure of the two current </w:t>
      </w:r>
      <w:r w:rsidR="00435DE3" w:rsidRPr="008D2FB0">
        <w:rPr>
          <w:rFonts w:asciiTheme="minorHAnsi" w:hAnsiTheme="minorHAnsi" w:cstheme="minorHAnsi"/>
        </w:rPr>
        <w:t>regional policy statement–regional plan</w:t>
      </w:r>
      <w:r w:rsidR="002E228F" w:rsidRPr="008D2FB0">
        <w:rPr>
          <w:rFonts w:asciiTheme="minorHAnsi" w:hAnsiTheme="minorHAnsi" w:cstheme="minorHAnsi"/>
        </w:rPr>
        <w:t xml:space="preserve"> plans: the Horizons Regional Council One Plan and the Hawkes Bay Regional Council Re</w:t>
      </w:r>
      <w:r w:rsidR="00435DE3" w:rsidRPr="008D2FB0">
        <w:rPr>
          <w:rFonts w:asciiTheme="minorHAnsi" w:hAnsiTheme="minorHAnsi" w:cstheme="minorHAnsi"/>
        </w:rPr>
        <w:t>gional Resource Management Plan</w:t>
      </w:r>
      <w:r w:rsidR="00C33CFD" w:rsidRPr="008D2FB0">
        <w:rPr>
          <w:rFonts w:asciiTheme="minorHAnsi" w:hAnsiTheme="minorHAnsi" w:cstheme="minorHAnsi"/>
        </w:rPr>
        <w:t xml:space="preserve">. </w:t>
      </w:r>
    </w:p>
    <w:p w14:paraId="715ED30B" w14:textId="77777777" w:rsidR="00A67A7B" w:rsidRPr="008D2FB0" w:rsidRDefault="00A67A7B" w:rsidP="00EA048D">
      <w:pPr>
        <w:pStyle w:val="Heading2"/>
        <w:numPr>
          <w:ilvl w:val="0"/>
          <w:numId w:val="27"/>
        </w:numPr>
        <w:ind w:hanging="720"/>
        <w:rPr>
          <w:rFonts w:asciiTheme="minorHAnsi" w:hAnsiTheme="minorHAnsi" w:cstheme="minorHAnsi"/>
        </w:rPr>
      </w:pPr>
      <w:bookmarkStart w:id="24" w:name="_Toc1561961"/>
      <w:r w:rsidRPr="008D2FB0">
        <w:rPr>
          <w:rFonts w:asciiTheme="minorHAnsi" w:hAnsiTheme="minorHAnsi" w:cstheme="minorHAnsi"/>
        </w:rPr>
        <w:lastRenderedPageBreak/>
        <w:t>Scale and significance</w:t>
      </w:r>
      <w:bookmarkEnd w:id="24"/>
    </w:p>
    <w:p w14:paraId="5DD336A5" w14:textId="0A3AAA2B" w:rsidR="00A67A7B" w:rsidRPr="008D2FB0" w:rsidRDefault="00AD6BA0" w:rsidP="00A67A7B">
      <w:pPr>
        <w:pStyle w:val="BodyText"/>
        <w:rPr>
          <w:rFonts w:asciiTheme="minorHAnsi" w:hAnsiTheme="minorHAnsi" w:cstheme="minorHAnsi"/>
          <w:color w:val="000000"/>
        </w:rPr>
      </w:pPr>
      <w:r w:rsidRPr="008D2FB0">
        <w:rPr>
          <w:rFonts w:asciiTheme="minorHAnsi" w:hAnsiTheme="minorHAnsi" w:cstheme="minorHAnsi"/>
          <w:color w:val="000000"/>
        </w:rPr>
        <w:t>S</w:t>
      </w:r>
      <w:r w:rsidR="00A67A7B" w:rsidRPr="008D2FB0">
        <w:rPr>
          <w:rFonts w:asciiTheme="minorHAnsi" w:hAnsiTheme="minorHAnsi" w:cstheme="minorHAnsi"/>
        </w:rPr>
        <w:t>ection</w:t>
      </w:r>
      <w:r w:rsidR="00A67A7B" w:rsidRPr="008D2FB0">
        <w:rPr>
          <w:rFonts w:asciiTheme="minorHAnsi" w:hAnsiTheme="minorHAnsi" w:cstheme="minorHAnsi"/>
          <w:color w:val="000000"/>
        </w:rPr>
        <w:t xml:space="preserve"> 32(1)(c) of the RMA states that a </w:t>
      </w:r>
      <w:r w:rsidR="00A67A7B" w:rsidRPr="008D2FB0">
        <w:rPr>
          <w:rFonts w:asciiTheme="minorHAnsi" w:eastAsia="Times New Roman" w:hAnsiTheme="minorHAnsi" w:cstheme="minorHAnsi"/>
          <w:lang w:val="en-AU"/>
        </w:rPr>
        <w:t>section 32AA</w:t>
      </w:r>
      <w:r w:rsidR="00A67A7B" w:rsidRPr="008D2FB0">
        <w:rPr>
          <w:rFonts w:asciiTheme="minorHAnsi" w:hAnsiTheme="minorHAnsi" w:cstheme="minorHAnsi"/>
          <w:color w:val="000000"/>
        </w:rPr>
        <w:t xml:space="preserve"> evaluation must contain a level of detail that corresponds to the scale and significance of the effects of the propo</w:t>
      </w:r>
      <w:r w:rsidR="001D3E6A" w:rsidRPr="008D2FB0">
        <w:rPr>
          <w:rFonts w:asciiTheme="minorHAnsi" w:hAnsiTheme="minorHAnsi" w:cstheme="minorHAnsi"/>
          <w:color w:val="000000"/>
        </w:rPr>
        <w:t>sal. It is considered that the p</w:t>
      </w:r>
      <w:r w:rsidR="00A67A7B" w:rsidRPr="008D2FB0">
        <w:rPr>
          <w:rFonts w:asciiTheme="minorHAnsi" w:hAnsiTheme="minorHAnsi" w:cstheme="minorHAnsi"/>
          <w:color w:val="000000"/>
        </w:rPr>
        <w:t xml:space="preserve">lanning </w:t>
      </w:r>
      <w:r w:rsidR="001D3E6A" w:rsidRPr="008D2FB0">
        <w:rPr>
          <w:rFonts w:asciiTheme="minorHAnsi" w:hAnsiTheme="minorHAnsi" w:cstheme="minorHAnsi"/>
          <w:color w:val="000000"/>
        </w:rPr>
        <w:t>s</w:t>
      </w:r>
      <w:r w:rsidR="00A67A7B" w:rsidRPr="008D2FB0">
        <w:rPr>
          <w:rFonts w:asciiTheme="minorHAnsi" w:hAnsiTheme="minorHAnsi" w:cstheme="minorHAnsi"/>
          <w:color w:val="000000"/>
        </w:rPr>
        <w:t xml:space="preserve">tandards as a package are of a large scale and of </w:t>
      </w:r>
      <w:r w:rsidR="00D11CDD" w:rsidRPr="008D2FB0">
        <w:rPr>
          <w:rFonts w:asciiTheme="minorHAnsi" w:hAnsiTheme="minorHAnsi" w:cstheme="minorHAnsi"/>
          <w:color w:val="000000"/>
        </w:rPr>
        <w:t>high</w:t>
      </w:r>
      <w:r w:rsidR="00A67A7B" w:rsidRPr="008D2FB0">
        <w:rPr>
          <w:rFonts w:asciiTheme="minorHAnsi" w:hAnsiTheme="minorHAnsi" w:cstheme="minorHAnsi"/>
          <w:b/>
          <w:color w:val="000000"/>
        </w:rPr>
        <w:t xml:space="preserve"> </w:t>
      </w:r>
      <w:r w:rsidR="00A67A7B" w:rsidRPr="008D2FB0">
        <w:rPr>
          <w:rFonts w:asciiTheme="minorHAnsi" w:hAnsiTheme="minorHAnsi" w:cstheme="minorHAnsi"/>
          <w:color w:val="000000"/>
        </w:rPr>
        <w:t>significance. However, each individual standard will be of varying scale and significance.</w:t>
      </w:r>
    </w:p>
    <w:p w14:paraId="0AE43648" w14:textId="0EA60CA6" w:rsidR="00A67A7B" w:rsidRPr="008D2FB0" w:rsidRDefault="00F10D33" w:rsidP="00A67A7B">
      <w:pPr>
        <w:pStyle w:val="BodyText"/>
        <w:rPr>
          <w:rFonts w:asciiTheme="minorHAnsi" w:hAnsiTheme="minorHAnsi" w:cstheme="minorHAnsi"/>
          <w:color w:val="000000"/>
        </w:rPr>
      </w:pPr>
      <w:r w:rsidRPr="008D2FB0">
        <w:rPr>
          <w:rFonts w:asciiTheme="minorHAnsi" w:hAnsiTheme="minorHAnsi" w:cstheme="minorHAnsi"/>
          <w:color w:val="000000"/>
        </w:rPr>
        <w:t xml:space="preserve">Replacement of the </w:t>
      </w:r>
      <w:r w:rsidR="002F605A" w:rsidRPr="008D2FB0">
        <w:rPr>
          <w:rFonts w:asciiTheme="minorHAnsi" w:hAnsiTheme="minorHAnsi" w:cstheme="minorHAnsi"/>
          <w:color w:val="000000"/>
        </w:rPr>
        <w:t>combined plan structure with four</w:t>
      </w:r>
      <w:r w:rsidRPr="008D2FB0">
        <w:rPr>
          <w:rFonts w:asciiTheme="minorHAnsi" w:hAnsiTheme="minorHAnsi" w:cstheme="minorHAnsi"/>
          <w:color w:val="000000"/>
        </w:rPr>
        <w:t xml:space="preserve"> new combined plan structures</w:t>
      </w:r>
      <w:r w:rsidR="001A6000" w:rsidRPr="008D2FB0">
        <w:rPr>
          <w:rFonts w:asciiTheme="minorHAnsi" w:hAnsiTheme="minorHAnsi" w:cstheme="minorHAnsi"/>
          <w:color w:val="000000"/>
        </w:rPr>
        <w:t>, and the location of regional policy statement</w:t>
      </w:r>
      <w:r w:rsidR="002F605A" w:rsidRPr="008D2FB0">
        <w:rPr>
          <w:rFonts w:asciiTheme="minorHAnsi" w:hAnsiTheme="minorHAnsi" w:cstheme="minorHAnsi"/>
          <w:color w:val="000000"/>
        </w:rPr>
        <w:t xml:space="preserve"> content</w:t>
      </w:r>
      <w:r w:rsidR="001A6000" w:rsidRPr="008D2FB0">
        <w:rPr>
          <w:rFonts w:asciiTheme="minorHAnsi" w:hAnsiTheme="minorHAnsi" w:cstheme="minorHAnsi"/>
          <w:color w:val="000000"/>
        </w:rPr>
        <w:t xml:space="preserve"> within th</w:t>
      </w:r>
      <w:r w:rsidR="002F605A" w:rsidRPr="008D2FB0">
        <w:rPr>
          <w:rFonts w:asciiTheme="minorHAnsi" w:hAnsiTheme="minorHAnsi" w:cstheme="minorHAnsi"/>
          <w:color w:val="000000"/>
        </w:rPr>
        <w:t>ose</w:t>
      </w:r>
      <w:r w:rsidR="001A6000" w:rsidRPr="008D2FB0">
        <w:rPr>
          <w:rFonts w:asciiTheme="minorHAnsi" w:hAnsiTheme="minorHAnsi" w:cstheme="minorHAnsi"/>
          <w:color w:val="000000"/>
        </w:rPr>
        <w:t xml:space="preserve"> structure</w:t>
      </w:r>
      <w:r w:rsidR="002F605A" w:rsidRPr="008D2FB0">
        <w:rPr>
          <w:rFonts w:asciiTheme="minorHAnsi" w:hAnsiTheme="minorHAnsi" w:cstheme="minorHAnsi"/>
          <w:color w:val="000000"/>
        </w:rPr>
        <w:t>s</w:t>
      </w:r>
      <w:r w:rsidR="001A6000" w:rsidRPr="008D2FB0">
        <w:rPr>
          <w:rFonts w:asciiTheme="minorHAnsi" w:hAnsiTheme="minorHAnsi" w:cstheme="minorHAnsi"/>
          <w:color w:val="000000"/>
        </w:rPr>
        <w:t>,</w:t>
      </w:r>
      <w:r w:rsidRPr="008D2FB0">
        <w:rPr>
          <w:rFonts w:asciiTheme="minorHAnsi" w:hAnsiTheme="minorHAnsi" w:cstheme="minorHAnsi"/>
          <w:color w:val="000000"/>
        </w:rPr>
        <w:t xml:space="preserve"> has </w:t>
      </w:r>
      <w:r w:rsidR="00D11CDD" w:rsidRPr="008D2FB0">
        <w:rPr>
          <w:rFonts w:asciiTheme="minorHAnsi" w:hAnsiTheme="minorHAnsi" w:cstheme="minorHAnsi"/>
          <w:color w:val="000000"/>
        </w:rPr>
        <w:t>large</w:t>
      </w:r>
      <w:r w:rsidRPr="008D2FB0">
        <w:rPr>
          <w:rFonts w:asciiTheme="minorHAnsi" w:hAnsiTheme="minorHAnsi" w:cstheme="minorHAnsi"/>
          <w:color w:val="000000"/>
        </w:rPr>
        <w:t xml:space="preserve"> s</w:t>
      </w:r>
      <w:r w:rsidR="00AD6BA0" w:rsidRPr="008D2FB0">
        <w:rPr>
          <w:rFonts w:asciiTheme="minorHAnsi" w:hAnsiTheme="minorHAnsi" w:cstheme="minorHAnsi"/>
          <w:color w:val="000000"/>
        </w:rPr>
        <w:t>cale and</w:t>
      </w:r>
      <w:r w:rsidR="00D11CDD" w:rsidRPr="008D2FB0">
        <w:rPr>
          <w:rFonts w:asciiTheme="minorHAnsi" w:hAnsiTheme="minorHAnsi" w:cstheme="minorHAnsi"/>
          <w:color w:val="000000"/>
        </w:rPr>
        <w:t xml:space="preserve"> but only medium</w:t>
      </w:r>
      <w:r w:rsidR="00AD6BA0" w:rsidRPr="008D2FB0">
        <w:rPr>
          <w:rFonts w:asciiTheme="minorHAnsi" w:hAnsiTheme="minorHAnsi" w:cstheme="minorHAnsi"/>
          <w:color w:val="000000"/>
        </w:rPr>
        <w:t xml:space="preserve"> s</w:t>
      </w:r>
      <w:r w:rsidRPr="008D2FB0">
        <w:rPr>
          <w:rFonts w:asciiTheme="minorHAnsi" w:hAnsiTheme="minorHAnsi" w:cstheme="minorHAnsi"/>
          <w:color w:val="000000"/>
        </w:rPr>
        <w:t>ignificance</w:t>
      </w:r>
      <w:r w:rsidR="002F605A" w:rsidRPr="008D2FB0">
        <w:rPr>
          <w:rFonts w:asciiTheme="minorHAnsi" w:hAnsiTheme="minorHAnsi" w:cstheme="minorHAnsi"/>
          <w:color w:val="000000"/>
        </w:rPr>
        <w:t>. The change</w:t>
      </w:r>
      <w:r w:rsidRPr="008D2FB0">
        <w:rPr>
          <w:rFonts w:asciiTheme="minorHAnsi" w:hAnsiTheme="minorHAnsi" w:cstheme="minorHAnsi"/>
          <w:color w:val="000000"/>
        </w:rPr>
        <w:t xml:space="preserve"> affects seven councils’ planning documents and any councils that initiate a combined plan in the future. These seven councils cover almost half of New Zealand’s population</w:t>
      </w:r>
      <w:r w:rsidRPr="008D2FB0">
        <w:rPr>
          <w:rStyle w:val="FootnoteReference"/>
          <w:rFonts w:asciiTheme="minorHAnsi" w:hAnsiTheme="minorHAnsi" w:cstheme="minorHAnsi"/>
        </w:rPr>
        <w:footnoteReference w:id="2"/>
      </w:r>
      <w:r w:rsidRPr="008D2FB0">
        <w:rPr>
          <w:rFonts w:asciiTheme="minorHAnsi" w:hAnsiTheme="minorHAnsi" w:cstheme="minorHAnsi"/>
          <w:color w:val="000000"/>
        </w:rPr>
        <w:t xml:space="preserve">, so there are many people and organisations that will use these plan structures. The plan structures therefore need to be </w:t>
      </w:r>
      <w:r w:rsidR="002B036C" w:rsidRPr="008D2FB0">
        <w:rPr>
          <w:rFonts w:asciiTheme="minorHAnsi" w:hAnsiTheme="minorHAnsi" w:cstheme="minorHAnsi"/>
          <w:color w:val="000000"/>
        </w:rPr>
        <w:t>easy to follow and reduce unnecessary duplication.</w:t>
      </w:r>
      <w:r w:rsidR="00D11CDD" w:rsidRPr="008D2FB0">
        <w:rPr>
          <w:rFonts w:asciiTheme="minorHAnsi" w:hAnsiTheme="minorHAnsi" w:cstheme="minorHAnsi"/>
          <w:color w:val="000000"/>
        </w:rPr>
        <w:t xml:space="preserve"> However, the draft planning standards had already provided a separate structure for all combined plans, so even without this change all combined plans would still have a nationally standardised structure.</w:t>
      </w:r>
    </w:p>
    <w:p w14:paraId="47EA2C31" w14:textId="38C90E47" w:rsidR="00AD6BA0" w:rsidRPr="008D2FB0" w:rsidRDefault="00AD6BA0" w:rsidP="00A67A7B">
      <w:pPr>
        <w:pStyle w:val="BodyText"/>
        <w:rPr>
          <w:rFonts w:asciiTheme="minorHAnsi" w:hAnsiTheme="minorHAnsi" w:cstheme="minorHAnsi"/>
          <w:color w:val="000000"/>
        </w:rPr>
      </w:pPr>
      <w:r w:rsidRPr="008D2FB0">
        <w:rPr>
          <w:rFonts w:asciiTheme="minorHAnsi" w:hAnsiTheme="minorHAnsi" w:cstheme="minorHAnsi"/>
          <w:color w:val="000000"/>
        </w:rPr>
        <w:t>The assessment below reflects this scale and significance.</w:t>
      </w:r>
    </w:p>
    <w:p w14:paraId="70030F91" w14:textId="56B62BCE" w:rsidR="00A67A7B" w:rsidRPr="008D2FB0" w:rsidRDefault="00A67A7B" w:rsidP="00EA048D">
      <w:pPr>
        <w:pStyle w:val="Heading2"/>
        <w:numPr>
          <w:ilvl w:val="0"/>
          <w:numId w:val="27"/>
        </w:numPr>
        <w:ind w:hanging="720"/>
        <w:rPr>
          <w:rFonts w:asciiTheme="minorHAnsi" w:hAnsiTheme="minorHAnsi" w:cstheme="minorHAnsi"/>
        </w:rPr>
      </w:pPr>
      <w:bookmarkStart w:id="25" w:name="_Toc1561962"/>
      <w:r w:rsidRPr="008D2FB0">
        <w:rPr>
          <w:rFonts w:asciiTheme="minorHAnsi" w:hAnsiTheme="minorHAnsi" w:cstheme="minorHAnsi"/>
        </w:rPr>
        <w:t>Options considered</w:t>
      </w:r>
      <w:bookmarkEnd w:id="25"/>
    </w:p>
    <w:p w14:paraId="40791C58" w14:textId="62D2E843" w:rsidR="00A67A7B" w:rsidRPr="008D2FB0" w:rsidRDefault="00A67A7B" w:rsidP="00A67A7B">
      <w:pPr>
        <w:pStyle w:val="BodyText"/>
        <w:rPr>
          <w:rFonts w:asciiTheme="minorHAnsi" w:eastAsia="Calibri" w:hAnsiTheme="minorHAnsi" w:cstheme="minorHAnsi"/>
        </w:rPr>
      </w:pPr>
      <w:r w:rsidRPr="008D2FB0">
        <w:rPr>
          <w:rFonts w:asciiTheme="minorHAnsi" w:eastAsia="Calibri" w:hAnsiTheme="minorHAnsi" w:cstheme="minorHAnsi"/>
        </w:rPr>
        <w:t>Under section 32</w:t>
      </w:r>
      <w:r w:rsidR="003F4709" w:rsidRPr="008D2FB0">
        <w:rPr>
          <w:rFonts w:asciiTheme="minorHAnsi" w:eastAsia="Calibri" w:hAnsiTheme="minorHAnsi" w:cstheme="minorHAnsi"/>
        </w:rPr>
        <w:t xml:space="preserve">(1)(b) of the RMA, </w:t>
      </w:r>
      <w:r w:rsidRPr="008D2FB0">
        <w:rPr>
          <w:rFonts w:asciiTheme="minorHAnsi" w:eastAsia="Calibri" w:hAnsiTheme="minorHAnsi" w:cstheme="minorHAnsi"/>
        </w:rPr>
        <w:t>reasonably practicable options for achieving the proposed objectives outlined</w:t>
      </w:r>
      <w:r w:rsidR="003F4709" w:rsidRPr="008D2FB0">
        <w:rPr>
          <w:rFonts w:asciiTheme="minorHAnsi" w:eastAsia="Calibri" w:hAnsiTheme="minorHAnsi" w:cstheme="minorHAnsi"/>
        </w:rPr>
        <w:t xml:space="preserve"> must be identified and examined</w:t>
      </w:r>
      <w:r w:rsidRPr="008D2FB0">
        <w:rPr>
          <w:rFonts w:asciiTheme="minorHAnsi" w:eastAsia="Calibri" w:hAnsiTheme="minorHAnsi" w:cstheme="minorHAnsi"/>
        </w:rPr>
        <w:t xml:space="preserve">. </w:t>
      </w:r>
      <w:r w:rsidR="003F4709" w:rsidRPr="008D2FB0">
        <w:rPr>
          <w:rFonts w:asciiTheme="minorHAnsi" w:eastAsia="Calibri" w:hAnsiTheme="minorHAnsi" w:cstheme="minorHAnsi"/>
        </w:rPr>
        <w:t xml:space="preserve">The RMA does not define </w:t>
      </w:r>
      <w:r w:rsidRPr="008D2FB0">
        <w:rPr>
          <w:rFonts w:asciiTheme="minorHAnsi" w:eastAsia="Calibri" w:hAnsiTheme="minorHAnsi" w:cstheme="minorHAnsi"/>
        </w:rPr>
        <w:t>“</w:t>
      </w:r>
      <w:r w:rsidR="003F4709" w:rsidRPr="008D2FB0">
        <w:rPr>
          <w:rFonts w:asciiTheme="minorHAnsi" w:eastAsia="Calibri" w:hAnsiTheme="minorHAnsi" w:cstheme="minorHAnsi"/>
        </w:rPr>
        <w:t>r</w:t>
      </w:r>
      <w:r w:rsidRPr="008D2FB0">
        <w:rPr>
          <w:rFonts w:asciiTheme="minorHAnsi" w:eastAsia="Calibri" w:hAnsiTheme="minorHAnsi" w:cstheme="minorHAnsi"/>
        </w:rPr>
        <w:t xml:space="preserve">easonably practicable”, but may include options that: </w:t>
      </w:r>
    </w:p>
    <w:p w14:paraId="014140C0" w14:textId="77777777" w:rsidR="00A67A7B" w:rsidRPr="008D2FB0" w:rsidRDefault="00A67A7B" w:rsidP="00655AAE">
      <w:pPr>
        <w:pStyle w:val="Bullet"/>
        <w:rPr>
          <w:rFonts w:asciiTheme="minorHAnsi" w:eastAsia="Calibri" w:hAnsiTheme="minorHAnsi" w:cstheme="minorHAnsi"/>
        </w:rPr>
      </w:pPr>
      <w:r w:rsidRPr="008D2FB0">
        <w:rPr>
          <w:rFonts w:asciiTheme="minorHAnsi" w:eastAsia="Calibri" w:hAnsiTheme="minorHAnsi" w:cstheme="minorHAnsi"/>
        </w:rPr>
        <w:t xml:space="preserve">are both regulatory and non-regulatory </w:t>
      </w:r>
    </w:p>
    <w:p w14:paraId="3F5DC4FD" w14:textId="77777777" w:rsidR="00A67A7B" w:rsidRPr="008D2FB0" w:rsidRDefault="00A67A7B" w:rsidP="00655AAE">
      <w:pPr>
        <w:pStyle w:val="Bullet"/>
        <w:rPr>
          <w:rFonts w:asciiTheme="minorHAnsi" w:eastAsia="Calibri" w:hAnsiTheme="minorHAnsi" w:cstheme="minorHAnsi"/>
        </w:rPr>
      </w:pPr>
      <w:r w:rsidRPr="008D2FB0">
        <w:rPr>
          <w:rFonts w:asciiTheme="minorHAnsi" w:eastAsia="Calibri" w:hAnsiTheme="minorHAnsi" w:cstheme="minorHAnsi"/>
        </w:rPr>
        <w:t xml:space="preserve">are targeted towards achieving the goal/objective </w:t>
      </w:r>
    </w:p>
    <w:p w14:paraId="0B5B0371" w14:textId="0E4E93DC" w:rsidR="00A67A7B" w:rsidRPr="008D2FB0" w:rsidRDefault="00A67A7B" w:rsidP="00655AAE">
      <w:pPr>
        <w:pStyle w:val="Bullet"/>
        <w:rPr>
          <w:rFonts w:asciiTheme="minorHAnsi" w:eastAsia="Calibri" w:hAnsiTheme="minorHAnsi" w:cstheme="minorHAnsi"/>
        </w:rPr>
      </w:pPr>
      <w:r w:rsidRPr="008D2FB0">
        <w:rPr>
          <w:rFonts w:asciiTheme="minorHAnsi" w:eastAsia="Calibri" w:hAnsiTheme="minorHAnsi" w:cstheme="minorHAnsi"/>
        </w:rPr>
        <w:t>are within the Ministry</w:t>
      </w:r>
      <w:r w:rsidR="003F4709" w:rsidRPr="008D2FB0">
        <w:rPr>
          <w:rFonts w:asciiTheme="minorHAnsi" w:eastAsia="Calibri" w:hAnsiTheme="minorHAnsi" w:cstheme="minorHAnsi"/>
        </w:rPr>
        <w:t xml:space="preserve"> for the Environment</w:t>
      </w:r>
      <w:r w:rsidRPr="008D2FB0">
        <w:rPr>
          <w:rFonts w:asciiTheme="minorHAnsi" w:eastAsia="Calibri" w:hAnsiTheme="minorHAnsi" w:cstheme="minorHAnsi"/>
        </w:rPr>
        <w:t xml:space="preserve">’s resources, duties and powers </w:t>
      </w:r>
    </w:p>
    <w:p w14:paraId="3D9FC9B6" w14:textId="77777777" w:rsidR="00A67A7B" w:rsidRPr="008D2FB0" w:rsidRDefault="00A67A7B" w:rsidP="00655AAE">
      <w:pPr>
        <w:pStyle w:val="Bullet"/>
        <w:rPr>
          <w:rFonts w:asciiTheme="minorHAnsi" w:eastAsia="Calibri" w:hAnsiTheme="minorHAnsi" w:cstheme="minorHAnsi"/>
        </w:rPr>
      </w:pPr>
      <w:r w:rsidRPr="008D2FB0">
        <w:rPr>
          <w:rFonts w:asciiTheme="minorHAnsi" w:eastAsia="Calibri" w:hAnsiTheme="minorHAnsi" w:cstheme="minorHAnsi"/>
        </w:rPr>
        <w:t xml:space="preserve">represent a reasonable range of possible alternatives. </w:t>
      </w:r>
    </w:p>
    <w:p w14:paraId="360A25C8" w14:textId="5DB0BF6F" w:rsidR="00A67A7B" w:rsidRPr="008D2FB0" w:rsidRDefault="00A67A7B" w:rsidP="00A67A7B">
      <w:pPr>
        <w:pStyle w:val="BodyText"/>
        <w:rPr>
          <w:rFonts w:asciiTheme="minorHAnsi" w:hAnsiTheme="minorHAnsi" w:cstheme="minorHAnsi"/>
        </w:rPr>
      </w:pPr>
      <w:r w:rsidRPr="008D2FB0">
        <w:rPr>
          <w:rFonts w:asciiTheme="minorHAnsi" w:hAnsiTheme="minorHAnsi" w:cstheme="minorHAnsi"/>
        </w:rPr>
        <w:t xml:space="preserve">For each potential option an evaluation has been undertaken relating to the costs and benefits to determine the effectiveness and efficiency of the approach, and whether it </w:t>
      </w:r>
      <w:r w:rsidRPr="008D2FB0">
        <w:rPr>
          <w:rFonts w:asciiTheme="minorHAnsi" w:eastAsia="Calibri" w:hAnsiTheme="minorHAnsi" w:cstheme="minorHAnsi"/>
        </w:rPr>
        <w:t>is</w:t>
      </w:r>
      <w:r w:rsidRPr="008D2FB0">
        <w:rPr>
          <w:rFonts w:asciiTheme="minorHAnsi" w:hAnsiTheme="minorHAnsi" w:cstheme="minorHAnsi"/>
        </w:rPr>
        <w:t xml:space="preserve"> the most appropriate way to achieve the relevant objective(s). </w:t>
      </w:r>
      <w:r w:rsidR="00AD6BA0" w:rsidRPr="008D2FB0">
        <w:rPr>
          <w:rFonts w:asciiTheme="minorHAnsi" w:hAnsiTheme="minorHAnsi" w:cstheme="minorHAnsi"/>
        </w:rPr>
        <w:t>The options considered in this assessment are:</w:t>
      </w:r>
    </w:p>
    <w:p w14:paraId="3E583B41" w14:textId="7295B28E" w:rsidR="00A67A7B" w:rsidRPr="008D2FB0" w:rsidRDefault="00A67A7B" w:rsidP="00A67A7B">
      <w:pPr>
        <w:pStyle w:val="TableText"/>
        <w:rPr>
          <w:rFonts w:asciiTheme="minorHAnsi" w:hAnsiTheme="minorHAnsi" w:cstheme="minorHAnsi"/>
          <w:b/>
          <w:sz w:val="22"/>
        </w:rPr>
      </w:pPr>
      <w:r w:rsidRPr="008D2FB0">
        <w:rPr>
          <w:rFonts w:asciiTheme="minorHAnsi" w:hAnsiTheme="minorHAnsi" w:cstheme="minorHAnsi"/>
          <w:b/>
          <w:sz w:val="22"/>
        </w:rPr>
        <w:t xml:space="preserve">Option 1 </w:t>
      </w:r>
      <w:r w:rsidR="00655AAE" w:rsidRPr="008D2FB0">
        <w:rPr>
          <w:rFonts w:asciiTheme="minorHAnsi" w:hAnsiTheme="minorHAnsi" w:cstheme="minorHAnsi"/>
          <w:b/>
          <w:sz w:val="22"/>
        </w:rPr>
        <w:t>– One</w:t>
      </w:r>
      <w:r w:rsidR="006E3A6B" w:rsidRPr="008D2FB0">
        <w:rPr>
          <w:rFonts w:asciiTheme="minorHAnsi" w:hAnsiTheme="minorHAnsi" w:cstheme="minorHAnsi"/>
          <w:b/>
          <w:sz w:val="22"/>
        </w:rPr>
        <w:t xml:space="preserve"> plan structure for all combined plans</w:t>
      </w:r>
      <w:r w:rsidRPr="008D2FB0">
        <w:rPr>
          <w:rFonts w:asciiTheme="minorHAnsi" w:hAnsiTheme="minorHAnsi" w:cstheme="minorHAnsi"/>
          <w:b/>
          <w:sz w:val="22"/>
        </w:rPr>
        <w:t xml:space="preserve"> </w:t>
      </w:r>
    </w:p>
    <w:p w14:paraId="6775CE9D" w14:textId="2074FB9D" w:rsidR="00A67A7B" w:rsidRPr="008D2FB0" w:rsidRDefault="006E3A6B" w:rsidP="006E3A6B">
      <w:pPr>
        <w:pStyle w:val="BodyText"/>
        <w:rPr>
          <w:rFonts w:asciiTheme="minorHAnsi" w:hAnsiTheme="minorHAnsi" w:cstheme="minorHAnsi"/>
        </w:rPr>
      </w:pPr>
      <w:r w:rsidRPr="008D2FB0">
        <w:rPr>
          <w:rFonts w:asciiTheme="minorHAnsi" w:hAnsiTheme="minorHAnsi" w:cstheme="minorHAnsi"/>
          <w:szCs w:val="18"/>
        </w:rPr>
        <w:t xml:space="preserve">This </w:t>
      </w:r>
      <w:r w:rsidR="00AD6BA0" w:rsidRPr="008D2FB0">
        <w:rPr>
          <w:rFonts w:asciiTheme="minorHAnsi" w:hAnsiTheme="minorHAnsi" w:cstheme="minorHAnsi"/>
          <w:szCs w:val="18"/>
        </w:rPr>
        <w:t>was</w:t>
      </w:r>
      <w:r w:rsidRPr="008D2FB0">
        <w:rPr>
          <w:rFonts w:asciiTheme="minorHAnsi" w:hAnsiTheme="minorHAnsi" w:cstheme="minorHAnsi"/>
          <w:szCs w:val="18"/>
        </w:rPr>
        <w:t xml:space="preserve"> the option presented in the draft Combined Plan Structure Standard</w:t>
      </w:r>
      <w:r w:rsidR="00A67A7B" w:rsidRPr="008D2FB0">
        <w:rPr>
          <w:rFonts w:asciiTheme="minorHAnsi" w:hAnsiTheme="minorHAnsi" w:cstheme="minorHAnsi"/>
          <w:szCs w:val="18"/>
        </w:rPr>
        <w:t>.</w:t>
      </w:r>
      <w:r w:rsidR="00320B09" w:rsidRPr="008D2FB0">
        <w:rPr>
          <w:rFonts w:asciiTheme="minorHAnsi" w:hAnsiTheme="minorHAnsi" w:cstheme="minorHAnsi"/>
          <w:szCs w:val="18"/>
        </w:rPr>
        <w:t xml:space="preserve"> All combined plans must include the parts, headings, chapters and sections in the order provided</w:t>
      </w:r>
      <w:r w:rsidR="002F605A" w:rsidRPr="008D2FB0">
        <w:rPr>
          <w:rFonts w:asciiTheme="minorHAnsi" w:hAnsiTheme="minorHAnsi" w:cstheme="minorHAnsi"/>
          <w:szCs w:val="18"/>
        </w:rPr>
        <w:t xml:space="preserve"> in the plan structure. S</w:t>
      </w:r>
      <w:r w:rsidR="00320B09" w:rsidRPr="008D2FB0">
        <w:rPr>
          <w:rFonts w:asciiTheme="minorHAnsi" w:hAnsiTheme="minorHAnsi" w:cstheme="minorHAnsi"/>
          <w:szCs w:val="18"/>
        </w:rPr>
        <w:t xml:space="preserve">pecific directions throughout the structure to state whether a particular part, heading, chapter or section is mandatory, or must be used if plan content exists, or </w:t>
      </w:r>
      <w:r w:rsidR="002F605A" w:rsidRPr="008D2FB0">
        <w:rPr>
          <w:rFonts w:asciiTheme="minorHAnsi" w:hAnsiTheme="minorHAnsi" w:cstheme="minorHAnsi"/>
          <w:szCs w:val="18"/>
        </w:rPr>
        <w:t>an</w:t>
      </w:r>
      <w:r w:rsidR="00320B09" w:rsidRPr="008D2FB0">
        <w:rPr>
          <w:rFonts w:asciiTheme="minorHAnsi" w:hAnsiTheme="minorHAnsi" w:cstheme="minorHAnsi"/>
          <w:szCs w:val="18"/>
        </w:rPr>
        <w:t>other direction</w:t>
      </w:r>
      <w:r w:rsidR="002F605A" w:rsidRPr="008D2FB0">
        <w:rPr>
          <w:rFonts w:asciiTheme="minorHAnsi" w:hAnsiTheme="minorHAnsi" w:cstheme="minorHAnsi"/>
          <w:szCs w:val="18"/>
        </w:rPr>
        <w:t xml:space="preserve"> applies</w:t>
      </w:r>
      <w:r w:rsidR="00320B09" w:rsidRPr="008D2FB0">
        <w:rPr>
          <w:rFonts w:asciiTheme="minorHAnsi" w:hAnsiTheme="minorHAnsi" w:cstheme="minorHAnsi"/>
          <w:szCs w:val="18"/>
        </w:rPr>
        <w:t>.</w:t>
      </w:r>
    </w:p>
    <w:p w14:paraId="2D844EC7" w14:textId="47D24D04" w:rsidR="00A67A7B" w:rsidRPr="008D2FB0" w:rsidRDefault="00A67A7B" w:rsidP="00A67A7B">
      <w:pPr>
        <w:pStyle w:val="TableBullet"/>
        <w:numPr>
          <w:ilvl w:val="0"/>
          <w:numId w:val="0"/>
        </w:numPr>
        <w:tabs>
          <w:tab w:val="left" w:pos="720"/>
        </w:tabs>
        <w:rPr>
          <w:rFonts w:asciiTheme="minorHAnsi" w:hAnsiTheme="minorHAnsi" w:cstheme="minorHAnsi"/>
          <w:sz w:val="22"/>
        </w:rPr>
      </w:pPr>
      <w:r w:rsidRPr="008D2FB0">
        <w:rPr>
          <w:rFonts w:asciiTheme="minorHAnsi" w:hAnsiTheme="minorHAnsi" w:cstheme="minorHAnsi"/>
          <w:b/>
          <w:sz w:val="22"/>
        </w:rPr>
        <w:t xml:space="preserve">Option 2 </w:t>
      </w:r>
      <w:r w:rsidR="006E3A6B" w:rsidRPr="008D2FB0">
        <w:rPr>
          <w:rFonts w:asciiTheme="minorHAnsi" w:hAnsiTheme="minorHAnsi" w:cstheme="minorHAnsi"/>
          <w:b/>
          <w:sz w:val="22"/>
        </w:rPr>
        <w:t>–</w:t>
      </w:r>
      <w:r w:rsidRPr="008D2FB0">
        <w:rPr>
          <w:rFonts w:asciiTheme="minorHAnsi" w:hAnsiTheme="minorHAnsi" w:cstheme="minorHAnsi"/>
          <w:b/>
          <w:sz w:val="22"/>
        </w:rPr>
        <w:t xml:space="preserve"> </w:t>
      </w:r>
      <w:r w:rsidR="006E3A6B" w:rsidRPr="008D2FB0">
        <w:rPr>
          <w:rFonts w:asciiTheme="minorHAnsi" w:hAnsiTheme="minorHAnsi" w:cstheme="minorHAnsi"/>
          <w:b/>
          <w:sz w:val="22"/>
        </w:rPr>
        <w:t>A separate plan structure for each</w:t>
      </w:r>
      <w:r w:rsidR="007204D5" w:rsidRPr="008D2FB0">
        <w:rPr>
          <w:rFonts w:asciiTheme="minorHAnsi" w:hAnsiTheme="minorHAnsi" w:cstheme="minorHAnsi"/>
          <w:b/>
          <w:sz w:val="22"/>
        </w:rPr>
        <w:t xml:space="preserve"> of the </w:t>
      </w:r>
      <w:r w:rsidR="00AD6BA0" w:rsidRPr="008D2FB0">
        <w:rPr>
          <w:rFonts w:asciiTheme="minorHAnsi" w:hAnsiTheme="minorHAnsi" w:cstheme="minorHAnsi"/>
          <w:b/>
          <w:sz w:val="22"/>
        </w:rPr>
        <w:t>four</w:t>
      </w:r>
      <w:r w:rsidR="006E3A6B" w:rsidRPr="008D2FB0">
        <w:rPr>
          <w:rFonts w:asciiTheme="minorHAnsi" w:hAnsiTheme="minorHAnsi" w:cstheme="minorHAnsi"/>
          <w:b/>
          <w:sz w:val="22"/>
        </w:rPr>
        <w:t xml:space="preserve"> type</w:t>
      </w:r>
      <w:r w:rsidR="007204D5" w:rsidRPr="008D2FB0">
        <w:rPr>
          <w:rFonts w:asciiTheme="minorHAnsi" w:hAnsiTheme="minorHAnsi" w:cstheme="minorHAnsi"/>
          <w:b/>
          <w:sz w:val="22"/>
        </w:rPr>
        <w:t>s</w:t>
      </w:r>
      <w:r w:rsidR="006E3A6B" w:rsidRPr="008D2FB0">
        <w:rPr>
          <w:rFonts w:asciiTheme="minorHAnsi" w:hAnsiTheme="minorHAnsi" w:cstheme="minorHAnsi"/>
          <w:b/>
          <w:sz w:val="22"/>
        </w:rPr>
        <w:t xml:space="preserve"> of combined plan</w:t>
      </w:r>
      <w:r w:rsidRPr="008D2FB0">
        <w:rPr>
          <w:rFonts w:asciiTheme="minorHAnsi" w:hAnsiTheme="minorHAnsi" w:cstheme="minorHAnsi"/>
          <w:sz w:val="22"/>
        </w:rPr>
        <w:t xml:space="preserve"> </w:t>
      </w:r>
    </w:p>
    <w:p w14:paraId="474833C4" w14:textId="11AD8076" w:rsidR="006E3A6B" w:rsidRPr="008D2FB0" w:rsidRDefault="006E3A6B" w:rsidP="006E3A6B">
      <w:pPr>
        <w:pStyle w:val="BodyText"/>
        <w:rPr>
          <w:rFonts w:asciiTheme="minorHAnsi" w:hAnsiTheme="minorHAnsi" w:cstheme="minorHAnsi"/>
        </w:rPr>
      </w:pPr>
      <w:r w:rsidRPr="008D2FB0">
        <w:rPr>
          <w:rFonts w:asciiTheme="minorHAnsi" w:hAnsiTheme="minorHAnsi" w:cstheme="minorHAnsi"/>
          <w:szCs w:val="18"/>
        </w:rPr>
        <w:t>This is the option include</w:t>
      </w:r>
      <w:r w:rsidR="003F4709" w:rsidRPr="008D2FB0">
        <w:rPr>
          <w:rFonts w:asciiTheme="minorHAnsi" w:hAnsiTheme="minorHAnsi" w:cstheme="minorHAnsi"/>
          <w:szCs w:val="18"/>
        </w:rPr>
        <w:t>d</w:t>
      </w:r>
      <w:r w:rsidRPr="008D2FB0">
        <w:rPr>
          <w:rFonts w:asciiTheme="minorHAnsi" w:hAnsiTheme="minorHAnsi" w:cstheme="minorHAnsi"/>
          <w:szCs w:val="18"/>
        </w:rPr>
        <w:t xml:space="preserve"> in the </w:t>
      </w:r>
      <w:r w:rsidR="003F4709" w:rsidRPr="008D2FB0">
        <w:rPr>
          <w:rFonts w:asciiTheme="minorHAnsi" w:hAnsiTheme="minorHAnsi" w:cstheme="minorHAnsi"/>
          <w:szCs w:val="18"/>
        </w:rPr>
        <w:t>C</w:t>
      </w:r>
      <w:r w:rsidRPr="008D2FB0">
        <w:rPr>
          <w:rFonts w:asciiTheme="minorHAnsi" w:hAnsiTheme="minorHAnsi" w:cstheme="minorHAnsi"/>
          <w:szCs w:val="18"/>
        </w:rPr>
        <w:t>ombined Plan Structure Standard.</w:t>
      </w:r>
      <w:r w:rsidR="00320B09" w:rsidRPr="008D2FB0">
        <w:rPr>
          <w:rFonts w:asciiTheme="minorHAnsi" w:hAnsiTheme="minorHAnsi" w:cstheme="minorHAnsi"/>
          <w:szCs w:val="18"/>
        </w:rPr>
        <w:t xml:space="preserve"> T</w:t>
      </w:r>
      <w:r w:rsidR="007204D5" w:rsidRPr="008D2FB0">
        <w:rPr>
          <w:rFonts w:asciiTheme="minorHAnsi" w:hAnsiTheme="minorHAnsi" w:cstheme="minorHAnsi"/>
          <w:szCs w:val="18"/>
        </w:rPr>
        <w:t xml:space="preserve">ype 1 and type 2 </w:t>
      </w:r>
      <w:r w:rsidR="00320B09" w:rsidRPr="008D2FB0">
        <w:rPr>
          <w:rFonts w:asciiTheme="minorHAnsi" w:hAnsiTheme="minorHAnsi" w:cstheme="minorHAnsi"/>
          <w:szCs w:val="18"/>
        </w:rPr>
        <w:t>combined plan</w:t>
      </w:r>
      <w:r w:rsidR="007204D5" w:rsidRPr="008D2FB0">
        <w:rPr>
          <w:rFonts w:asciiTheme="minorHAnsi" w:hAnsiTheme="minorHAnsi" w:cstheme="minorHAnsi"/>
          <w:szCs w:val="18"/>
        </w:rPr>
        <w:t xml:space="preserve"> </w:t>
      </w:r>
      <w:r w:rsidR="00320B09" w:rsidRPr="008D2FB0">
        <w:rPr>
          <w:rFonts w:asciiTheme="minorHAnsi" w:hAnsiTheme="minorHAnsi" w:cstheme="minorHAnsi"/>
          <w:szCs w:val="18"/>
        </w:rPr>
        <w:t>s</w:t>
      </w:r>
      <w:r w:rsidR="007204D5" w:rsidRPr="008D2FB0">
        <w:rPr>
          <w:rFonts w:asciiTheme="minorHAnsi" w:hAnsiTheme="minorHAnsi" w:cstheme="minorHAnsi"/>
          <w:szCs w:val="18"/>
        </w:rPr>
        <w:t>tructures are</w:t>
      </w:r>
      <w:r w:rsidR="00320B09" w:rsidRPr="008D2FB0">
        <w:rPr>
          <w:rFonts w:asciiTheme="minorHAnsi" w:hAnsiTheme="minorHAnsi" w:cstheme="minorHAnsi"/>
          <w:szCs w:val="18"/>
        </w:rPr>
        <w:t xml:space="preserve"> currently being used </w:t>
      </w:r>
      <w:r w:rsidR="002F605A" w:rsidRPr="008D2FB0">
        <w:rPr>
          <w:rFonts w:asciiTheme="minorHAnsi" w:hAnsiTheme="minorHAnsi" w:cstheme="minorHAnsi"/>
          <w:szCs w:val="18"/>
        </w:rPr>
        <w:t>in New Zealand. T</w:t>
      </w:r>
      <w:r w:rsidR="007204D5" w:rsidRPr="008D2FB0">
        <w:rPr>
          <w:rFonts w:asciiTheme="minorHAnsi" w:hAnsiTheme="minorHAnsi" w:cstheme="minorHAnsi"/>
          <w:szCs w:val="18"/>
        </w:rPr>
        <w:t xml:space="preserve">ype 3 and type 4, which </w:t>
      </w:r>
      <w:r w:rsidR="00320B09" w:rsidRPr="008D2FB0">
        <w:rPr>
          <w:rFonts w:asciiTheme="minorHAnsi" w:hAnsiTheme="minorHAnsi" w:cstheme="minorHAnsi"/>
          <w:szCs w:val="18"/>
        </w:rPr>
        <w:t xml:space="preserve">are </w:t>
      </w:r>
      <w:r w:rsidR="002F605A" w:rsidRPr="008D2FB0">
        <w:rPr>
          <w:rFonts w:asciiTheme="minorHAnsi" w:hAnsiTheme="minorHAnsi" w:cstheme="minorHAnsi"/>
          <w:szCs w:val="18"/>
        </w:rPr>
        <w:t>not currently being used in New Zealand</w:t>
      </w:r>
      <w:r w:rsidR="00D11CDD" w:rsidRPr="008D2FB0">
        <w:rPr>
          <w:rFonts w:asciiTheme="minorHAnsi" w:hAnsiTheme="minorHAnsi" w:cstheme="minorHAnsi"/>
          <w:szCs w:val="18"/>
        </w:rPr>
        <w:t xml:space="preserve"> but could be used in theory</w:t>
      </w:r>
      <w:r w:rsidR="007204D5" w:rsidRPr="008D2FB0">
        <w:rPr>
          <w:rFonts w:asciiTheme="minorHAnsi" w:hAnsiTheme="minorHAnsi" w:cstheme="minorHAnsi"/>
          <w:szCs w:val="18"/>
        </w:rPr>
        <w:t>,</w:t>
      </w:r>
      <w:r w:rsidR="002F605A" w:rsidRPr="008D2FB0">
        <w:rPr>
          <w:rFonts w:asciiTheme="minorHAnsi" w:hAnsiTheme="minorHAnsi" w:cstheme="minorHAnsi"/>
          <w:szCs w:val="18"/>
        </w:rPr>
        <w:t xml:space="preserve"> borrow parts from other relevant plan structures with directions </w:t>
      </w:r>
      <w:r w:rsidR="00AD6BA0" w:rsidRPr="008D2FB0">
        <w:rPr>
          <w:rFonts w:asciiTheme="minorHAnsi" w:hAnsiTheme="minorHAnsi" w:cstheme="minorHAnsi"/>
          <w:szCs w:val="18"/>
        </w:rPr>
        <w:t xml:space="preserve">about </w:t>
      </w:r>
      <w:r w:rsidR="002F605A" w:rsidRPr="008D2FB0">
        <w:rPr>
          <w:rFonts w:asciiTheme="minorHAnsi" w:hAnsiTheme="minorHAnsi" w:cstheme="minorHAnsi"/>
          <w:szCs w:val="18"/>
        </w:rPr>
        <w:t>how to</w:t>
      </w:r>
      <w:r w:rsidR="00320B09" w:rsidRPr="008D2FB0">
        <w:rPr>
          <w:rFonts w:asciiTheme="minorHAnsi" w:hAnsiTheme="minorHAnsi" w:cstheme="minorHAnsi"/>
          <w:szCs w:val="18"/>
        </w:rPr>
        <w:t xml:space="preserve"> </w:t>
      </w:r>
      <w:r w:rsidR="0022541D" w:rsidRPr="008D2FB0">
        <w:rPr>
          <w:rFonts w:asciiTheme="minorHAnsi" w:hAnsiTheme="minorHAnsi" w:cstheme="minorHAnsi"/>
          <w:szCs w:val="18"/>
        </w:rPr>
        <w:t>include</w:t>
      </w:r>
      <w:r w:rsidR="00320B09" w:rsidRPr="008D2FB0">
        <w:rPr>
          <w:rFonts w:asciiTheme="minorHAnsi" w:hAnsiTheme="minorHAnsi" w:cstheme="minorHAnsi"/>
          <w:szCs w:val="18"/>
        </w:rPr>
        <w:t xml:space="preserve"> </w:t>
      </w:r>
      <w:r w:rsidR="002F605A" w:rsidRPr="008D2FB0">
        <w:rPr>
          <w:rFonts w:asciiTheme="minorHAnsi" w:hAnsiTheme="minorHAnsi" w:cstheme="minorHAnsi"/>
          <w:szCs w:val="18"/>
        </w:rPr>
        <w:t>these parts in the p</w:t>
      </w:r>
      <w:r w:rsidR="00320B09" w:rsidRPr="008D2FB0">
        <w:rPr>
          <w:rFonts w:asciiTheme="minorHAnsi" w:hAnsiTheme="minorHAnsi" w:cstheme="minorHAnsi"/>
          <w:szCs w:val="18"/>
        </w:rPr>
        <w:t>lan structure.</w:t>
      </w:r>
      <w:r w:rsidR="002F605A" w:rsidRPr="008D2FB0">
        <w:rPr>
          <w:rFonts w:asciiTheme="minorHAnsi" w:hAnsiTheme="minorHAnsi" w:cstheme="minorHAnsi"/>
          <w:szCs w:val="18"/>
        </w:rPr>
        <w:t xml:space="preserve"> </w:t>
      </w:r>
      <w:r w:rsidR="007204D5" w:rsidRPr="008D2FB0">
        <w:rPr>
          <w:rFonts w:asciiTheme="minorHAnsi" w:hAnsiTheme="minorHAnsi" w:cstheme="minorHAnsi"/>
          <w:szCs w:val="18"/>
        </w:rPr>
        <w:t>Type 3 and type 4 structures</w:t>
      </w:r>
      <w:r w:rsidR="002F605A" w:rsidRPr="008D2FB0">
        <w:rPr>
          <w:rFonts w:asciiTheme="minorHAnsi" w:hAnsiTheme="minorHAnsi" w:cstheme="minorHAnsi"/>
          <w:szCs w:val="18"/>
        </w:rPr>
        <w:t xml:space="preserve"> essentially </w:t>
      </w:r>
      <w:r w:rsidR="007204D5" w:rsidRPr="008D2FB0">
        <w:rPr>
          <w:rFonts w:asciiTheme="minorHAnsi" w:hAnsiTheme="minorHAnsi" w:cstheme="minorHAnsi"/>
          <w:szCs w:val="18"/>
        </w:rPr>
        <w:t>apply</w:t>
      </w:r>
      <w:r w:rsidR="002F605A" w:rsidRPr="008D2FB0">
        <w:rPr>
          <w:rFonts w:asciiTheme="minorHAnsi" w:hAnsiTheme="minorHAnsi" w:cstheme="minorHAnsi"/>
          <w:szCs w:val="18"/>
        </w:rPr>
        <w:t xml:space="preserve"> Option 3</w:t>
      </w:r>
      <w:r w:rsidR="0067787D" w:rsidRPr="008D2FB0">
        <w:rPr>
          <w:rFonts w:asciiTheme="minorHAnsi" w:hAnsiTheme="minorHAnsi" w:cstheme="minorHAnsi"/>
          <w:szCs w:val="18"/>
        </w:rPr>
        <w:t>. H</w:t>
      </w:r>
      <w:r w:rsidR="002F605A" w:rsidRPr="008D2FB0">
        <w:rPr>
          <w:rFonts w:asciiTheme="minorHAnsi" w:hAnsiTheme="minorHAnsi" w:cstheme="minorHAnsi"/>
          <w:szCs w:val="18"/>
        </w:rPr>
        <w:t xml:space="preserve">owever, </w:t>
      </w:r>
      <w:r w:rsidR="007204D5" w:rsidRPr="008D2FB0">
        <w:rPr>
          <w:rFonts w:asciiTheme="minorHAnsi" w:hAnsiTheme="minorHAnsi" w:cstheme="minorHAnsi"/>
          <w:szCs w:val="18"/>
        </w:rPr>
        <w:t>because these types have their own directions about plan structure, they can be altered to reflect the needs of councils using them in the future.</w:t>
      </w:r>
    </w:p>
    <w:p w14:paraId="55711B57" w14:textId="12CE1EE7" w:rsidR="006E3A6B" w:rsidRPr="008D2FB0" w:rsidRDefault="00A67A7B" w:rsidP="00A67A7B">
      <w:pPr>
        <w:pStyle w:val="BodyText"/>
        <w:rPr>
          <w:rFonts w:asciiTheme="minorHAnsi" w:hAnsiTheme="minorHAnsi" w:cstheme="minorHAnsi"/>
          <w:b/>
        </w:rPr>
      </w:pPr>
      <w:r w:rsidRPr="008D2FB0">
        <w:rPr>
          <w:rFonts w:asciiTheme="minorHAnsi" w:hAnsiTheme="minorHAnsi" w:cstheme="minorHAnsi"/>
          <w:b/>
        </w:rPr>
        <w:lastRenderedPageBreak/>
        <w:t xml:space="preserve">Option 3 – </w:t>
      </w:r>
      <w:r w:rsidR="006E3A6B" w:rsidRPr="008D2FB0">
        <w:rPr>
          <w:rFonts w:asciiTheme="minorHAnsi" w:hAnsiTheme="minorHAnsi" w:cstheme="minorHAnsi"/>
          <w:b/>
        </w:rPr>
        <w:t xml:space="preserve">Combined plans </w:t>
      </w:r>
      <w:r w:rsidR="00320B09" w:rsidRPr="008D2FB0">
        <w:rPr>
          <w:rFonts w:asciiTheme="minorHAnsi" w:hAnsiTheme="minorHAnsi" w:cstheme="minorHAnsi"/>
          <w:b/>
        </w:rPr>
        <w:t>staple</w:t>
      </w:r>
      <w:r w:rsidR="006E3A6B" w:rsidRPr="008D2FB0">
        <w:rPr>
          <w:rFonts w:asciiTheme="minorHAnsi" w:hAnsiTheme="minorHAnsi" w:cstheme="minorHAnsi"/>
          <w:b/>
        </w:rPr>
        <w:t xml:space="preserve"> together the plan structures for each type of plan used</w:t>
      </w:r>
      <w:r w:rsidRPr="008D2FB0">
        <w:rPr>
          <w:rFonts w:asciiTheme="minorHAnsi" w:hAnsiTheme="minorHAnsi" w:cstheme="minorHAnsi"/>
          <w:b/>
        </w:rPr>
        <w:t xml:space="preserve"> </w:t>
      </w:r>
    </w:p>
    <w:p w14:paraId="0436BF91" w14:textId="4E127AA9" w:rsidR="00A67A7B" w:rsidRPr="008D2FB0" w:rsidRDefault="004C1A6B" w:rsidP="00320B09">
      <w:pPr>
        <w:pStyle w:val="BodyText"/>
        <w:rPr>
          <w:rFonts w:asciiTheme="minorHAnsi" w:hAnsiTheme="minorHAnsi" w:cstheme="minorHAnsi"/>
        </w:rPr>
      </w:pPr>
      <w:r w:rsidRPr="008D2FB0">
        <w:rPr>
          <w:rFonts w:asciiTheme="minorHAnsi" w:hAnsiTheme="minorHAnsi" w:cstheme="minorHAnsi"/>
        </w:rPr>
        <w:t xml:space="preserve">This option requires combined plans to </w:t>
      </w:r>
      <w:r w:rsidR="00AD6BA0" w:rsidRPr="008D2FB0">
        <w:rPr>
          <w:rFonts w:asciiTheme="minorHAnsi" w:hAnsiTheme="minorHAnsi" w:cstheme="minorHAnsi"/>
        </w:rPr>
        <w:t>contain</w:t>
      </w:r>
      <w:r w:rsidRPr="008D2FB0">
        <w:rPr>
          <w:rFonts w:asciiTheme="minorHAnsi" w:hAnsiTheme="minorHAnsi" w:cstheme="minorHAnsi"/>
        </w:rPr>
        <w:t xml:space="preserve"> all the </w:t>
      </w:r>
      <w:r w:rsidR="00AD6BA0" w:rsidRPr="008D2FB0">
        <w:rPr>
          <w:rFonts w:asciiTheme="minorHAnsi" w:hAnsiTheme="minorHAnsi" w:cstheme="minorHAnsi"/>
        </w:rPr>
        <w:t>parts</w:t>
      </w:r>
      <w:r w:rsidRPr="008D2FB0">
        <w:rPr>
          <w:rFonts w:asciiTheme="minorHAnsi" w:hAnsiTheme="minorHAnsi" w:cstheme="minorHAnsi"/>
        </w:rPr>
        <w:t xml:space="preserve"> that apply to each of the poli</w:t>
      </w:r>
      <w:r w:rsidR="00320B09" w:rsidRPr="008D2FB0">
        <w:rPr>
          <w:rFonts w:asciiTheme="minorHAnsi" w:hAnsiTheme="minorHAnsi" w:cstheme="minorHAnsi"/>
        </w:rPr>
        <w:t>cy statement and plan types used, however the Introduction and General Provisions and the Appendices and Maps chapters do not need to be repeated.</w:t>
      </w:r>
      <w:r w:rsidR="00AD6BA0" w:rsidRPr="008D2FB0">
        <w:rPr>
          <w:rFonts w:asciiTheme="minorHAnsi" w:hAnsiTheme="minorHAnsi" w:cstheme="minorHAnsi"/>
        </w:rPr>
        <w:t xml:space="preserve"> </w:t>
      </w:r>
    </w:p>
    <w:p w14:paraId="14F59FE5" w14:textId="77777777" w:rsidR="004277C1" w:rsidRPr="008D2FB0" w:rsidRDefault="004277C1" w:rsidP="00320B09">
      <w:pPr>
        <w:pStyle w:val="BodyText"/>
        <w:rPr>
          <w:rFonts w:asciiTheme="minorHAnsi" w:hAnsiTheme="minorHAnsi" w:cstheme="minorHAnsi"/>
        </w:rPr>
      </w:pPr>
      <w:r w:rsidRPr="008D2FB0">
        <w:rPr>
          <w:rFonts w:asciiTheme="minorHAnsi" w:hAnsiTheme="minorHAnsi" w:cstheme="minorHAnsi"/>
        </w:rPr>
        <w:t>The types of plans used (regional policy statement, regional plan, district plan) determine which parts (and the directions within those parts) the council must include in that combined plan.</w:t>
      </w:r>
    </w:p>
    <w:p w14:paraId="35F878F1" w14:textId="20D7E194" w:rsidR="00AD6BA0" w:rsidRPr="008D2FB0" w:rsidRDefault="00AD6BA0" w:rsidP="00320B09">
      <w:pPr>
        <w:pStyle w:val="BodyText"/>
        <w:rPr>
          <w:rFonts w:asciiTheme="minorHAnsi" w:hAnsiTheme="minorHAnsi" w:cstheme="minorHAnsi"/>
        </w:rPr>
      </w:pPr>
      <w:r w:rsidRPr="008D2FB0">
        <w:rPr>
          <w:rFonts w:asciiTheme="minorHAnsi" w:hAnsiTheme="minorHAnsi" w:cstheme="minorHAnsi"/>
        </w:rPr>
        <w:t xml:space="preserve">For example, a combined regional policy statement–regional plan–district plan would be required to </w:t>
      </w:r>
      <w:r w:rsidR="00841FA8" w:rsidRPr="008D2FB0">
        <w:rPr>
          <w:rFonts w:asciiTheme="minorHAnsi" w:hAnsiTheme="minorHAnsi" w:cstheme="minorHAnsi"/>
        </w:rPr>
        <w:t>have</w:t>
      </w:r>
      <w:r w:rsidRPr="008D2FB0">
        <w:rPr>
          <w:rFonts w:asciiTheme="minorHAnsi" w:hAnsiTheme="minorHAnsi" w:cstheme="minorHAnsi"/>
        </w:rPr>
        <w:t xml:space="preserve"> the following structure:</w:t>
      </w:r>
    </w:p>
    <w:tbl>
      <w:tblPr>
        <w:tblStyle w:val="TableGrid"/>
        <w:tblW w:w="5000" w:type="pct"/>
        <w:tblLook w:val="04A0" w:firstRow="1" w:lastRow="0" w:firstColumn="1" w:lastColumn="0" w:noHBand="0" w:noVBand="1"/>
      </w:tblPr>
      <w:tblGrid>
        <w:gridCol w:w="2566"/>
        <w:gridCol w:w="6495"/>
      </w:tblGrid>
      <w:tr w:rsidR="00B779E3" w:rsidRPr="008D2FB0" w14:paraId="28F1FA4B" w14:textId="77777777" w:rsidTr="00655AAE">
        <w:trPr>
          <w:trHeight w:val="363"/>
        </w:trPr>
        <w:tc>
          <w:tcPr>
            <w:tcW w:w="5000" w:type="pct"/>
            <w:gridSpan w:val="2"/>
          </w:tcPr>
          <w:p w14:paraId="2619056D" w14:textId="3CC0AA13"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Introduction and General Provisions (standard for all plan types)</w:t>
            </w:r>
          </w:p>
        </w:tc>
      </w:tr>
      <w:tr w:rsidR="00B779E3" w:rsidRPr="008D2FB0" w14:paraId="411D0D29" w14:textId="77777777" w:rsidTr="00655AAE">
        <w:trPr>
          <w:trHeight w:val="363"/>
        </w:trPr>
        <w:tc>
          <w:tcPr>
            <w:tcW w:w="1416" w:type="pct"/>
            <w:vMerge w:val="restart"/>
          </w:tcPr>
          <w:p w14:paraId="661BE4F6" w14:textId="260C0B13"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Parts from the regional policy statement structure</w:t>
            </w:r>
          </w:p>
        </w:tc>
        <w:tc>
          <w:tcPr>
            <w:tcW w:w="3584" w:type="pct"/>
          </w:tcPr>
          <w:p w14:paraId="572BA9C7" w14:textId="0018B2DB"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Resource management overview</w:t>
            </w:r>
          </w:p>
        </w:tc>
      </w:tr>
      <w:tr w:rsidR="00B779E3" w:rsidRPr="008D2FB0" w14:paraId="595A8684" w14:textId="77777777" w:rsidTr="00655AAE">
        <w:trPr>
          <w:trHeight w:val="363"/>
        </w:trPr>
        <w:tc>
          <w:tcPr>
            <w:tcW w:w="1416" w:type="pct"/>
            <w:vMerge/>
          </w:tcPr>
          <w:p w14:paraId="128EBDE1" w14:textId="77777777" w:rsidR="00B779E3" w:rsidRPr="008D2FB0" w:rsidRDefault="00B779E3" w:rsidP="00655AAE">
            <w:pPr>
              <w:pStyle w:val="TableText"/>
              <w:spacing w:before="0" w:after="0"/>
              <w:rPr>
                <w:rFonts w:asciiTheme="minorHAnsi" w:hAnsiTheme="minorHAnsi" w:cstheme="minorHAnsi"/>
              </w:rPr>
            </w:pPr>
          </w:p>
        </w:tc>
        <w:tc>
          <w:tcPr>
            <w:tcW w:w="3584" w:type="pct"/>
          </w:tcPr>
          <w:p w14:paraId="09172E5E" w14:textId="2BA3E611"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Domains and topics</w:t>
            </w:r>
          </w:p>
        </w:tc>
      </w:tr>
      <w:tr w:rsidR="00B779E3" w:rsidRPr="008D2FB0" w14:paraId="28F38C62" w14:textId="77777777" w:rsidTr="00655AAE">
        <w:trPr>
          <w:trHeight w:val="363"/>
        </w:trPr>
        <w:tc>
          <w:tcPr>
            <w:tcW w:w="1416" w:type="pct"/>
            <w:vMerge/>
          </w:tcPr>
          <w:p w14:paraId="00E762E7" w14:textId="77777777" w:rsidR="00B779E3" w:rsidRPr="008D2FB0" w:rsidRDefault="00B779E3" w:rsidP="00655AAE">
            <w:pPr>
              <w:pStyle w:val="TableText"/>
              <w:spacing w:before="0" w:after="0"/>
              <w:rPr>
                <w:rFonts w:asciiTheme="minorHAnsi" w:hAnsiTheme="minorHAnsi" w:cstheme="minorHAnsi"/>
              </w:rPr>
            </w:pPr>
          </w:p>
        </w:tc>
        <w:tc>
          <w:tcPr>
            <w:tcW w:w="3584" w:type="pct"/>
          </w:tcPr>
          <w:p w14:paraId="47C9EF71" w14:textId="0D10640A"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Evaluation and monitoring</w:t>
            </w:r>
          </w:p>
        </w:tc>
      </w:tr>
      <w:tr w:rsidR="00B779E3" w:rsidRPr="008D2FB0" w14:paraId="5F05D65A" w14:textId="77777777" w:rsidTr="00721E15">
        <w:trPr>
          <w:trHeight w:val="533"/>
        </w:trPr>
        <w:tc>
          <w:tcPr>
            <w:tcW w:w="1416" w:type="pct"/>
          </w:tcPr>
          <w:p w14:paraId="225D51BD" w14:textId="547F243C"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Parts from the regional plan structure</w:t>
            </w:r>
          </w:p>
        </w:tc>
        <w:tc>
          <w:tcPr>
            <w:tcW w:w="3584" w:type="pct"/>
          </w:tcPr>
          <w:p w14:paraId="711573BC" w14:textId="1758D477"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Management of resources</w:t>
            </w:r>
          </w:p>
        </w:tc>
      </w:tr>
      <w:tr w:rsidR="00B779E3" w:rsidRPr="008D2FB0" w14:paraId="639DF227" w14:textId="77777777" w:rsidTr="00655AAE">
        <w:trPr>
          <w:trHeight w:val="363"/>
        </w:trPr>
        <w:tc>
          <w:tcPr>
            <w:tcW w:w="1416" w:type="pct"/>
            <w:vMerge w:val="restart"/>
          </w:tcPr>
          <w:p w14:paraId="7DFD19A0" w14:textId="00D60EA0"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Parts from the district plan structure</w:t>
            </w:r>
          </w:p>
        </w:tc>
        <w:tc>
          <w:tcPr>
            <w:tcW w:w="3584" w:type="pct"/>
          </w:tcPr>
          <w:p w14:paraId="71CD14A5" w14:textId="22DD0C04"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District-wide matters</w:t>
            </w:r>
          </w:p>
        </w:tc>
      </w:tr>
      <w:tr w:rsidR="00B779E3" w:rsidRPr="008D2FB0" w14:paraId="5E58AB8C" w14:textId="77777777" w:rsidTr="00655AAE">
        <w:trPr>
          <w:trHeight w:val="363"/>
        </w:trPr>
        <w:tc>
          <w:tcPr>
            <w:tcW w:w="1416" w:type="pct"/>
            <w:vMerge/>
          </w:tcPr>
          <w:p w14:paraId="3FE8B2BD" w14:textId="77777777" w:rsidR="00B779E3" w:rsidRPr="008D2FB0" w:rsidRDefault="00B779E3" w:rsidP="00655AAE">
            <w:pPr>
              <w:pStyle w:val="TableText"/>
              <w:spacing w:before="0" w:after="0"/>
              <w:rPr>
                <w:rFonts w:asciiTheme="minorHAnsi" w:hAnsiTheme="minorHAnsi" w:cstheme="minorHAnsi"/>
              </w:rPr>
            </w:pPr>
          </w:p>
        </w:tc>
        <w:tc>
          <w:tcPr>
            <w:tcW w:w="3584" w:type="pct"/>
          </w:tcPr>
          <w:p w14:paraId="5D1DE14A" w14:textId="66DD1BFE"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Area-specific matters</w:t>
            </w:r>
          </w:p>
        </w:tc>
      </w:tr>
      <w:tr w:rsidR="00B779E3" w:rsidRPr="008D2FB0" w14:paraId="71771255" w14:textId="77777777" w:rsidTr="00655AAE">
        <w:trPr>
          <w:trHeight w:val="363"/>
        </w:trPr>
        <w:tc>
          <w:tcPr>
            <w:tcW w:w="5000" w:type="pct"/>
            <w:gridSpan w:val="2"/>
          </w:tcPr>
          <w:p w14:paraId="1DC3894D" w14:textId="2012B0FE" w:rsidR="00B779E3" w:rsidRPr="008D2FB0" w:rsidRDefault="00B779E3" w:rsidP="00655AAE">
            <w:pPr>
              <w:pStyle w:val="TableText"/>
              <w:spacing w:before="0" w:after="0"/>
              <w:rPr>
                <w:rFonts w:asciiTheme="minorHAnsi" w:hAnsiTheme="minorHAnsi" w:cstheme="minorHAnsi"/>
              </w:rPr>
            </w:pPr>
            <w:r w:rsidRPr="008D2FB0">
              <w:rPr>
                <w:rFonts w:asciiTheme="minorHAnsi" w:hAnsiTheme="minorHAnsi" w:cstheme="minorHAnsi"/>
              </w:rPr>
              <w:t>Appendices and Maps (standard for all plan types)</w:t>
            </w:r>
          </w:p>
        </w:tc>
      </w:tr>
    </w:tbl>
    <w:p w14:paraId="434A21C8" w14:textId="7481851F" w:rsidR="00AD6BA0" w:rsidRPr="008D2FB0" w:rsidRDefault="00AD6BA0" w:rsidP="00320B09">
      <w:pPr>
        <w:pStyle w:val="BodyText"/>
        <w:rPr>
          <w:rFonts w:asciiTheme="minorHAnsi" w:hAnsiTheme="minorHAnsi" w:cstheme="minorHAnsi"/>
          <w:b/>
        </w:rPr>
        <w:sectPr w:rsidR="00AD6BA0" w:rsidRPr="008D2FB0" w:rsidSect="00002003">
          <w:type w:val="continuous"/>
          <w:pgSz w:w="11907" w:h="16840"/>
          <w:pgMar w:top="1134" w:right="1418" w:bottom="1134" w:left="1418" w:header="567" w:footer="567" w:gutter="0"/>
          <w:cols w:space="720"/>
        </w:sectPr>
      </w:pPr>
    </w:p>
    <w:p w14:paraId="435FC636" w14:textId="77777777" w:rsidR="00A67A7B" w:rsidRPr="008D2FB0" w:rsidRDefault="00A67A7B" w:rsidP="00EA048D">
      <w:pPr>
        <w:pStyle w:val="Heading2"/>
        <w:numPr>
          <w:ilvl w:val="0"/>
          <w:numId w:val="27"/>
        </w:numPr>
        <w:spacing w:before="120"/>
        <w:ind w:hanging="720"/>
        <w:rPr>
          <w:rFonts w:asciiTheme="minorHAnsi" w:hAnsiTheme="minorHAnsi" w:cstheme="minorHAnsi"/>
        </w:rPr>
      </w:pPr>
      <w:bookmarkStart w:id="26" w:name="_Toc1561963"/>
      <w:r w:rsidRPr="008D2FB0">
        <w:rPr>
          <w:rFonts w:asciiTheme="minorHAnsi" w:hAnsiTheme="minorHAnsi" w:cstheme="minorHAnsi"/>
        </w:rPr>
        <w:lastRenderedPageBreak/>
        <w:t>Options evaluation</w:t>
      </w:r>
      <w:bookmarkEnd w:id="26"/>
      <w:r w:rsidRPr="008D2FB0">
        <w:rPr>
          <w:rFonts w:asciiTheme="minorHAnsi" w:hAnsiTheme="minorHAnsi" w:cstheme="minorHAnsi"/>
        </w:rPr>
        <w:t xml:space="preserve"> </w:t>
      </w:r>
    </w:p>
    <w:p w14:paraId="4C43E9B9" w14:textId="5D089F67" w:rsidR="00A67A7B" w:rsidRPr="008D2FB0" w:rsidRDefault="00A67A7B" w:rsidP="00A67A7B">
      <w:pPr>
        <w:pStyle w:val="BodyText"/>
        <w:rPr>
          <w:rFonts w:asciiTheme="minorHAnsi" w:hAnsiTheme="minorHAnsi" w:cstheme="minorHAnsi"/>
        </w:rPr>
      </w:pPr>
      <w:r w:rsidRPr="008D2FB0">
        <w:rPr>
          <w:rFonts w:asciiTheme="minorHAnsi" w:hAnsiTheme="minorHAnsi" w:cstheme="minorHAnsi"/>
        </w:rPr>
        <w:t>The table below asses</w:t>
      </w:r>
      <w:r w:rsidR="00633C29" w:rsidRPr="008D2FB0">
        <w:rPr>
          <w:rFonts w:asciiTheme="minorHAnsi" w:hAnsiTheme="minorHAnsi" w:cstheme="minorHAnsi"/>
        </w:rPr>
        <w:t>s</w:t>
      </w:r>
      <w:r w:rsidRPr="008D2FB0">
        <w:rPr>
          <w:rFonts w:asciiTheme="minorHAnsi" w:hAnsiTheme="minorHAnsi" w:cstheme="minorHAnsi"/>
        </w:rPr>
        <w:t xml:space="preserve"> the costs, benefits, efficiency and effectiveness of the options considered against the objectives of the </w:t>
      </w:r>
      <w:r w:rsidR="001D3E6A" w:rsidRPr="008D2FB0">
        <w:rPr>
          <w:rFonts w:asciiTheme="minorHAnsi" w:hAnsiTheme="minorHAnsi" w:cstheme="minorHAnsi"/>
        </w:rPr>
        <w:t>planning s</w:t>
      </w:r>
      <w:r w:rsidRPr="008D2FB0">
        <w:rPr>
          <w:rFonts w:asciiTheme="minorHAnsi" w:hAnsiTheme="minorHAnsi" w:cstheme="minorHAnsi"/>
        </w:rPr>
        <w:t xml:space="preserve">tandards. </w:t>
      </w:r>
      <w:r w:rsidR="00633C29" w:rsidRPr="008D2FB0">
        <w:rPr>
          <w:rFonts w:asciiTheme="minorHAnsi" w:hAnsiTheme="minorHAnsi" w:cstheme="minorHAnsi"/>
        </w:rPr>
        <w:t>Costs, benefits, efficiency and effectiveness that apply to all the options below are not included as this is not useful for options comparison.</w:t>
      </w:r>
    </w:p>
    <w:p w14:paraId="646A2B75" w14:textId="10C998A7" w:rsidR="00A67A7B" w:rsidRPr="008D2FB0" w:rsidRDefault="00A67A7B" w:rsidP="00A67A7B">
      <w:pPr>
        <w:pStyle w:val="Tableheading"/>
        <w:rPr>
          <w:rFonts w:asciiTheme="minorHAnsi" w:hAnsiTheme="minorHAnsi" w:cstheme="minorHAnsi"/>
        </w:rPr>
      </w:pPr>
      <w:r w:rsidRPr="008D2FB0">
        <w:rPr>
          <w:rFonts w:asciiTheme="minorHAnsi" w:hAnsiTheme="minorHAnsi" w:cstheme="minorHAnsi"/>
        </w:rPr>
        <w:t xml:space="preserve">Table </w:t>
      </w:r>
      <w:r w:rsidR="00721E15" w:rsidRPr="008D2FB0">
        <w:rPr>
          <w:rFonts w:asciiTheme="minorHAnsi" w:hAnsiTheme="minorHAnsi" w:cstheme="minorHAnsi"/>
        </w:rPr>
        <w:t>7</w:t>
      </w:r>
      <w:r w:rsidRPr="008D2FB0">
        <w:rPr>
          <w:rFonts w:asciiTheme="minorHAnsi" w:hAnsiTheme="minorHAnsi" w:cstheme="minorHAnsi"/>
        </w:rPr>
        <w:t>:</w:t>
      </w:r>
      <w:r w:rsidR="00063D4B">
        <w:rPr>
          <w:rFonts w:asciiTheme="minorHAnsi" w:hAnsiTheme="minorHAnsi" w:cstheme="minorHAnsi"/>
        </w:rPr>
        <w:t xml:space="preserve"> </w:t>
      </w:r>
      <w:r w:rsidRPr="008D2FB0">
        <w:rPr>
          <w:rFonts w:asciiTheme="minorHAnsi" w:hAnsiTheme="minorHAnsi" w:cstheme="minorHAnsi"/>
        </w:rPr>
        <w:t xml:space="preserve">Options analysis for </w:t>
      </w:r>
      <w:r w:rsidR="007204D5" w:rsidRPr="008D2FB0">
        <w:rPr>
          <w:rFonts w:asciiTheme="minorHAnsi" w:hAnsiTheme="minorHAnsi" w:cstheme="minorHAnsi"/>
        </w:rPr>
        <w:t>combined plan structures</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52"/>
        <w:gridCol w:w="4013"/>
        <w:gridCol w:w="1031"/>
        <w:gridCol w:w="484"/>
        <w:gridCol w:w="5522"/>
      </w:tblGrid>
      <w:tr w:rsidR="00A67A7B" w:rsidRPr="008D2FB0" w14:paraId="4759ECAA" w14:textId="77777777" w:rsidTr="00721E15">
        <w:trPr>
          <w:trHeight w:val="363"/>
        </w:trPr>
        <w:tc>
          <w:tcPr>
            <w:tcW w:w="5000" w:type="pct"/>
            <w:gridSpan w:val="5"/>
            <w:tcBorders>
              <w:top w:val="single" w:sz="4" w:space="0" w:color="1C556C"/>
              <w:left w:val="nil"/>
              <w:bottom w:val="single" w:sz="4" w:space="0" w:color="1C556C"/>
              <w:right w:val="nil"/>
            </w:tcBorders>
            <w:shd w:val="clear" w:color="auto" w:fill="1C556C"/>
            <w:hideMark/>
          </w:tcPr>
          <w:p w14:paraId="58120BC2" w14:textId="77777777" w:rsidR="00A67A7B" w:rsidRPr="00542F07" w:rsidRDefault="00A67A7B" w:rsidP="00F87F85">
            <w:pPr>
              <w:pStyle w:val="TableTextbold"/>
              <w:rPr>
                <w:rFonts w:asciiTheme="minorHAnsi" w:hAnsiTheme="minorHAnsi" w:cstheme="minorHAnsi"/>
                <w:sz w:val="20"/>
                <w:szCs w:val="20"/>
                <w:lang w:eastAsia="en-US"/>
              </w:rPr>
            </w:pPr>
            <w:r w:rsidRPr="00542F07">
              <w:rPr>
                <w:rFonts w:asciiTheme="minorHAnsi" w:hAnsiTheme="minorHAnsi" w:cstheme="minorHAnsi"/>
                <w:color w:val="FFFFFF" w:themeColor="background1"/>
                <w:sz w:val="20"/>
                <w:szCs w:val="20"/>
                <w:lang w:eastAsia="en-US"/>
              </w:rPr>
              <w:t xml:space="preserve">Planning standards objectives </w:t>
            </w:r>
          </w:p>
        </w:tc>
      </w:tr>
      <w:tr w:rsidR="00A67A7B" w:rsidRPr="008D2FB0" w14:paraId="4436C0EC" w14:textId="77777777" w:rsidTr="00721E15">
        <w:trPr>
          <w:trHeight w:val="363"/>
        </w:trPr>
        <w:tc>
          <w:tcPr>
            <w:tcW w:w="2487" w:type="pct"/>
            <w:gridSpan w:val="2"/>
            <w:tcBorders>
              <w:top w:val="single" w:sz="4" w:space="0" w:color="1C556C"/>
              <w:left w:val="nil"/>
              <w:bottom w:val="single" w:sz="4" w:space="0" w:color="1C556C"/>
              <w:right w:val="single" w:sz="4" w:space="0" w:color="1C556C"/>
            </w:tcBorders>
          </w:tcPr>
          <w:p w14:paraId="5FD911C5" w14:textId="77777777" w:rsidR="00A67A7B" w:rsidRPr="008D2FB0" w:rsidRDefault="00A67A7B" w:rsidP="00F87F85">
            <w:pPr>
              <w:pStyle w:val="TableText"/>
              <w:rPr>
                <w:rFonts w:asciiTheme="minorHAnsi" w:hAnsiTheme="minorHAnsi" w:cstheme="minorHAnsi"/>
                <w:b/>
                <w:lang w:eastAsia="en-US"/>
              </w:rPr>
            </w:pPr>
            <w:r w:rsidRPr="008D2FB0">
              <w:rPr>
                <w:rFonts w:asciiTheme="minorHAnsi" w:hAnsiTheme="minorHAnsi" w:cstheme="minorHAnsi"/>
                <w:b/>
                <w:lang w:eastAsia="en-US"/>
              </w:rPr>
              <w:t xml:space="preserve">Objective 1: An appropriate level of standardisation is achieved for matters that don’t need local variation: </w:t>
            </w:r>
          </w:p>
          <w:p w14:paraId="258B8E81" w14:textId="7CEB7E8B" w:rsidR="00A67A7B" w:rsidRPr="008D2FB0" w:rsidRDefault="00A67A7B" w:rsidP="00721E15">
            <w:pPr>
              <w:pStyle w:val="TableBullet"/>
              <w:rPr>
                <w:rFonts w:asciiTheme="minorHAnsi" w:hAnsiTheme="minorHAnsi" w:cstheme="minorHAnsi"/>
              </w:rPr>
            </w:pPr>
            <w:r w:rsidRPr="008D2FB0">
              <w:rPr>
                <w:rFonts w:asciiTheme="minorHAnsi" w:hAnsiTheme="minorHAnsi" w:cstheme="minorHAnsi"/>
              </w:rPr>
              <w:t>avoid</w:t>
            </w:r>
            <w:r w:rsidR="00063D4B">
              <w:rPr>
                <w:rFonts w:asciiTheme="minorHAnsi" w:hAnsiTheme="minorHAnsi" w:cstheme="minorHAnsi"/>
              </w:rPr>
              <w:t>s</w:t>
            </w:r>
            <w:r w:rsidRPr="008D2FB0">
              <w:rPr>
                <w:rFonts w:asciiTheme="minorHAnsi" w:hAnsiTheme="minorHAnsi" w:cstheme="minorHAnsi"/>
              </w:rPr>
              <w:t xml:space="preserve"> duplication of effort</w:t>
            </w:r>
          </w:p>
          <w:p w14:paraId="75E6BFD4" w14:textId="2CE42EEC" w:rsidR="00A67A7B" w:rsidRPr="008D2FB0" w:rsidRDefault="00A67A7B" w:rsidP="00721E15">
            <w:pPr>
              <w:pStyle w:val="TableBullet"/>
              <w:rPr>
                <w:rFonts w:asciiTheme="minorHAnsi" w:hAnsiTheme="minorHAnsi" w:cstheme="minorHAnsi"/>
              </w:rPr>
            </w:pPr>
            <w:r w:rsidRPr="008D2FB0">
              <w:rPr>
                <w:rFonts w:asciiTheme="minorHAnsi" w:hAnsiTheme="minorHAnsi" w:cstheme="minorHAnsi"/>
              </w:rPr>
              <w:t>ensure</w:t>
            </w:r>
            <w:r w:rsidR="00063D4B">
              <w:rPr>
                <w:rFonts w:asciiTheme="minorHAnsi" w:hAnsiTheme="minorHAnsi" w:cstheme="minorHAnsi"/>
              </w:rPr>
              <w:t>s</w:t>
            </w:r>
            <w:r w:rsidRPr="008D2FB0">
              <w:rPr>
                <w:rFonts w:asciiTheme="minorHAnsi" w:hAnsiTheme="minorHAnsi" w:cstheme="minorHAnsi"/>
              </w:rPr>
              <w:t xml:space="preserve"> that only matters that do not need local input are included in the standard</w:t>
            </w:r>
          </w:p>
          <w:p w14:paraId="305A2778" w14:textId="77777777" w:rsidR="00A67A7B" w:rsidRPr="008D2FB0" w:rsidRDefault="00A67A7B" w:rsidP="00721E15">
            <w:pPr>
              <w:pStyle w:val="TableBullet"/>
              <w:rPr>
                <w:rFonts w:asciiTheme="minorHAnsi" w:hAnsiTheme="minorHAnsi" w:cstheme="minorHAnsi"/>
              </w:rPr>
            </w:pPr>
            <w:r w:rsidRPr="008D2FB0">
              <w:rPr>
                <w:rFonts w:asciiTheme="minorHAnsi" w:hAnsiTheme="minorHAnsi" w:cstheme="minorHAnsi"/>
              </w:rPr>
              <w:t>standardises how national direction is represented and implemented in plans</w:t>
            </w:r>
          </w:p>
          <w:p w14:paraId="275A35CF" w14:textId="28192A20" w:rsidR="00A67A7B" w:rsidRPr="008D2FB0" w:rsidRDefault="00A67A7B" w:rsidP="00721E15">
            <w:pPr>
              <w:pStyle w:val="TableBullet"/>
              <w:rPr>
                <w:rFonts w:asciiTheme="minorHAnsi" w:hAnsiTheme="minorHAnsi" w:cstheme="minorHAnsi"/>
              </w:rPr>
            </w:pPr>
            <w:r w:rsidRPr="008D2FB0">
              <w:rPr>
                <w:rFonts w:asciiTheme="minorHAnsi" w:hAnsiTheme="minorHAnsi" w:cstheme="minorHAnsi"/>
              </w:rPr>
              <w:t>result</w:t>
            </w:r>
            <w:r w:rsidR="00063D4B">
              <w:rPr>
                <w:rFonts w:asciiTheme="minorHAnsi" w:hAnsiTheme="minorHAnsi" w:cstheme="minorHAnsi"/>
              </w:rPr>
              <w:t>s</w:t>
            </w:r>
            <w:r w:rsidRPr="008D2FB0">
              <w:rPr>
                <w:rFonts w:asciiTheme="minorHAnsi" w:hAnsiTheme="minorHAnsi" w:cstheme="minorHAnsi"/>
              </w:rPr>
              <w:t xml:space="preserve"> in standards where the effort put in by councils to implement the standards is commensurate with the lev</w:t>
            </w:r>
            <w:r w:rsidR="00721E15" w:rsidRPr="008D2FB0">
              <w:rPr>
                <w:rFonts w:asciiTheme="minorHAnsi" w:hAnsiTheme="minorHAnsi" w:cstheme="minorHAnsi"/>
              </w:rPr>
              <w:t>el of standardisation achieved</w:t>
            </w:r>
            <w:r w:rsidR="00063D4B">
              <w:rPr>
                <w:rFonts w:asciiTheme="minorHAnsi" w:hAnsiTheme="minorHAnsi" w:cstheme="minorHAnsi"/>
              </w:rPr>
              <w:t>.</w:t>
            </w:r>
          </w:p>
        </w:tc>
        <w:tc>
          <w:tcPr>
            <w:tcW w:w="2513" w:type="pct"/>
            <w:gridSpan w:val="3"/>
            <w:tcBorders>
              <w:top w:val="single" w:sz="4" w:space="0" w:color="1C556C"/>
              <w:left w:val="single" w:sz="4" w:space="0" w:color="1C556C"/>
              <w:bottom w:val="single" w:sz="4" w:space="0" w:color="1C556C"/>
              <w:right w:val="nil"/>
            </w:tcBorders>
            <w:hideMark/>
          </w:tcPr>
          <w:p w14:paraId="4ACF0C8E" w14:textId="77777777" w:rsidR="00A67A7B" w:rsidRPr="008D2FB0" w:rsidRDefault="00A67A7B" w:rsidP="00F87F85">
            <w:pPr>
              <w:pStyle w:val="TableText"/>
              <w:rPr>
                <w:rFonts w:asciiTheme="minorHAnsi" w:hAnsiTheme="minorHAnsi" w:cstheme="minorHAnsi"/>
                <w:b/>
                <w:lang w:eastAsia="en-US"/>
              </w:rPr>
            </w:pPr>
            <w:r w:rsidRPr="008D2FB0">
              <w:rPr>
                <w:rFonts w:asciiTheme="minorHAnsi" w:hAnsiTheme="minorHAnsi" w:cstheme="minorHAnsi"/>
                <w:b/>
                <w:lang w:eastAsia="en-US"/>
              </w:rPr>
              <w:t>Objective 2: Improve the accessibility and usability of plans:</w:t>
            </w:r>
          </w:p>
          <w:p w14:paraId="042192EF"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plans are easier to access</w:t>
            </w:r>
          </w:p>
          <w:p w14:paraId="170E8B28"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plans are easier to understand</w:t>
            </w:r>
          </w:p>
          <w:p w14:paraId="23FD3714"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electronic functionality is used to improve accessibility wherever possible.</w:t>
            </w:r>
          </w:p>
        </w:tc>
      </w:tr>
      <w:tr w:rsidR="00A67A7B" w:rsidRPr="008D2FB0" w14:paraId="6F9761A2" w14:textId="77777777" w:rsidTr="00721E15">
        <w:trPr>
          <w:trHeight w:val="363"/>
        </w:trPr>
        <w:tc>
          <w:tcPr>
            <w:tcW w:w="2487" w:type="pct"/>
            <w:gridSpan w:val="2"/>
            <w:tcBorders>
              <w:top w:val="single" w:sz="4" w:space="0" w:color="1C556C"/>
              <w:left w:val="nil"/>
              <w:bottom w:val="single" w:sz="4" w:space="0" w:color="1C556C"/>
              <w:right w:val="single" w:sz="4" w:space="0" w:color="1C556C"/>
            </w:tcBorders>
            <w:hideMark/>
          </w:tcPr>
          <w:p w14:paraId="03940298" w14:textId="77777777" w:rsidR="00A67A7B" w:rsidRPr="008D2FB0" w:rsidRDefault="00A67A7B" w:rsidP="00721E15">
            <w:pPr>
              <w:pStyle w:val="TableTextbold"/>
              <w:rPr>
                <w:rFonts w:asciiTheme="minorHAnsi" w:hAnsiTheme="minorHAnsi" w:cstheme="minorHAnsi"/>
                <w:lang w:eastAsia="en-US"/>
              </w:rPr>
            </w:pPr>
            <w:r w:rsidRPr="008D2FB0">
              <w:rPr>
                <w:rFonts w:asciiTheme="minorHAnsi" w:hAnsiTheme="minorHAnsi" w:cstheme="minorHAnsi"/>
                <w:lang w:eastAsia="en-US"/>
              </w:rPr>
              <w:t>Objective 3: Improve plan-making baseline performance:</w:t>
            </w:r>
          </w:p>
          <w:p w14:paraId="60342110"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shorter timeframes</w:t>
            </w:r>
          </w:p>
          <w:p w14:paraId="4AE54438"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less resource intensive</w:t>
            </w:r>
          </w:p>
          <w:p w14:paraId="5876F747"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more focus on local outcomes</w:t>
            </w:r>
          </w:p>
          <w:p w14:paraId="66F93DF3" w14:textId="361DDF9E"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assist</w:t>
            </w:r>
            <w:r w:rsidR="00063D4B">
              <w:rPr>
                <w:rFonts w:asciiTheme="minorHAnsi" w:hAnsiTheme="minorHAnsi" w:cstheme="minorHAnsi"/>
                <w:lang w:eastAsia="en-US"/>
              </w:rPr>
              <w:t>s</w:t>
            </w:r>
            <w:r w:rsidRPr="008D2FB0">
              <w:rPr>
                <w:rFonts w:asciiTheme="minorHAnsi" w:hAnsiTheme="minorHAnsi" w:cstheme="minorHAnsi"/>
                <w:lang w:eastAsia="en-US"/>
              </w:rPr>
              <w:t xml:space="preserve"> in good practice being adopted in a more timely manner.</w:t>
            </w:r>
          </w:p>
        </w:tc>
        <w:tc>
          <w:tcPr>
            <w:tcW w:w="2513" w:type="pct"/>
            <w:gridSpan w:val="3"/>
            <w:tcBorders>
              <w:top w:val="single" w:sz="4" w:space="0" w:color="1C556C"/>
              <w:left w:val="single" w:sz="4" w:space="0" w:color="1C556C"/>
              <w:bottom w:val="single" w:sz="4" w:space="0" w:color="1C556C"/>
              <w:right w:val="nil"/>
            </w:tcBorders>
            <w:hideMark/>
          </w:tcPr>
          <w:p w14:paraId="02CA8758" w14:textId="77777777" w:rsidR="00A67A7B" w:rsidRPr="008D2FB0" w:rsidRDefault="00A67A7B" w:rsidP="00F87F85">
            <w:pPr>
              <w:pStyle w:val="TableText"/>
              <w:rPr>
                <w:rFonts w:asciiTheme="minorHAnsi" w:hAnsiTheme="minorHAnsi" w:cstheme="minorHAnsi"/>
                <w:b/>
                <w:lang w:eastAsia="en-US"/>
              </w:rPr>
            </w:pPr>
            <w:r w:rsidRPr="008D2FB0">
              <w:rPr>
                <w:rFonts w:asciiTheme="minorHAnsi" w:hAnsiTheme="minorHAnsi" w:cstheme="minorHAnsi"/>
                <w:b/>
                <w:lang w:eastAsia="en-US"/>
              </w:rPr>
              <w:t>Objective 4: Implementation of the standards is practical and feasible, while taking into account the:</w:t>
            </w:r>
          </w:p>
          <w:p w14:paraId="2EB6FC4F"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resource intensity needed to implement the planning standards</w:t>
            </w:r>
          </w:p>
          <w:p w14:paraId="3CFA252A"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capacity and capability of councils to implement the planning standards</w:t>
            </w:r>
          </w:p>
          <w:p w14:paraId="63708B28" w14:textId="77777777" w:rsidR="00A67A7B" w:rsidRPr="008D2FB0" w:rsidRDefault="00A67A7B"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efficiency of central government having ownership, associated ongoing responsibility and maintenance costs for this level of standard.</w:t>
            </w:r>
          </w:p>
        </w:tc>
      </w:tr>
      <w:tr w:rsidR="00A67A7B" w:rsidRPr="008D2FB0" w14:paraId="3DB8F48F" w14:textId="77777777" w:rsidTr="00721E15">
        <w:trPr>
          <w:trHeight w:val="363"/>
        </w:trPr>
        <w:tc>
          <w:tcPr>
            <w:tcW w:w="5000" w:type="pct"/>
            <w:gridSpan w:val="5"/>
            <w:tcBorders>
              <w:top w:val="single" w:sz="4" w:space="0" w:color="1C556C"/>
              <w:left w:val="nil"/>
              <w:bottom w:val="single" w:sz="4" w:space="0" w:color="1C556C"/>
              <w:right w:val="nil"/>
            </w:tcBorders>
            <w:shd w:val="clear" w:color="auto" w:fill="1C556C"/>
            <w:hideMark/>
          </w:tcPr>
          <w:p w14:paraId="1D897778" w14:textId="0D917EB2" w:rsidR="00A67A7B" w:rsidRPr="00542F07" w:rsidRDefault="00A67A7B" w:rsidP="0082625A">
            <w:pPr>
              <w:pStyle w:val="TableTextbold"/>
              <w:rPr>
                <w:rFonts w:asciiTheme="minorHAnsi" w:hAnsiTheme="minorHAnsi" w:cstheme="minorHAnsi"/>
                <w:sz w:val="20"/>
                <w:szCs w:val="20"/>
                <w:lang w:eastAsia="en-US"/>
              </w:rPr>
            </w:pPr>
            <w:r w:rsidRPr="00542F07">
              <w:rPr>
                <w:rFonts w:asciiTheme="minorHAnsi" w:hAnsiTheme="minorHAnsi" w:cstheme="minorHAnsi"/>
                <w:color w:val="FFFFFF" w:themeColor="background1"/>
                <w:sz w:val="20"/>
                <w:szCs w:val="20"/>
                <w:lang w:eastAsia="en-US"/>
              </w:rPr>
              <w:t xml:space="preserve">Option 1:  </w:t>
            </w:r>
            <w:r w:rsidR="00320B09" w:rsidRPr="00542F07">
              <w:rPr>
                <w:rFonts w:asciiTheme="minorHAnsi" w:hAnsiTheme="minorHAnsi" w:cstheme="minorHAnsi"/>
                <w:color w:val="FFFFFF" w:themeColor="background1"/>
                <w:sz w:val="20"/>
                <w:szCs w:val="20"/>
                <w:lang w:eastAsia="en-US"/>
              </w:rPr>
              <w:t>One plan structure for all combined plans</w:t>
            </w:r>
            <w:r w:rsidR="0082625A" w:rsidRPr="00542F07">
              <w:rPr>
                <w:rFonts w:asciiTheme="minorHAnsi" w:hAnsiTheme="minorHAnsi" w:cstheme="minorHAnsi"/>
                <w:color w:val="FFFFFF" w:themeColor="background1"/>
                <w:sz w:val="20"/>
                <w:szCs w:val="20"/>
                <w:lang w:eastAsia="en-US"/>
              </w:rPr>
              <w:t xml:space="preserve"> (</w:t>
            </w:r>
            <w:r w:rsidR="003F4709" w:rsidRPr="00542F07">
              <w:rPr>
                <w:rFonts w:asciiTheme="minorHAnsi" w:hAnsiTheme="minorHAnsi" w:cstheme="minorHAnsi"/>
                <w:color w:val="FFFFFF" w:themeColor="background1"/>
                <w:sz w:val="20"/>
                <w:szCs w:val="20"/>
                <w:lang w:eastAsia="en-US"/>
              </w:rPr>
              <w:t xml:space="preserve">the </w:t>
            </w:r>
            <w:r w:rsidR="0082625A" w:rsidRPr="00542F07">
              <w:rPr>
                <w:rFonts w:asciiTheme="minorHAnsi" w:hAnsiTheme="minorHAnsi" w:cstheme="minorHAnsi"/>
                <w:color w:val="FFFFFF" w:themeColor="background1"/>
                <w:sz w:val="20"/>
                <w:szCs w:val="20"/>
                <w:lang w:eastAsia="en-US"/>
              </w:rPr>
              <w:t>option</w:t>
            </w:r>
            <w:r w:rsidR="003F4709" w:rsidRPr="00542F07">
              <w:rPr>
                <w:rFonts w:asciiTheme="minorHAnsi" w:hAnsiTheme="minorHAnsi" w:cstheme="minorHAnsi"/>
                <w:color w:val="FFFFFF" w:themeColor="background1"/>
                <w:sz w:val="20"/>
                <w:szCs w:val="20"/>
                <w:lang w:eastAsia="en-US"/>
              </w:rPr>
              <w:t xml:space="preserve"> included</w:t>
            </w:r>
            <w:r w:rsidR="0082625A" w:rsidRPr="00542F07">
              <w:rPr>
                <w:rFonts w:asciiTheme="minorHAnsi" w:hAnsiTheme="minorHAnsi" w:cstheme="minorHAnsi"/>
                <w:color w:val="FFFFFF" w:themeColor="background1"/>
                <w:sz w:val="20"/>
                <w:szCs w:val="20"/>
                <w:lang w:eastAsia="en-US"/>
              </w:rPr>
              <w:t xml:space="preserve"> in the draft planning standards)</w:t>
            </w:r>
          </w:p>
        </w:tc>
      </w:tr>
      <w:tr w:rsidR="00A67A7B" w:rsidRPr="008D2FB0" w14:paraId="370FE9D5" w14:textId="77777777" w:rsidTr="00721E15">
        <w:trPr>
          <w:trHeight w:val="363"/>
        </w:trPr>
        <w:tc>
          <w:tcPr>
            <w:tcW w:w="1054" w:type="pct"/>
            <w:vMerge w:val="restart"/>
            <w:tcBorders>
              <w:top w:val="single" w:sz="4" w:space="0" w:color="1C556C"/>
              <w:left w:val="nil"/>
              <w:bottom w:val="single" w:sz="4" w:space="0" w:color="1C556C"/>
              <w:right w:val="single" w:sz="4" w:space="0" w:color="1C556C"/>
            </w:tcBorders>
            <w:hideMark/>
          </w:tcPr>
          <w:p w14:paraId="1439BA6B" w14:textId="4A63AFF1" w:rsidR="00A67A7B" w:rsidRPr="00542F07" w:rsidRDefault="00320B09" w:rsidP="00320B09">
            <w:pPr>
              <w:pStyle w:val="TableText"/>
              <w:rPr>
                <w:rFonts w:asciiTheme="minorHAnsi" w:hAnsiTheme="minorHAnsi" w:cstheme="minorHAnsi"/>
                <w:b/>
                <w:lang w:eastAsia="en-US"/>
              </w:rPr>
            </w:pPr>
            <w:r w:rsidRPr="00542F07">
              <w:rPr>
                <w:rFonts w:asciiTheme="minorHAnsi" w:hAnsiTheme="minorHAnsi" w:cstheme="minorHAnsi"/>
                <w:b/>
                <w:lang w:eastAsia="en-US"/>
              </w:rPr>
              <w:t xml:space="preserve">All combined plans must include the parts, headings, chapters and sections in the order provided, with specific directions throughout the structure to state whether a particular part, heading, chapter or section is mandatory, or must be used if plan content exists, or </w:t>
            </w:r>
            <w:r w:rsidR="007204D5" w:rsidRPr="00542F07">
              <w:rPr>
                <w:rFonts w:asciiTheme="minorHAnsi" w:hAnsiTheme="minorHAnsi" w:cstheme="minorHAnsi"/>
                <w:b/>
                <w:lang w:eastAsia="en-US"/>
              </w:rPr>
              <w:t>an</w:t>
            </w:r>
            <w:r w:rsidRPr="00542F07">
              <w:rPr>
                <w:rFonts w:asciiTheme="minorHAnsi" w:hAnsiTheme="minorHAnsi" w:cstheme="minorHAnsi"/>
                <w:b/>
                <w:lang w:eastAsia="en-US"/>
              </w:rPr>
              <w:t>other direction</w:t>
            </w:r>
            <w:r w:rsidR="007204D5" w:rsidRPr="00542F07">
              <w:rPr>
                <w:rFonts w:asciiTheme="minorHAnsi" w:hAnsiTheme="minorHAnsi" w:cstheme="minorHAnsi"/>
                <w:b/>
                <w:lang w:eastAsia="en-US"/>
              </w:rPr>
              <w:t xml:space="preserve"> applies</w:t>
            </w:r>
            <w:r w:rsidRPr="00542F07">
              <w:rPr>
                <w:rFonts w:asciiTheme="minorHAnsi" w:hAnsiTheme="minorHAnsi" w:cstheme="minorHAnsi"/>
                <w:b/>
                <w:lang w:eastAsia="en-US"/>
              </w:rPr>
              <w:t>.</w:t>
            </w:r>
          </w:p>
        </w:tc>
        <w:tc>
          <w:tcPr>
            <w:tcW w:w="1801" w:type="pct"/>
            <w:gridSpan w:val="2"/>
            <w:tcBorders>
              <w:top w:val="single" w:sz="4" w:space="0" w:color="1C556C"/>
              <w:left w:val="single" w:sz="4" w:space="0" w:color="1C556C"/>
              <w:bottom w:val="single" w:sz="4" w:space="0" w:color="1C556C"/>
              <w:right w:val="single" w:sz="4" w:space="0" w:color="1C556C"/>
            </w:tcBorders>
            <w:shd w:val="clear" w:color="auto" w:fill="C3E2EF" w:themeFill="accent1" w:themeFillTint="33"/>
            <w:hideMark/>
          </w:tcPr>
          <w:p w14:paraId="05B14CED" w14:textId="77777777" w:rsidR="00A67A7B" w:rsidRPr="008D2FB0" w:rsidRDefault="00A67A7B" w:rsidP="00F87F85">
            <w:pPr>
              <w:pStyle w:val="TableText"/>
              <w:rPr>
                <w:rFonts w:asciiTheme="minorHAnsi" w:hAnsiTheme="minorHAnsi" w:cstheme="minorHAnsi"/>
                <w:i/>
                <w:lang w:eastAsia="en-US"/>
              </w:rPr>
            </w:pPr>
            <w:r w:rsidRPr="008D2FB0">
              <w:rPr>
                <w:rFonts w:asciiTheme="minorHAnsi" w:hAnsiTheme="minorHAnsi" w:cstheme="minorHAnsi"/>
                <w:b/>
                <w:lang w:eastAsia="en-US"/>
              </w:rPr>
              <w:t>Costs</w:t>
            </w:r>
          </w:p>
        </w:tc>
        <w:tc>
          <w:tcPr>
            <w:tcW w:w="2145" w:type="pct"/>
            <w:gridSpan w:val="2"/>
            <w:tcBorders>
              <w:top w:val="single" w:sz="4" w:space="0" w:color="1C556C"/>
              <w:left w:val="single" w:sz="4" w:space="0" w:color="1C556C"/>
              <w:bottom w:val="single" w:sz="4" w:space="0" w:color="1C556C"/>
              <w:right w:val="nil"/>
            </w:tcBorders>
            <w:shd w:val="clear" w:color="auto" w:fill="C3E2EF" w:themeFill="accent1" w:themeFillTint="33"/>
            <w:hideMark/>
          </w:tcPr>
          <w:p w14:paraId="7DE0E075" w14:textId="77777777" w:rsidR="00A67A7B" w:rsidRPr="008D2FB0" w:rsidRDefault="00A67A7B" w:rsidP="00F87F85">
            <w:pPr>
              <w:pStyle w:val="TableText"/>
              <w:rPr>
                <w:rFonts w:asciiTheme="minorHAnsi" w:hAnsiTheme="minorHAnsi" w:cstheme="minorHAnsi"/>
                <w:i/>
                <w:lang w:eastAsia="en-US"/>
              </w:rPr>
            </w:pPr>
            <w:r w:rsidRPr="008D2FB0">
              <w:rPr>
                <w:rFonts w:asciiTheme="minorHAnsi" w:hAnsiTheme="minorHAnsi" w:cstheme="minorHAnsi"/>
                <w:b/>
                <w:lang w:eastAsia="en-US"/>
              </w:rPr>
              <w:t>Benefits</w:t>
            </w:r>
          </w:p>
        </w:tc>
      </w:tr>
      <w:tr w:rsidR="00A67A7B" w:rsidRPr="008D2FB0" w14:paraId="61BEDF80" w14:textId="77777777" w:rsidTr="00721E15">
        <w:trPr>
          <w:trHeight w:val="363"/>
        </w:trPr>
        <w:tc>
          <w:tcPr>
            <w:tcW w:w="1054" w:type="pct"/>
            <w:vMerge/>
            <w:tcBorders>
              <w:top w:val="single" w:sz="4" w:space="0" w:color="1C556C"/>
              <w:left w:val="nil"/>
              <w:bottom w:val="single" w:sz="4" w:space="0" w:color="1C556C"/>
              <w:right w:val="single" w:sz="4" w:space="0" w:color="1C556C"/>
            </w:tcBorders>
            <w:vAlign w:val="center"/>
            <w:hideMark/>
          </w:tcPr>
          <w:p w14:paraId="788A57A2" w14:textId="77777777" w:rsidR="00A67A7B" w:rsidRPr="008D2FB0" w:rsidRDefault="00A67A7B" w:rsidP="00F87F85">
            <w:pPr>
              <w:spacing w:before="0" w:after="0" w:line="276" w:lineRule="auto"/>
              <w:jc w:val="left"/>
              <w:rPr>
                <w:rFonts w:asciiTheme="minorHAnsi" w:hAnsiTheme="minorHAnsi" w:cstheme="minorHAnsi"/>
                <w:sz w:val="18"/>
                <w:szCs w:val="16"/>
                <w:lang w:eastAsia="en-US"/>
              </w:rPr>
            </w:pPr>
          </w:p>
        </w:tc>
        <w:tc>
          <w:tcPr>
            <w:tcW w:w="1801" w:type="pct"/>
            <w:gridSpan w:val="2"/>
            <w:tcBorders>
              <w:top w:val="single" w:sz="4" w:space="0" w:color="1C556C"/>
              <w:left w:val="single" w:sz="4" w:space="0" w:color="1C556C"/>
              <w:bottom w:val="single" w:sz="4" w:space="0" w:color="1C556C"/>
              <w:right w:val="single" w:sz="4" w:space="0" w:color="1C556C"/>
            </w:tcBorders>
          </w:tcPr>
          <w:p w14:paraId="6E50D816" w14:textId="77777777" w:rsidR="00A67A7B" w:rsidRPr="008D2FB0" w:rsidRDefault="00A67A7B" w:rsidP="00F87F85">
            <w:pPr>
              <w:pStyle w:val="TableText"/>
              <w:spacing w:after="0"/>
              <w:rPr>
                <w:rFonts w:asciiTheme="minorHAnsi" w:hAnsiTheme="minorHAnsi" w:cstheme="minorHAnsi"/>
                <w:b/>
                <w:lang w:eastAsia="en-US"/>
              </w:rPr>
            </w:pPr>
            <w:r w:rsidRPr="008D2FB0">
              <w:rPr>
                <w:rFonts w:asciiTheme="minorHAnsi" w:hAnsiTheme="minorHAnsi" w:cstheme="minorHAnsi"/>
                <w:b/>
                <w:lang w:eastAsia="en-US"/>
              </w:rPr>
              <w:t>Councils</w:t>
            </w:r>
          </w:p>
          <w:p w14:paraId="2E7EB61C" w14:textId="2E56C795" w:rsidR="00A67A7B" w:rsidRPr="008D2FB0" w:rsidRDefault="00063D4B" w:rsidP="00721E15">
            <w:pPr>
              <w:pStyle w:val="TableBullet"/>
              <w:rPr>
                <w:rFonts w:asciiTheme="minorHAnsi" w:hAnsiTheme="minorHAnsi" w:cstheme="minorHAnsi"/>
              </w:rPr>
            </w:pPr>
            <w:r>
              <w:rPr>
                <w:rFonts w:asciiTheme="minorHAnsi" w:hAnsiTheme="minorHAnsi" w:cstheme="minorHAnsi"/>
              </w:rPr>
              <w:t>C</w:t>
            </w:r>
            <w:r w:rsidR="0082625A" w:rsidRPr="008D2FB0">
              <w:rPr>
                <w:rFonts w:asciiTheme="minorHAnsi" w:hAnsiTheme="minorHAnsi" w:cstheme="minorHAnsi"/>
              </w:rPr>
              <w:t>ouncils need to decide how to split provisions across multiple parts, chapters and sections that may be suitable</w:t>
            </w:r>
            <w:r w:rsidR="00A67A7B" w:rsidRPr="008D2FB0">
              <w:rPr>
                <w:rFonts w:asciiTheme="minorHAnsi" w:hAnsiTheme="minorHAnsi" w:cstheme="minorHAnsi"/>
              </w:rPr>
              <w:t>.</w:t>
            </w:r>
            <w:r w:rsidR="00F77DD9" w:rsidRPr="008D2FB0">
              <w:rPr>
                <w:rFonts w:asciiTheme="minorHAnsi" w:hAnsiTheme="minorHAnsi" w:cstheme="minorHAnsi"/>
              </w:rPr>
              <w:t xml:space="preserve"> This comes with a risk of legal challenge</w:t>
            </w:r>
            <w:r w:rsidR="00841FA8" w:rsidRPr="008D2FB0">
              <w:rPr>
                <w:rFonts w:asciiTheme="minorHAnsi" w:hAnsiTheme="minorHAnsi" w:cstheme="minorHAnsi"/>
              </w:rPr>
              <w:t xml:space="preserve"> </w:t>
            </w:r>
            <w:r w:rsidR="00D11CDD" w:rsidRPr="008D2FB0">
              <w:rPr>
                <w:rFonts w:asciiTheme="minorHAnsi" w:hAnsiTheme="minorHAnsi" w:cstheme="minorHAnsi"/>
              </w:rPr>
              <w:t>as</w:t>
            </w:r>
            <w:r w:rsidR="00F77DD9" w:rsidRPr="008D2FB0">
              <w:rPr>
                <w:rFonts w:asciiTheme="minorHAnsi" w:hAnsiTheme="minorHAnsi" w:cstheme="minorHAnsi"/>
              </w:rPr>
              <w:t xml:space="preserve"> to whether the </w:t>
            </w:r>
            <w:r w:rsidR="00411462" w:rsidRPr="008D2FB0">
              <w:rPr>
                <w:rFonts w:asciiTheme="minorHAnsi" w:hAnsiTheme="minorHAnsi" w:cstheme="minorHAnsi"/>
              </w:rPr>
              <w:t>council has done this correctly</w:t>
            </w:r>
            <w:r>
              <w:rPr>
                <w:rFonts w:asciiTheme="minorHAnsi" w:hAnsiTheme="minorHAnsi" w:cstheme="minorHAnsi"/>
              </w:rPr>
              <w:t>.</w:t>
            </w:r>
          </w:p>
          <w:p w14:paraId="62E1E4FC" w14:textId="737E66A6" w:rsidR="00F77DD9" w:rsidRPr="008D2FB0" w:rsidRDefault="00063D4B" w:rsidP="00721E15">
            <w:pPr>
              <w:pStyle w:val="TableBullet"/>
              <w:rPr>
                <w:rFonts w:asciiTheme="minorHAnsi" w:hAnsiTheme="minorHAnsi" w:cstheme="minorHAnsi"/>
              </w:rPr>
            </w:pPr>
            <w:r>
              <w:rPr>
                <w:rFonts w:asciiTheme="minorHAnsi" w:hAnsiTheme="minorHAnsi" w:cstheme="minorHAnsi"/>
              </w:rPr>
              <w:t>R</w:t>
            </w:r>
            <w:r w:rsidR="00F77DD9" w:rsidRPr="008D2FB0">
              <w:rPr>
                <w:rFonts w:asciiTheme="minorHAnsi" w:hAnsiTheme="minorHAnsi" w:cstheme="minorHAnsi"/>
              </w:rPr>
              <w:t xml:space="preserve">egional policy statement provisions cannot be integrated </w:t>
            </w:r>
            <w:r w:rsidR="00841FA8" w:rsidRPr="008D2FB0">
              <w:rPr>
                <w:rFonts w:asciiTheme="minorHAnsi" w:hAnsiTheme="minorHAnsi" w:cstheme="minorHAnsi"/>
              </w:rPr>
              <w:t xml:space="preserve">as </w:t>
            </w:r>
            <w:r w:rsidR="00F77DD9" w:rsidRPr="008D2FB0">
              <w:rPr>
                <w:rFonts w:asciiTheme="minorHAnsi" w:hAnsiTheme="minorHAnsi" w:cstheme="minorHAnsi"/>
              </w:rPr>
              <w:t>efficiently with related plan provisions</w:t>
            </w:r>
            <w:r w:rsidR="00841FA8" w:rsidRPr="008D2FB0">
              <w:rPr>
                <w:rFonts w:asciiTheme="minorHAnsi" w:hAnsiTheme="minorHAnsi" w:cstheme="minorHAnsi"/>
              </w:rPr>
              <w:t xml:space="preserve"> when compared with Option 2</w:t>
            </w:r>
            <w:r>
              <w:rPr>
                <w:rFonts w:asciiTheme="minorHAnsi" w:hAnsiTheme="minorHAnsi" w:cstheme="minorHAnsi"/>
              </w:rPr>
              <w:t>.</w:t>
            </w:r>
          </w:p>
          <w:p w14:paraId="75BAF31A" w14:textId="123269D9" w:rsidR="00F77DD9" w:rsidRPr="008D2FB0" w:rsidRDefault="00063D4B" w:rsidP="00721E15">
            <w:pPr>
              <w:pStyle w:val="TableBullet"/>
              <w:rPr>
                <w:rFonts w:asciiTheme="minorHAnsi" w:hAnsiTheme="minorHAnsi" w:cstheme="minorHAnsi"/>
              </w:rPr>
            </w:pPr>
            <w:r>
              <w:rPr>
                <w:rFonts w:asciiTheme="minorHAnsi" w:hAnsiTheme="minorHAnsi" w:cstheme="minorHAnsi"/>
              </w:rPr>
              <w:t>C</w:t>
            </w:r>
            <w:r w:rsidR="00F77DD9" w:rsidRPr="008D2FB0">
              <w:rPr>
                <w:rFonts w:asciiTheme="minorHAnsi" w:hAnsiTheme="minorHAnsi" w:cstheme="minorHAnsi"/>
              </w:rPr>
              <w:t>ouncil plan</w:t>
            </w:r>
            <w:r w:rsidR="00D11CDD" w:rsidRPr="008D2FB0">
              <w:rPr>
                <w:rFonts w:asciiTheme="minorHAnsi" w:hAnsiTheme="minorHAnsi" w:cstheme="minorHAnsi"/>
              </w:rPr>
              <w:t xml:space="preserve"> </w:t>
            </w:r>
            <w:r w:rsidR="00F77DD9" w:rsidRPr="008D2FB0">
              <w:rPr>
                <w:rFonts w:asciiTheme="minorHAnsi" w:hAnsiTheme="minorHAnsi" w:cstheme="minorHAnsi"/>
              </w:rPr>
              <w:t>s</w:t>
            </w:r>
            <w:r w:rsidR="00D11CDD" w:rsidRPr="008D2FB0">
              <w:rPr>
                <w:rFonts w:asciiTheme="minorHAnsi" w:hAnsiTheme="minorHAnsi" w:cstheme="minorHAnsi"/>
              </w:rPr>
              <w:t>tructures</w:t>
            </w:r>
            <w:r w:rsidR="00F77DD9" w:rsidRPr="008D2FB0">
              <w:rPr>
                <w:rFonts w:asciiTheme="minorHAnsi" w:hAnsiTheme="minorHAnsi" w:cstheme="minorHAnsi"/>
              </w:rPr>
              <w:t xml:space="preserve"> </w:t>
            </w:r>
            <w:r w:rsidR="007204D5" w:rsidRPr="008D2FB0">
              <w:rPr>
                <w:rFonts w:asciiTheme="minorHAnsi" w:hAnsiTheme="minorHAnsi" w:cstheme="minorHAnsi"/>
              </w:rPr>
              <w:t>are</w:t>
            </w:r>
            <w:r w:rsidR="00841FA8" w:rsidRPr="008D2FB0">
              <w:rPr>
                <w:rFonts w:asciiTheme="minorHAnsi" w:hAnsiTheme="minorHAnsi" w:cstheme="minorHAnsi"/>
              </w:rPr>
              <w:t xml:space="preserve"> </w:t>
            </w:r>
            <w:r w:rsidR="00F77DD9" w:rsidRPr="008D2FB0">
              <w:rPr>
                <w:rFonts w:asciiTheme="minorHAnsi" w:hAnsiTheme="minorHAnsi" w:cstheme="minorHAnsi"/>
              </w:rPr>
              <w:t>cumbersome to develop</w:t>
            </w:r>
            <w:r w:rsidR="00841FA8" w:rsidRPr="008D2FB0">
              <w:rPr>
                <w:rFonts w:asciiTheme="minorHAnsi" w:hAnsiTheme="minorHAnsi" w:cstheme="minorHAnsi"/>
              </w:rPr>
              <w:t xml:space="preserve"> and</w:t>
            </w:r>
            <w:r w:rsidR="00F77DD9" w:rsidRPr="008D2FB0">
              <w:rPr>
                <w:rFonts w:asciiTheme="minorHAnsi" w:hAnsiTheme="minorHAnsi" w:cstheme="minorHAnsi"/>
              </w:rPr>
              <w:t xml:space="preserve"> change</w:t>
            </w:r>
            <w:r>
              <w:rPr>
                <w:rFonts w:asciiTheme="minorHAnsi" w:hAnsiTheme="minorHAnsi" w:cstheme="minorHAnsi"/>
              </w:rPr>
              <w:t>.</w:t>
            </w:r>
          </w:p>
          <w:p w14:paraId="373926D8" w14:textId="06EA11BF" w:rsidR="00841FA8" w:rsidRPr="008D2FB0" w:rsidRDefault="00063D4B" w:rsidP="00721E15">
            <w:pPr>
              <w:pStyle w:val="TableBullet"/>
              <w:rPr>
                <w:rFonts w:asciiTheme="minorHAnsi" w:hAnsiTheme="minorHAnsi" w:cstheme="minorHAnsi"/>
              </w:rPr>
            </w:pPr>
            <w:r>
              <w:rPr>
                <w:rFonts w:asciiTheme="minorHAnsi" w:hAnsiTheme="minorHAnsi" w:cstheme="minorHAnsi"/>
              </w:rPr>
              <w:lastRenderedPageBreak/>
              <w:t>C</w:t>
            </w:r>
            <w:r w:rsidR="00841FA8" w:rsidRPr="008D2FB0">
              <w:rPr>
                <w:rFonts w:asciiTheme="minorHAnsi" w:hAnsiTheme="minorHAnsi" w:cstheme="minorHAnsi"/>
              </w:rPr>
              <w:t xml:space="preserve">ouncil </w:t>
            </w:r>
            <w:r w:rsidR="00411462" w:rsidRPr="008D2FB0">
              <w:rPr>
                <w:rFonts w:asciiTheme="minorHAnsi" w:hAnsiTheme="minorHAnsi" w:cstheme="minorHAnsi"/>
              </w:rPr>
              <w:t>plans are bulkier than Option 2</w:t>
            </w:r>
            <w:r>
              <w:rPr>
                <w:rFonts w:asciiTheme="minorHAnsi" w:hAnsiTheme="minorHAnsi" w:cstheme="minorHAnsi"/>
              </w:rPr>
              <w:t>.</w:t>
            </w:r>
          </w:p>
          <w:p w14:paraId="4B405C57" w14:textId="499B84E9" w:rsidR="00F77DD9" w:rsidRPr="008D2FB0" w:rsidRDefault="00063D4B" w:rsidP="00721E15">
            <w:pPr>
              <w:pStyle w:val="TableBullet"/>
              <w:rPr>
                <w:rFonts w:asciiTheme="minorHAnsi" w:hAnsiTheme="minorHAnsi" w:cstheme="minorHAnsi"/>
              </w:rPr>
            </w:pPr>
            <w:r>
              <w:rPr>
                <w:rFonts w:asciiTheme="minorHAnsi" w:hAnsiTheme="minorHAnsi" w:cstheme="minorHAnsi"/>
              </w:rPr>
              <w:t>C</w:t>
            </w:r>
            <w:r w:rsidR="00F77DD9" w:rsidRPr="008D2FB0">
              <w:rPr>
                <w:rFonts w:asciiTheme="minorHAnsi" w:hAnsiTheme="minorHAnsi" w:cstheme="minorHAnsi"/>
              </w:rPr>
              <w:t>ouncils cannot effectively use integrated management principles to address issues that apply across domains, topics and plan types.</w:t>
            </w:r>
          </w:p>
          <w:p w14:paraId="4E1D1C39" w14:textId="42BABFF4" w:rsidR="00A67A7B" w:rsidRPr="008D2FB0" w:rsidRDefault="00A67A7B" w:rsidP="00F87F85">
            <w:pPr>
              <w:pStyle w:val="TableText"/>
              <w:rPr>
                <w:rFonts w:asciiTheme="minorHAnsi" w:hAnsiTheme="minorHAnsi" w:cstheme="minorHAnsi"/>
                <w:b/>
                <w:lang w:eastAsia="en-US"/>
              </w:rPr>
            </w:pPr>
            <w:r w:rsidRPr="008D2FB0">
              <w:rPr>
                <w:rFonts w:asciiTheme="minorHAnsi" w:hAnsiTheme="minorHAnsi" w:cstheme="minorHAnsi"/>
                <w:b/>
                <w:lang w:eastAsia="en-US"/>
              </w:rPr>
              <w:t>Ministry for the Environment</w:t>
            </w:r>
            <w:r w:rsidR="00DE69DD" w:rsidRPr="008D2FB0">
              <w:rPr>
                <w:rFonts w:asciiTheme="minorHAnsi" w:hAnsiTheme="minorHAnsi" w:cstheme="minorHAnsi"/>
                <w:b/>
                <w:lang w:eastAsia="en-US"/>
              </w:rPr>
              <w:t>, and central government</w:t>
            </w:r>
          </w:p>
          <w:p w14:paraId="2BD7AAFA" w14:textId="6016076C" w:rsidR="00F77DD9" w:rsidRPr="008D2FB0" w:rsidRDefault="00F77DD9" w:rsidP="007F49D2">
            <w:pPr>
              <w:pStyle w:val="TableText"/>
              <w:rPr>
                <w:rFonts w:asciiTheme="minorHAnsi" w:hAnsiTheme="minorHAnsi" w:cstheme="minorHAnsi"/>
                <w:lang w:eastAsia="en-US"/>
              </w:rPr>
            </w:pPr>
            <w:r w:rsidRPr="008D2FB0">
              <w:rPr>
                <w:rFonts w:asciiTheme="minorHAnsi" w:hAnsiTheme="minorHAnsi" w:cstheme="minorHAnsi"/>
                <w:lang w:eastAsia="en-US"/>
              </w:rPr>
              <w:t xml:space="preserve">As different councils select different options in combined plans, the Ministry </w:t>
            </w:r>
            <w:r w:rsidR="0022541D" w:rsidRPr="008D2FB0">
              <w:rPr>
                <w:rFonts w:asciiTheme="minorHAnsi" w:hAnsiTheme="minorHAnsi" w:cstheme="minorHAnsi"/>
                <w:lang w:eastAsia="en-US"/>
              </w:rPr>
              <w:t xml:space="preserve">needs </w:t>
            </w:r>
            <w:r w:rsidRPr="008D2FB0">
              <w:rPr>
                <w:rFonts w:asciiTheme="minorHAnsi" w:hAnsiTheme="minorHAnsi" w:cstheme="minorHAnsi"/>
                <w:lang w:eastAsia="en-US"/>
              </w:rPr>
              <w:t xml:space="preserve">to </w:t>
            </w:r>
            <w:r w:rsidR="00B02E1F" w:rsidRPr="008D2FB0">
              <w:rPr>
                <w:rFonts w:asciiTheme="minorHAnsi" w:hAnsiTheme="minorHAnsi" w:cstheme="minorHAnsi"/>
                <w:lang w:eastAsia="en-US"/>
              </w:rPr>
              <w:t xml:space="preserve">prepare </w:t>
            </w:r>
            <w:r w:rsidR="0022541D" w:rsidRPr="008D2FB0">
              <w:rPr>
                <w:rFonts w:asciiTheme="minorHAnsi" w:hAnsiTheme="minorHAnsi" w:cstheme="minorHAnsi"/>
                <w:lang w:eastAsia="en-US"/>
              </w:rPr>
              <w:t xml:space="preserve">more varied </w:t>
            </w:r>
            <w:r w:rsidR="00B02E1F" w:rsidRPr="008D2FB0">
              <w:rPr>
                <w:rFonts w:asciiTheme="minorHAnsi" w:hAnsiTheme="minorHAnsi" w:cstheme="minorHAnsi"/>
                <w:lang w:eastAsia="en-US"/>
              </w:rPr>
              <w:t xml:space="preserve">guidance, support implementation and </w:t>
            </w:r>
            <w:r w:rsidRPr="008D2FB0">
              <w:rPr>
                <w:rFonts w:asciiTheme="minorHAnsi" w:hAnsiTheme="minorHAnsi" w:cstheme="minorHAnsi"/>
                <w:lang w:eastAsia="en-US"/>
              </w:rPr>
              <w:t>compare and assess provisions across council plans.</w:t>
            </w:r>
          </w:p>
          <w:p w14:paraId="575FA459" w14:textId="77777777" w:rsidR="00A67A7B" w:rsidRPr="008D2FB0" w:rsidRDefault="00A67A7B" w:rsidP="00F87F85">
            <w:pPr>
              <w:pStyle w:val="TableText"/>
              <w:rPr>
                <w:rFonts w:asciiTheme="minorHAnsi" w:hAnsiTheme="minorHAnsi" w:cstheme="minorHAnsi"/>
                <w:b/>
                <w:lang w:eastAsia="en-US"/>
              </w:rPr>
            </w:pPr>
            <w:r w:rsidRPr="008D2FB0">
              <w:rPr>
                <w:rFonts w:asciiTheme="minorHAnsi" w:hAnsiTheme="minorHAnsi" w:cstheme="minorHAnsi"/>
                <w:b/>
                <w:lang w:eastAsia="en-US"/>
              </w:rPr>
              <w:t>Plan users/general public</w:t>
            </w:r>
          </w:p>
          <w:p w14:paraId="67FB213D" w14:textId="79C65440" w:rsidR="0082625A"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C</w:t>
            </w:r>
            <w:r w:rsidR="0082625A" w:rsidRPr="008D2FB0">
              <w:rPr>
                <w:rFonts w:asciiTheme="minorHAnsi" w:hAnsiTheme="minorHAnsi" w:cstheme="minorHAnsi"/>
                <w:szCs w:val="18"/>
                <w:lang w:eastAsia="en-US"/>
              </w:rPr>
              <w:t xml:space="preserve">ombined plans </w:t>
            </w:r>
            <w:r w:rsidR="0022541D" w:rsidRPr="008D2FB0">
              <w:rPr>
                <w:rFonts w:asciiTheme="minorHAnsi" w:hAnsiTheme="minorHAnsi" w:cstheme="minorHAnsi"/>
                <w:szCs w:val="18"/>
                <w:lang w:eastAsia="en-US"/>
              </w:rPr>
              <w:t>may be</w:t>
            </w:r>
            <w:r w:rsidR="0082625A" w:rsidRPr="008D2FB0">
              <w:rPr>
                <w:rFonts w:asciiTheme="minorHAnsi" w:hAnsiTheme="minorHAnsi" w:cstheme="minorHAnsi"/>
                <w:szCs w:val="18"/>
                <w:lang w:eastAsia="en-US"/>
              </w:rPr>
              <w:t xml:space="preserve"> cumbersome and repetitive in the number and naming of chapters and sections, which make</w:t>
            </w:r>
            <w:r w:rsidR="00B02E1F" w:rsidRPr="008D2FB0">
              <w:rPr>
                <w:rFonts w:asciiTheme="minorHAnsi" w:hAnsiTheme="minorHAnsi" w:cstheme="minorHAnsi"/>
                <w:szCs w:val="18"/>
                <w:lang w:eastAsia="en-US"/>
              </w:rPr>
              <w:t>s</w:t>
            </w:r>
            <w:r w:rsidR="0082625A" w:rsidRPr="008D2FB0">
              <w:rPr>
                <w:rFonts w:asciiTheme="minorHAnsi" w:hAnsiTheme="minorHAnsi" w:cstheme="minorHAnsi"/>
                <w:szCs w:val="18"/>
                <w:lang w:eastAsia="en-US"/>
              </w:rPr>
              <w:t xml:space="preserve"> it difficult</w:t>
            </w:r>
            <w:r w:rsidR="00B02E1F" w:rsidRPr="008D2FB0">
              <w:rPr>
                <w:rFonts w:asciiTheme="minorHAnsi" w:hAnsiTheme="minorHAnsi" w:cstheme="minorHAnsi"/>
                <w:szCs w:val="18"/>
                <w:lang w:eastAsia="en-US"/>
              </w:rPr>
              <w:t xml:space="preserve"> for plan users</w:t>
            </w:r>
            <w:r w:rsidR="0082625A" w:rsidRPr="008D2FB0">
              <w:rPr>
                <w:rFonts w:asciiTheme="minorHAnsi" w:hAnsiTheme="minorHAnsi" w:cstheme="minorHAnsi"/>
                <w:szCs w:val="18"/>
                <w:lang w:eastAsia="en-US"/>
              </w:rPr>
              <w:t xml:space="preserve"> to navigate</w:t>
            </w:r>
            <w:r w:rsidR="00633C29" w:rsidRPr="008D2FB0">
              <w:rPr>
                <w:rFonts w:asciiTheme="minorHAnsi" w:hAnsiTheme="minorHAnsi" w:cstheme="minorHAnsi"/>
                <w:szCs w:val="18"/>
                <w:lang w:eastAsia="en-US"/>
              </w:rPr>
              <w:t xml:space="preserve"> within the plan</w:t>
            </w:r>
            <w:r>
              <w:rPr>
                <w:rFonts w:asciiTheme="minorHAnsi" w:hAnsiTheme="minorHAnsi" w:cstheme="minorHAnsi"/>
                <w:szCs w:val="18"/>
                <w:lang w:eastAsia="en-US"/>
              </w:rPr>
              <w:t>.</w:t>
            </w:r>
          </w:p>
          <w:p w14:paraId="24D947E6" w14:textId="73D0AC73" w:rsidR="0082625A"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P</w:t>
            </w:r>
            <w:r w:rsidR="0082625A" w:rsidRPr="008D2FB0">
              <w:rPr>
                <w:rFonts w:asciiTheme="minorHAnsi" w:hAnsiTheme="minorHAnsi" w:cstheme="minorHAnsi"/>
                <w:szCs w:val="18"/>
                <w:lang w:eastAsia="en-US"/>
              </w:rPr>
              <w:t xml:space="preserve">lan users may miss </w:t>
            </w:r>
            <w:r w:rsidR="007B3FC5" w:rsidRPr="008D2FB0">
              <w:rPr>
                <w:rFonts w:asciiTheme="minorHAnsi" w:hAnsiTheme="minorHAnsi" w:cstheme="minorHAnsi"/>
                <w:szCs w:val="18"/>
                <w:lang w:eastAsia="en-US"/>
              </w:rPr>
              <w:t>relevant</w:t>
            </w:r>
            <w:r w:rsidR="0082625A" w:rsidRPr="008D2FB0">
              <w:rPr>
                <w:rFonts w:asciiTheme="minorHAnsi" w:hAnsiTheme="minorHAnsi" w:cstheme="minorHAnsi"/>
                <w:szCs w:val="18"/>
                <w:lang w:eastAsia="en-US"/>
              </w:rPr>
              <w:t xml:space="preserve"> provisions that are </w:t>
            </w:r>
            <w:r w:rsidR="00411462" w:rsidRPr="008D2FB0">
              <w:rPr>
                <w:rFonts w:asciiTheme="minorHAnsi" w:hAnsiTheme="minorHAnsi" w:cstheme="minorHAnsi"/>
                <w:szCs w:val="18"/>
                <w:lang w:eastAsia="en-US"/>
              </w:rPr>
              <w:t>in different or multiple places</w:t>
            </w:r>
            <w:r>
              <w:rPr>
                <w:rFonts w:asciiTheme="minorHAnsi" w:hAnsiTheme="minorHAnsi" w:cstheme="minorHAnsi"/>
                <w:szCs w:val="18"/>
                <w:lang w:eastAsia="en-US"/>
              </w:rPr>
              <w:t>.</w:t>
            </w:r>
          </w:p>
          <w:p w14:paraId="68500440" w14:textId="0DEC95E2" w:rsidR="00A67A7B"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P</w:t>
            </w:r>
            <w:r w:rsidR="0082625A" w:rsidRPr="008D2FB0">
              <w:rPr>
                <w:rFonts w:asciiTheme="minorHAnsi" w:hAnsiTheme="minorHAnsi" w:cstheme="minorHAnsi"/>
                <w:szCs w:val="18"/>
                <w:lang w:eastAsia="en-US"/>
              </w:rPr>
              <w:t xml:space="preserve">eople who work across plans find a low level of consistency of structure among plans, making it </w:t>
            </w:r>
            <w:r w:rsidR="00841FA8" w:rsidRPr="008D2FB0">
              <w:rPr>
                <w:rFonts w:asciiTheme="minorHAnsi" w:hAnsiTheme="minorHAnsi" w:cstheme="minorHAnsi"/>
                <w:szCs w:val="18"/>
                <w:lang w:eastAsia="en-US"/>
              </w:rPr>
              <w:t xml:space="preserve">more </w:t>
            </w:r>
            <w:r w:rsidR="0082625A" w:rsidRPr="008D2FB0">
              <w:rPr>
                <w:rFonts w:asciiTheme="minorHAnsi" w:hAnsiTheme="minorHAnsi" w:cstheme="minorHAnsi"/>
                <w:szCs w:val="18"/>
                <w:lang w:eastAsia="en-US"/>
              </w:rPr>
              <w:t xml:space="preserve">difficult to locate </w:t>
            </w:r>
            <w:r w:rsidR="00633C29" w:rsidRPr="008D2FB0">
              <w:rPr>
                <w:rFonts w:asciiTheme="minorHAnsi" w:hAnsiTheme="minorHAnsi" w:cstheme="minorHAnsi"/>
                <w:szCs w:val="18"/>
                <w:lang w:eastAsia="en-US"/>
              </w:rPr>
              <w:t xml:space="preserve">and compare </w:t>
            </w:r>
            <w:r w:rsidR="0082625A" w:rsidRPr="008D2FB0">
              <w:rPr>
                <w:rFonts w:asciiTheme="minorHAnsi" w:hAnsiTheme="minorHAnsi" w:cstheme="minorHAnsi"/>
                <w:szCs w:val="18"/>
                <w:lang w:eastAsia="en-US"/>
              </w:rPr>
              <w:t>provisions across plans</w:t>
            </w:r>
            <w:r w:rsidR="00633C29" w:rsidRPr="008D2FB0">
              <w:rPr>
                <w:rFonts w:asciiTheme="minorHAnsi" w:hAnsiTheme="minorHAnsi" w:cstheme="minorHAnsi"/>
                <w:szCs w:val="18"/>
                <w:lang w:eastAsia="en-US"/>
              </w:rPr>
              <w:t xml:space="preserve"> in different districts and regions</w:t>
            </w:r>
            <w:r w:rsidR="0082625A" w:rsidRPr="008D2FB0">
              <w:rPr>
                <w:rFonts w:asciiTheme="minorHAnsi" w:hAnsiTheme="minorHAnsi" w:cstheme="minorHAnsi"/>
                <w:szCs w:val="18"/>
                <w:lang w:eastAsia="en-US"/>
              </w:rPr>
              <w:t>.</w:t>
            </w:r>
          </w:p>
        </w:tc>
        <w:tc>
          <w:tcPr>
            <w:tcW w:w="2145" w:type="pct"/>
            <w:gridSpan w:val="2"/>
            <w:tcBorders>
              <w:top w:val="single" w:sz="4" w:space="0" w:color="1C556C"/>
              <w:left w:val="single" w:sz="4" w:space="0" w:color="1C556C"/>
              <w:bottom w:val="single" w:sz="4" w:space="0" w:color="1C556C"/>
              <w:right w:val="nil"/>
            </w:tcBorders>
            <w:hideMark/>
          </w:tcPr>
          <w:p w14:paraId="60BFF6FF" w14:textId="77777777" w:rsidR="00A67A7B" w:rsidRPr="008D2FB0" w:rsidRDefault="00A67A7B" w:rsidP="00411462">
            <w:pPr>
              <w:pStyle w:val="TableText"/>
              <w:spacing w:after="0"/>
              <w:rPr>
                <w:rFonts w:asciiTheme="minorHAnsi" w:hAnsiTheme="minorHAnsi" w:cstheme="minorHAnsi"/>
                <w:b/>
                <w:lang w:eastAsia="en-US"/>
              </w:rPr>
            </w:pPr>
            <w:r w:rsidRPr="008D2FB0">
              <w:rPr>
                <w:rFonts w:asciiTheme="minorHAnsi" w:hAnsiTheme="minorHAnsi" w:cstheme="minorHAnsi"/>
                <w:b/>
                <w:lang w:eastAsia="en-US"/>
              </w:rPr>
              <w:lastRenderedPageBreak/>
              <w:t>Councils</w:t>
            </w:r>
          </w:p>
          <w:p w14:paraId="58B3A8AA" w14:textId="479A7045" w:rsidR="00A67A7B" w:rsidRPr="008D2FB0" w:rsidRDefault="00633C29" w:rsidP="00411462">
            <w:pPr>
              <w:pStyle w:val="TableText"/>
              <w:spacing w:before="0"/>
              <w:rPr>
                <w:rFonts w:asciiTheme="minorHAnsi" w:hAnsiTheme="minorHAnsi" w:cstheme="minorHAnsi"/>
                <w:lang w:eastAsia="en-US"/>
              </w:rPr>
            </w:pPr>
            <w:r w:rsidRPr="008D2FB0">
              <w:rPr>
                <w:rFonts w:asciiTheme="minorHAnsi" w:hAnsiTheme="minorHAnsi" w:cstheme="minorHAnsi"/>
                <w:lang w:eastAsia="en-US"/>
              </w:rPr>
              <w:t>Specific directions about when a part, chapter or section applies provides some certainty for councils on how to structure their combined plans</w:t>
            </w:r>
            <w:r w:rsidR="00A67A7B" w:rsidRPr="008D2FB0">
              <w:rPr>
                <w:rFonts w:asciiTheme="minorHAnsi" w:hAnsiTheme="minorHAnsi" w:cstheme="minorHAnsi"/>
                <w:lang w:eastAsia="en-US"/>
              </w:rPr>
              <w:t>.</w:t>
            </w:r>
          </w:p>
          <w:p w14:paraId="7F5A65EF" w14:textId="77777777" w:rsidR="00A67A7B" w:rsidRPr="008D2FB0" w:rsidRDefault="00A67A7B" w:rsidP="00F87F85">
            <w:pPr>
              <w:pStyle w:val="TableText"/>
              <w:rPr>
                <w:rFonts w:asciiTheme="minorHAnsi" w:hAnsiTheme="minorHAnsi" w:cstheme="minorHAnsi"/>
                <w:b/>
                <w:lang w:eastAsia="en-US"/>
              </w:rPr>
            </w:pPr>
            <w:r w:rsidRPr="008D2FB0">
              <w:rPr>
                <w:rFonts w:asciiTheme="minorHAnsi" w:hAnsiTheme="minorHAnsi" w:cstheme="minorHAnsi"/>
                <w:b/>
                <w:lang w:eastAsia="en-US"/>
              </w:rPr>
              <w:t>Ministry for the Environment, and central government</w:t>
            </w:r>
          </w:p>
          <w:p w14:paraId="447D8415" w14:textId="77777777" w:rsidR="008D2FB0" w:rsidRDefault="00F77DD9" w:rsidP="008D2FB0">
            <w:pPr>
              <w:pStyle w:val="TableText"/>
              <w:rPr>
                <w:rFonts w:asciiTheme="minorHAnsi" w:hAnsiTheme="minorHAnsi" w:cstheme="minorHAnsi"/>
                <w:lang w:eastAsia="en-US"/>
              </w:rPr>
            </w:pPr>
            <w:r w:rsidRPr="008D2FB0">
              <w:rPr>
                <w:rFonts w:asciiTheme="minorHAnsi" w:hAnsiTheme="minorHAnsi" w:cstheme="minorHAnsi"/>
                <w:lang w:eastAsia="en-US"/>
              </w:rPr>
              <w:t xml:space="preserve">Future national direction can direct provisions to be located in specific chapters within </w:t>
            </w:r>
            <w:r w:rsidR="00633C29" w:rsidRPr="008D2FB0">
              <w:rPr>
                <w:rFonts w:asciiTheme="minorHAnsi" w:hAnsiTheme="minorHAnsi" w:cstheme="minorHAnsi"/>
                <w:lang w:eastAsia="en-US"/>
              </w:rPr>
              <w:t>a single</w:t>
            </w:r>
            <w:r w:rsidRPr="008D2FB0">
              <w:rPr>
                <w:rFonts w:asciiTheme="minorHAnsi" w:hAnsiTheme="minorHAnsi" w:cstheme="minorHAnsi"/>
                <w:lang w:eastAsia="en-US"/>
              </w:rPr>
              <w:t xml:space="preserve"> combined plan structure</w:t>
            </w:r>
            <w:r w:rsidR="00633C29" w:rsidRPr="008D2FB0">
              <w:rPr>
                <w:rFonts w:asciiTheme="minorHAnsi" w:hAnsiTheme="minorHAnsi" w:cstheme="minorHAnsi"/>
                <w:lang w:eastAsia="en-US"/>
              </w:rPr>
              <w:t>, rather than having to consider how different combined plan structures need to interpret national direction</w:t>
            </w:r>
            <w:r w:rsidR="008D2FB0">
              <w:rPr>
                <w:rFonts w:asciiTheme="minorHAnsi" w:hAnsiTheme="minorHAnsi" w:cstheme="minorHAnsi"/>
                <w:lang w:eastAsia="en-US"/>
              </w:rPr>
              <w:t>.</w:t>
            </w:r>
          </w:p>
          <w:p w14:paraId="2D3B7B94" w14:textId="77777777" w:rsidR="008D2FB0" w:rsidRDefault="008D2FB0" w:rsidP="008D2FB0">
            <w:pPr>
              <w:pStyle w:val="TableText"/>
              <w:rPr>
                <w:rFonts w:asciiTheme="minorHAnsi" w:hAnsiTheme="minorHAnsi" w:cstheme="minorHAnsi"/>
                <w:lang w:eastAsia="en-US"/>
              </w:rPr>
            </w:pPr>
          </w:p>
          <w:p w14:paraId="5CBEC992" w14:textId="3DF64ED8" w:rsidR="00A67A7B" w:rsidRPr="008D2FB0" w:rsidRDefault="00A67A7B" w:rsidP="008D2FB0">
            <w:pPr>
              <w:pStyle w:val="TableText"/>
              <w:rPr>
                <w:rFonts w:asciiTheme="minorHAnsi" w:hAnsiTheme="minorHAnsi" w:cstheme="minorHAnsi"/>
                <w:lang w:eastAsia="en-US"/>
              </w:rPr>
            </w:pPr>
            <w:r w:rsidRPr="008D2FB0">
              <w:rPr>
                <w:rFonts w:asciiTheme="minorHAnsi" w:hAnsiTheme="minorHAnsi" w:cstheme="minorHAnsi"/>
                <w:b/>
                <w:szCs w:val="18"/>
                <w:lang w:eastAsia="en-US"/>
              </w:rPr>
              <w:lastRenderedPageBreak/>
              <w:t>Plan users/general public</w:t>
            </w:r>
          </w:p>
          <w:p w14:paraId="41652EBD" w14:textId="6C051201" w:rsidR="0082625A" w:rsidRPr="008D2FB0" w:rsidRDefault="0082625A" w:rsidP="0022541D">
            <w:pPr>
              <w:pStyle w:val="TableText"/>
              <w:rPr>
                <w:rFonts w:asciiTheme="minorHAnsi" w:hAnsiTheme="minorHAnsi" w:cstheme="minorHAnsi"/>
                <w:szCs w:val="18"/>
                <w:lang w:eastAsia="en-US"/>
              </w:rPr>
            </w:pPr>
            <w:r w:rsidRPr="008D2FB0">
              <w:rPr>
                <w:rFonts w:asciiTheme="minorHAnsi" w:hAnsiTheme="minorHAnsi" w:cstheme="minorHAnsi"/>
                <w:lang w:eastAsia="en-US"/>
              </w:rPr>
              <w:t>Plan users who work across plans recognise the consistent titles and grouping of parts, headings, chapters and sections.</w:t>
            </w:r>
          </w:p>
        </w:tc>
      </w:tr>
      <w:tr w:rsidR="00A67A7B" w:rsidRPr="008D2FB0" w14:paraId="3B0BBA51" w14:textId="77777777" w:rsidTr="00721E15">
        <w:trPr>
          <w:trHeight w:val="363"/>
        </w:trPr>
        <w:tc>
          <w:tcPr>
            <w:tcW w:w="1054" w:type="pct"/>
            <w:tcBorders>
              <w:top w:val="single" w:sz="4" w:space="0" w:color="1C556C"/>
              <w:left w:val="nil"/>
              <w:bottom w:val="single" w:sz="4" w:space="0" w:color="1C556C"/>
              <w:right w:val="single" w:sz="4" w:space="0" w:color="1C556C"/>
            </w:tcBorders>
            <w:hideMark/>
          </w:tcPr>
          <w:p w14:paraId="72911F58" w14:textId="77777777" w:rsidR="00A67A7B" w:rsidRPr="008D2FB0" w:rsidRDefault="00A67A7B" w:rsidP="00F87F85">
            <w:pPr>
              <w:pStyle w:val="TableText"/>
              <w:rPr>
                <w:rFonts w:asciiTheme="minorHAnsi" w:hAnsiTheme="minorHAnsi" w:cstheme="minorHAnsi"/>
                <w:lang w:eastAsia="en-US"/>
              </w:rPr>
            </w:pPr>
            <w:r w:rsidRPr="008D2FB0">
              <w:rPr>
                <w:rFonts w:asciiTheme="minorHAnsi" w:hAnsiTheme="minorHAnsi" w:cstheme="minorHAnsi"/>
                <w:b/>
                <w:lang w:eastAsia="en-US"/>
              </w:rPr>
              <w:lastRenderedPageBreak/>
              <w:t xml:space="preserve">Effectiveness and efficiency </w:t>
            </w:r>
          </w:p>
        </w:tc>
        <w:tc>
          <w:tcPr>
            <w:tcW w:w="1801" w:type="pct"/>
            <w:gridSpan w:val="2"/>
            <w:tcBorders>
              <w:top w:val="single" w:sz="4" w:space="0" w:color="1C556C"/>
              <w:left w:val="single" w:sz="4" w:space="0" w:color="1C556C"/>
              <w:bottom w:val="single" w:sz="4" w:space="0" w:color="1C556C"/>
              <w:right w:val="single" w:sz="4" w:space="0" w:color="1C556C"/>
            </w:tcBorders>
            <w:shd w:val="clear" w:color="auto" w:fill="FFFFFF"/>
          </w:tcPr>
          <w:p w14:paraId="446C57BF" w14:textId="77777777" w:rsidR="00A67A7B" w:rsidRPr="008D2FB0" w:rsidRDefault="00A67A7B" w:rsidP="00F87F85">
            <w:pPr>
              <w:pStyle w:val="TableText"/>
              <w:rPr>
                <w:rFonts w:asciiTheme="minorHAnsi" w:hAnsiTheme="minorHAnsi" w:cstheme="minorHAnsi"/>
                <w:b/>
                <w:lang w:eastAsia="en-US"/>
              </w:rPr>
            </w:pPr>
            <w:r w:rsidRPr="008D2FB0">
              <w:rPr>
                <w:rFonts w:asciiTheme="minorHAnsi" w:hAnsiTheme="minorHAnsi" w:cstheme="minorHAnsi"/>
                <w:b/>
                <w:lang w:eastAsia="en-US"/>
              </w:rPr>
              <w:t xml:space="preserve">Effectiveness </w:t>
            </w:r>
          </w:p>
          <w:p w14:paraId="1AB59B24" w14:textId="0A46EF54" w:rsidR="00A67A7B" w:rsidRPr="008D2FB0" w:rsidRDefault="00834AFE" w:rsidP="00411462">
            <w:pPr>
              <w:pStyle w:val="TableText"/>
              <w:rPr>
                <w:rFonts w:asciiTheme="minorHAnsi" w:hAnsiTheme="minorHAnsi" w:cstheme="minorHAnsi"/>
                <w:lang w:eastAsia="en-US"/>
              </w:rPr>
            </w:pPr>
            <w:r w:rsidRPr="008D2FB0">
              <w:rPr>
                <w:rFonts w:asciiTheme="minorHAnsi" w:hAnsiTheme="minorHAnsi" w:cstheme="minorHAnsi"/>
                <w:lang w:eastAsia="en-US"/>
              </w:rPr>
              <w:t>O</w:t>
            </w:r>
            <w:r w:rsidR="00633C29" w:rsidRPr="008D2FB0">
              <w:rPr>
                <w:rFonts w:asciiTheme="minorHAnsi" w:hAnsiTheme="minorHAnsi" w:cstheme="minorHAnsi"/>
                <w:lang w:eastAsia="en-US"/>
              </w:rPr>
              <w:t xml:space="preserve">ption </w:t>
            </w:r>
            <w:r w:rsidRPr="008D2FB0">
              <w:rPr>
                <w:rFonts w:asciiTheme="minorHAnsi" w:hAnsiTheme="minorHAnsi" w:cstheme="minorHAnsi"/>
                <w:lang w:eastAsia="en-US"/>
              </w:rPr>
              <w:t xml:space="preserve">1 </w:t>
            </w:r>
            <w:r w:rsidR="00633C29" w:rsidRPr="008D2FB0">
              <w:rPr>
                <w:rFonts w:asciiTheme="minorHAnsi" w:hAnsiTheme="minorHAnsi" w:cstheme="minorHAnsi"/>
                <w:lang w:eastAsia="en-US"/>
              </w:rPr>
              <w:t>has a relatively low level of effectiveness</w:t>
            </w:r>
            <w:r w:rsidR="00A67A7B" w:rsidRPr="008D2FB0">
              <w:rPr>
                <w:rFonts w:asciiTheme="minorHAnsi" w:hAnsiTheme="minorHAnsi" w:cstheme="minorHAnsi"/>
                <w:lang w:eastAsia="en-US"/>
              </w:rPr>
              <w:t>.</w:t>
            </w:r>
            <w:r w:rsidR="00633C29" w:rsidRPr="008D2FB0">
              <w:rPr>
                <w:rFonts w:asciiTheme="minorHAnsi" w:hAnsiTheme="minorHAnsi" w:cstheme="minorHAnsi"/>
                <w:lang w:eastAsia="en-US"/>
              </w:rPr>
              <w:t xml:space="preserve"> As councils select appropriate parts, chapters and sections from the combined plan standard, each combined plan </w:t>
            </w:r>
            <w:r w:rsidR="007204D5" w:rsidRPr="008D2FB0">
              <w:rPr>
                <w:rFonts w:asciiTheme="minorHAnsi" w:hAnsiTheme="minorHAnsi" w:cstheme="minorHAnsi"/>
                <w:lang w:eastAsia="en-US"/>
              </w:rPr>
              <w:t>is</w:t>
            </w:r>
            <w:r w:rsidR="00633C29" w:rsidRPr="008D2FB0">
              <w:rPr>
                <w:rFonts w:asciiTheme="minorHAnsi" w:hAnsiTheme="minorHAnsi" w:cstheme="minorHAnsi"/>
                <w:lang w:eastAsia="en-US"/>
              </w:rPr>
              <w:t xml:space="preserve"> different. </w:t>
            </w:r>
            <w:r w:rsidR="00A67A7B" w:rsidRPr="008D2FB0">
              <w:rPr>
                <w:rFonts w:asciiTheme="minorHAnsi" w:hAnsiTheme="minorHAnsi" w:cstheme="minorHAnsi"/>
                <w:lang w:eastAsia="en-US"/>
              </w:rPr>
              <w:t xml:space="preserve"> </w:t>
            </w:r>
            <w:r w:rsidRPr="008D2FB0">
              <w:rPr>
                <w:rFonts w:asciiTheme="minorHAnsi" w:hAnsiTheme="minorHAnsi" w:cstheme="minorHAnsi"/>
                <w:lang w:eastAsia="en-US"/>
              </w:rPr>
              <w:t>This means plans are not as easy to make and understand as they could be. Plans are longer and discourage integrated management across domains and topics.</w:t>
            </w:r>
          </w:p>
        </w:tc>
        <w:tc>
          <w:tcPr>
            <w:tcW w:w="2145" w:type="pct"/>
            <w:gridSpan w:val="2"/>
            <w:tcBorders>
              <w:top w:val="single" w:sz="4" w:space="0" w:color="1C556C"/>
              <w:left w:val="single" w:sz="4" w:space="0" w:color="1C556C"/>
              <w:bottom w:val="single" w:sz="4" w:space="0" w:color="1C556C"/>
              <w:right w:val="nil"/>
            </w:tcBorders>
            <w:hideMark/>
          </w:tcPr>
          <w:p w14:paraId="440D70C5" w14:textId="77777777" w:rsidR="00A67A7B" w:rsidRPr="008D2FB0" w:rsidRDefault="00A67A7B" w:rsidP="00F87F85">
            <w:pPr>
              <w:pStyle w:val="TableText"/>
              <w:rPr>
                <w:rFonts w:asciiTheme="minorHAnsi" w:hAnsiTheme="minorHAnsi" w:cstheme="minorHAnsi"/>
                <w:b/>
                <w:lang w:eastAsia="en-US"/>
              </w:rPr>
            </w:pPr>
            <w:r w:rsidRPr="008D2FB0">
              <w:rPr>
                <w:rFonts w:asciiTheme="minorHAnsi" w:hAnsiTheme="minorHAnsi" w:cstheme="minorHAnsi"/>
                <w:b/>
                <w:lang w:eastAsia="en-US"/>
              </w:rPr>
              <w:t>Efficiency</w:t>
            </w:r>
          </w:p>
          <w:p w14:paraId="2E9591EB" w14:textId="2B094432" w:rsidR="00A67A7B" w:rsidRPr="008D2FB0" w:rsidRDefault="00A67A7B" w:rsidP="007204D5">
            <w:pPr>
              <w:pStyle w:val="TableText"/>
              <w:rPr>
                <w:rFonts w:asciiTheme="minorHAnsi" w:hAnsiTheme="minorHAnsi" w:cstheme="minorHAnsi"/>
                <w:b/>
                <w:lang w:eastAsia="en-US"/>
              </w:rPr>
            </w:pPr>
            <w:r w:rsidRPr="008D2FB0">
              <w:rPr>
                <w:rFonts w:asciiTheme="minorHAnsi" w:hAnsiTheme="minorHAnsi" w:cstheme="minorHAnsi"/>
                <w:lang w:eastAsia="en-US"/>
              </w:rPr>
              <w:t xml:space="preserve">Option 1 </w:t>
            </w:r>
            <w:r w:rsidR="00A55587" w:rsidRPr="008D2FB0">
              <w:rPr>
                <w:rFonts w:asciiTheme="minorHAnsi" w:hAnsiTheme="minorHAnsi" w:cstheme="minorHAnsi"/>
                <w:lang w:eastAsia="en-US"/>
              </w:rPr>
              <w:t>has the lowest level of efficiency across the three options. The costs to councils</w:t>
            </w:r>
            <w:r w:rsidR="007204D5" w:rsidRPr="008D2FB0">
              <w:rPr>
                <w:rFonts w:asciiTheme="minorHAnsi" w:hAnsiTheme="minorHAnsi" w:cstheme="minorHAnsi"/>
                <w:lang w:eastAsia="en-US"/>
              </w:rPr>
              <w:t xml:space="preserve"> are higher in</w:t>
            </w:r>
            <w:r w:rsidR="00A55587" w:rsidRPr="008D2FB0">
              <w:rPr>
                <w:rFonts w:asciiTheme="minorHAnsi" w:hAnsiTheme="minorHAnsi" w:cstheme="minorHAnsi"/>
                <w:lang w:eastAsia="en-US"/>
              </w:rPr>
              <w:t xml:space="preserve"> deciding which parts, chapters and sections apply, and the risk of challenge to these choices, </w:t>
            </w:r>
            <w:r w:rsidR="007204D5" w:rsidRPr="008D2FB0">
              <w:rPr>
                <w:rFonts w:asciiTheme="minorHAnsi" w:hAnsiTheme="minorHAnsi" w:cstheme="minorHAnsi"/>
                <w:lang w:eastAsia="en-US"/>
              </w:rPr>
              <w:t xml:space="preserve">and the benefits are less with </w:t>
            </w:r>
            <w:r w:rsidR="00A55587" w:rsidRPr="008D2FB0">
              <w:rPr>
                <w:rFonts w:asciiTheme="minorHAnsi" w:hAnsiTheme="minorHAnsi" w:cstheme="minorHAnsi"/>
                <w:lang w:eastAsia="en-US"/>
              </w:rPr>
              <w:t>lower levels of standardisation, simplification and ease of use</w:t>
            </w:r>
            <w:r w:rsidRPr="008D2FB0">
              <w:rPr>
                <w:rFonts w:asciiTheme="minorHAnsi" w:hAnsiTheme="minorHAnsi" w:cstheme="minorHAnsi"/>
                <w:lang w:eastAsia="en-US"/>
              </w:rPr>
              <w:t xml:space="preserve">. </w:t>
            </w:r>
          </w:p>
        </w:tc>
      </w:tr>
      <w:tr w:rsidR="00A67A7B" w:rsidRPr="008D2FB0" w14:paraId="30D526C5" w14:textId="77777777" w:rsidTr="00721E15">
        <w:trPr>
          <w:trHeight w:val="363"/>
        </w:trPr>
        <w:tc>
          <w:tcPr>
            <w:tcW w:w="1054" w:type="pct"/>
            <w:tcBorders>
              <w:top w:val="single" w:sz="4" w:space="0" w:color="1C556C"/>
              <w:left w:val="nil"/>
              <w:bottom w:val="single" w:sz="4" w:space="0" w:color="1C556C"/>
              <w:right w:val="single" w:sz="4" w:space="0" w:color="1C556C"/>
            </w:tcBorders>
            <w:hideMark/>
          </w:tcPr>
          <w:p w14:paraId="4BF77603" w14:textId="77777777" w:rsidR="00A67A7B" w:rsidRPr="008D2FB0" w:rsidRDefault="00A67A7B" w:rsidP="00F87F85">
            <w:pPr>
              <w:pStyle w:val="TableText"/>
              <w:rPr>
                <w:rFonts w:asciiTheme="minorHAnsi" w:hAnsiTheme="minorHAnsi" w:cstheme="minorHAnsi"/>
                <w:u w:val="single"/>
                <w:lang w:eastAsia="en-US"/>
              </w:rPr>
            </w:pPr>
            <w:r w:rsidRPr="008D2FB0">
              <w:rPr>
                <w:rFonts w:asciiTheme="minorHAnsi" w:hAnsiTheme="minorHAnsi" w:cstheme="minorHAnsi"/>
                <w:b/>
                <w:lang w:eastAsia="en-US"/>
              </w:rPr>
              <w:t>Overall evaluation</w:t>
            </w:r>
          </w:p>
        </w:tc>
        <w:tc>
          <w:tcPr>
            <w:tcW w:w="3946" w:type="pct"/>
            <w:gridSpan w:val="4"/>
            <w:tcBorders>
              <w:top w:val="single" w:sz="4" w:space="0" w:color="1C556C"/>
              <w:left w:val="single" w:sz="4" w:space="0" w:color="1C556C"/>
              <w:bottom w:val="single" w:sz="4" w:space="0" w:color="1C556C"/>
              <w:right w:val="nil"/>
            </w:tcBorders>
            <w:hideMark/>
          </w:tcPr>
          <w:p w14:paraId="0F426B51" w14:textId="76B28D61" w:rsidR="002B5C17" w:rsidRPr="008D2FB0" w:rsidRDefault="007B3FC5" w:rsidP="002B5C17">
            <w:pPr>
              <w:pStyle w:val="TableText"/>
              <w:pBdr>
                <w:right w:val="single" w:sz="4" w:space="4" w:color="auto"/>
              </w:pBdr>
              <w:rPr>
                <w:rFonts w:asciiTheme="minorHAnsi" w:hAnsiTheme="minorHAnsi" w:cstheme="minorHAnsi"/>
              </w:rPr>
            </w:pPr>
            <w:r w:rsidRPr="008D2FB0">
              <w:rPr>
                <w:rFonts w:asciiTheme="minorHAnsi" w:hAnsiTheme="minorHAnsi" w:cstheme="minorHAnsi"/>
              </w:rPr>
              <w:t>Option 1</w:t>
            </w:r>
            <w:r w:rsidR="002B5C17" w:rsidRPr="008D2FB0">
              <w:rPr>
                <w:rFonts w:asciiTheme="minorHAnsi" w:hAnsiTheme="minorHAnsi" w:cstheme="minorHAnsi"/>
              </w:rPr>
              <w:t xml:space="preserve"> is not the most appropriate to achieve the objectives </w:t>
            </w:r>
            <w:r w:rsidRPr="008D2FB0">
              <w:rPr>
                <w:rFonts w:asciiTheme="minorHAnsi" w:hAnsiTheme="minorHAnsi" w:cstheme="minorHAnsi"/>
              </w:rPr>
              <w:t>because</w:t>
            </w:r>
            <w:r w:rsidR="002B5C17" w:rsidRPr="008D2FB0">
              <w:rPr>
                <w:rFonts w:asciiTheme="minorHAnsi" w:hAnsiTheme="minorHAnsi" w:cstheme="minorHAnsi"/>
              </w:rPr>
              <w:t>:</w:t>
            </w:r>
          </w:p>
          <w:p w14:paraId="021BCD6F" w14:textId="77E4AEBC" w:rsidR="002B5C17" w:rsidRPr="008D2FB0" w:rsidRDefault="007B3FC5" w:rsidP="00721E15">
            <w:pPr>
              <w:pStyle w:val="TableBullet"/>
              <w:rPr>
                <w:rFonts w:asciiTheme="minorHAnsi" w:hAnsiTheme="minorHAnsi" w:cstheme="minorHAnsi"/>
              </w:rPr>
            </w:pPr>
            <w:r w:rsidRPr="008D2FB0">
              <w:rPr>
                <w:rFonts w:asciiTheme="minorHAnsi" w:hAnsiTheme="minorHAnsi" w:cstheme="minorHAnsi"/>
              </w:rPr>
              <w:t>there is some duplication of provision, uncertainty of where provisions should go, and increased unnecessary variation between councils that use the same type of combined plan when compared to Options 2 and 3</w:t>
            </w:r>
            <w:r w:rsidR="002B5C17" w:rsidRPr="008D2FB0">
              <w:rPr>
                <w:rFonts w:asciiTheme="minorHAnsi" w:hAnsiTheme="minorHAnsi" w:cstheme="minorHAnsi"/>
              </w:rPr>
              <w:t xml:space="preserve"> (Objective 1)</w:t>
            </w:r>
          </w:p>
          <w:p w14:paraId="7FA4C7FA" w14:textId="01F48A79" w:rsidR="002B5C17" w:rsidRPr="008D2FB0" w:rsidRDefault="007B3FC5" w:rsidP="00721E15">
            <w:pPr>
              <w:pStyle w:val="TableBullet"/>
              <w:rPr>
                <w:rFonts w:asciiTheme="minorHAnsi" w:hAnsiTheme="minorHAnsi" w:cstheme="minorHAnsi"/>
              </w:rPr>
            </w:pPr>
            <w:r w:rsidRPr="008D2FB0">
              <w:rPr>
                <w:rFonts w:asciiTheme="minorHAnsi" w:hAnsiTheme="minorHAnsi" w:cstheme="minorHAnsi"/>
              </w:rPr>
              <w:t>Option 1 is more difficult for plan users to use than the other options, and plan users may miss relevant provisions that are in different or multiple places</w:t>
            </w:r>
            <w:r w:rsidR="002B5C17" w:rsidRPr="008D2FB0">
              <w:rPr>
                <w:rFonts w:asciiTheme="minorHAnsi" w:hAnsiTheme="minorHAnsi" w:cstheme="minorHAnsi"/>
              </w:rPr>
              <w:t xml:space="preserve"> (Objective 2)</w:t>
            </w:r>
          </w:p>
          <w:p w14:paraId="6F98CBEA" w14:textId="2598B8C4" w:rsidR="002B5C17" w:rsidRPr="008D2FB0" w:rsidRDefault="007B3FC5" w:rsidP="00721E15">
            <w:pPr>
              <w:pStyle w:val="TableBullet"/>
              <w:rPr>
                <w:rFonts w:asciiTheme="minorHAnsi" w:hAnsiTheme="minorHAnsi" w:cstheme="minorHAnsi"/>
              </w:rPr>
            </w:pPr>
            <w:r w:rsidRPr="008D2FB0">
              <w:rPr>
                <w:rFonts w:asciiTheme="minorHAnsi" w:hAnsiTheme="minorHAnsi" w:cstheme="minorHAnsi"/>
              </w:rPr>
              <w:t>the choices inherent in Option 1, and consequent risk of legal challenges, is likely to make this option more resource intensive</w:t>
            </w:r>
            <w:r w:rsidR="002B5C17" w:rsidRPr="008D2FB0">
              <w:rPr>
                <w:rFonts w:asciiTheme="minorHAnsi" w:hAnsiTheme="minorHAnsi" w:cstheme="minorHAnsi"/>
              </w:rPr>
              <w:t xml:space="preserve"> (Objective 3)</w:t>
            </w:r>
          </w:p>
          <w:p w14:paraId="398450B9" w14:textId="677012B9" w:rsidR="007B3FC5" w:rsidRPr="008D2FB0" w:rsidRDefault="007B3FC5" w:rsidP="00721E15">
            <w:pPr>
              <w:pStyle w:val="TableBullet"/>
              <w:rPr>
                <w:rFonts w:asciiTheme="minorHAnsi" w:hAnsiTheme="minorHAnsi" w:cstheme="minorHAnsi"/>
              </w:rPr>
            </w:pPr>
            <w:r w:rsidRPr="008D2FB0">
              <w:rPr>
                <w:rFonts w:asciiTheme="minorHAnsi" w:hAnsiTheme="minorHAnsi" w:cstheme="minorHAnsi"/>
              </w:rPr>
              <w:t>the variety across councils within the same type of combined plan reduces the ability for good practice to be adopted i</w:t>
            </w:r>
            <w:r w:rsidR="00477864" w:rsidRPr="008D2FB0">
              <w:rPr>
                <w:rFonts w:asciiTheme="minorHAnsi" w:hAnsiTheme="minorHAnsi" w:cstheme="minorHAnsi"/>
              </w:rPr>
              <w:t>n a timely manner (Objective 3)</w:t>
            </w:r>
          </w:p>
          <w:p w14:paraId="536A51E9" w14:textId="446D25FC" w:rsidR="00A67A7B" w:rsidRPr="008D2FB0" w:rsidRDefault="007B3FC5" w:rsidP="00721E15">
            <w:pPr>
              <w:pStyle w:val="TableBullet"/>
              <w:rPr>
                <w:rFonts w:asciiTheme="minorHAnsi" w:hAnsiTheme="minorHAnsi" w:cstheme="minorHAnsi"/>
              </w:rPr>
            </w:pPr>
            <w:r w:rsidRPr="008D2FB0">
              <w:rPr>
                <w:rFonts w:asciiTheme="minorHAnsi" w:hAnsiTheme="minorHAnsi" w:cstheme="minorHAnsi"/>
              </w:rPr>
              <w:lastRenderedPageBreak/>
              <w:t>the different interpretations of Option 1 increases the support required from central government, and an increased responsibility on councils to implement the plan structure effectively for their councils (Objective 4).</w:t>
            </w:r>
          </w:p>
        </w:tc>
      </w:tr>
      <w:tr w:rsidR="00A67A7B" w:rsidRPr="008D2FB0" w14:paraId="50EFCCDE" w14:textId="77777777" w:rsidTr="00721E15">
        <w:trPr>
          <w:trHeight w:val="363"/>
        </w:trPr>
        <w:tc>
          <w:tcPr>
            <w:tcW w:w="5000" w:type="pct"/>
            <w:gridSpan w:val="5"/>
            <w:tcBorders>
              <w:top w:val="single" w:sz="4" w:space="0" w:color="1C556C"/>
              <w:left w:val="nil"/>
              <w:bottom w:val="single" w:sz="4" w:space="0" w:color="1C556C"/>
              <w:right w:val="nil"/>
            </w:tcBorders>
            <w:shd w:val="clear" w:color="auto" w:fill="1C556C" w:themeFill="accent1"/>
            <w:hideMark/>
          </w:tcPr>
          <w:p w14:paraId="7C3D2635" w14:textId="2620732A" w:rsidR="00A67A7B" w:rsidRPr="00542F07" w:rsidRDefault="00A67A7B" w:rsidP="003F4709">
            <w:pPr>
              <w:pStyle w:val="TableTextbold"/>
              <w:rPr>
                <w:rFonts w:asciiTheme="minorHAnsi" w:hAnsiTheme="minorHAnsi" w:cstheme="minorHAnsi"/>
                <w:color w:val="FFFFFF" w:themeColor="background1"/>
                <w:sz w:val="20"/>
                <w:szCs w:val="20"/>
                <w:lang w:eastAsia="en-US"/>
              </w:rPr>
            </w:pPr>
            <w:r w:rsidRPr="00542F07">
              <w:rPr>
                <w:rFonts w:asciiTheme="minorHAnsi" w:hAnsiTheme="minorHAnsi" w:cstheme="minorHAnsi"/>
                <w:color w:val="FFFFFF" w:themeColor="background1"/>
                <w:sz w:val="20"/>
                <w:szCs w:val="20"/>
                <w:lang w:eastAsia="en-US"/>
              </w:rPr>
              <w:lastRenderedPageBreak/>
              <w:t>Option 2:</w:t>
            </w:r>
            <w:r w:rsidR="00320B09" w:rsidRPr="00542F07">
              <w:rPr>
                <w:rFonts w:asciiTheme="minorHAnsi" w:hAnsiTheme="minorHAnsi" w:cstheme="minorHAnsi"/>
                <w:color w:val="FFFFFF" w:themeColor="background1"/>
                <w:sz w:val="20"/>
                <w:szCs w:val="20"/>
              </w:rPr>
              <w:t xml:space="preserve"> </w:t>
            </w:r>
            <w:r w:rsidR="00320B09" w:rsidRPr="00542F07">
              <w:rPr>
                <w:rFonts w:asciiTheme="minorHAnsi" w:hAnsiTheme="minorHAnsi" w:cstheme="minorHAnsi"/>
                <w:color w:val="FFFFFF" w:themeColor="background1"/>
                <w:sz w:val="20"/>
                <w:szCs w:val="20"/>
                <w:lang w:eastAsia="en-US"/>
              </w:rPr>
              <w:t>A separate plan structure for each type of combined plan</w:t>
            </w:r>
            <w:r w:rsidR="0082625A" w:rsidRPr="00542F07">
              <w:rPr>
                <w:rFonts w:asciiTheme="minorHAnsi" w:hAnsiTheme="minorHAnsi" w:cstheme="minorHAnsi"/>
                <w:color w:val="FFFFFF" w:themeColor="background1"/>
                <w:sz w:val="20"/>
                <w:szCs w:val="20"/>
                <w:lang w:eastAsia="en-US"/>
              </w:rPr>
              <w:t xml:space="preserve"> (</w:t>
            </w:r>
            <w:r w:rsidR="003F4709" w:rsidRPr="00542F07">
              <w:rPr>
                <w:rFonts w:asciiTheme="minorHAnsi" w:hAnsiTheme="minorHAnsi" w:cstheme="minorHAnsi"/>
                <w:color w:val="FFFFFF" w:themeColor="background1"/>
                <w:sz w:val="20"/>
                <w:szCs w:val="20"/>
                <w:lang w:eastAsia="en-US"/>
              </w:rPr>
              <w:t>the option included in the final</w:t>
            </w:r>
            <w:r w:rsidR="0082625A" w:rsidRPr="00542F07">
              <w:rPr>
                <w:rFonts w:asciiTheme="minorHAnsi" w:hAnsiTheme="minorHAnsi" w:cstheme="minorHAnsi"/>
                <w:color w:val="FFFFFF" w:themeColor="background1"/>
                <w:sz w:val="20"/>
                <w:szCs w:val="20"/>
                <w:lang w:eastAsia="en-US"/>
              </w:rPr>
              <w:t xml:space="preserve"> planning standards)</w:t>
            </w:r>
          </w:p>
        </w:tc>
      </w:tr>
      <w:tr w:rsidR="00A67A7B" w:rsidRPr="008D2FB0" w14:paraId="1B750C11" w14:textId="77777777" w:rsidTr="00721E15">
        <w:trPr>
          <w:trHeight w:val="363"/>
        </w:trPr>
        <w:tc>
          <w:tcPr>
            <w:tcW w:w="1054" w:type="pct"/>
            <w:vMerge w:val="restart"/>
            <w:tcBorders>
              <w:top w:val="single" w:sz="4" w:space="0" w:color="1C556C"/>
              <w:left w:val="nil"/>
              <w:bottom w:val="single" w:sz="4" w:space="0" w:color="1C556C"/>
              <w:right w:val="single" w:sz="4" w:space="0" w:color="1C556C"/>
            </w:tcBorders>
            <w:hideMark/>
          </w:tcPr>
          <w:p w14:paraId="32595DB4" w14:textId="381618E0" w:rsidR="00A67A7B" w:rsidRPr="00542F07" w:rsidRDefault="0082625A" w:rsidP="0022541D">
            <w:pPr>
              <w:pStyle w:val="TableText"/>
              <w:rPr>
                <w:rFonts w:asciiTheme="minorHAnsi" w:hAnsiTheme="minorHAnsi" w:cstheme="minorHAnsi"/>
                <w:b/>
                <w:lang w:eastAsia="en-US"/>
              </w:rPr>
            </w:pPr>
            <w:r w:rsidRPr="00542F07">
              <w:rPr>
                <w:rFonts w:asciiTheme="minorHAnsi" w:hAnsiTheme="minorHAnsi" w:cstheme="minorHAnsi"/>
                <w:b/>
                <w:lang w:eastAsia="en-US"/>
              </w:rPr>
              <w:t>The two type</w:t>
            </w:r>
            <w:r w:rsidR="0022541D" w:rsidRPr="00542F07">
              <w:rPr>
                <w:rFonts w:asciiTheme="minorHAnsi" w:hAnsiTheme="minorHAnsi" w:cstheme="minorHAnsi"/>
                <w:b/>
                <w:lang w:eastAsia="en-US"/>
              </w:rPr>
              <w:t>s</w:t>
            </w:r>
            <w:r w:rsidRPr="00542F07">
              <w:rPr>
                <w:rFonts w:asciiTheme="minorHAnsi" w:hAnsiTheme="minorHAnsi" w:cstheme="minorHAnsi"/>
                <w:b/>
                <w:lang w:eastAsia="en-US"/>
              </w:rPr>
              <w:t xml:space="preserve"> of combined plans currently being used have their own plan structure, and the two types that are unlikely to be used have a simple direction about how they must </w:t>
            </w:r>
            <w:r w:rsidR="0022541D" w:rsidRPr="00542F07">
              <w:rPr>
                <w:rFonts w:asciiTheme="minorHAnsi" w:hAnsiTheme="minorHAnsi" w:cstheme="minorHAnsi"/>
                <w:b/>
                <w:lang w:eastAsia="en-US"/>
              </w:rPr>
              <w:t>form</w:t>
            </w:r>
            <w:r w:rsidRPr="00542F07">
              <w:rPr>
                <w:rFonts w:asciiTheme="minorHAnsi" w:hAnsiTheme="minorHAnsi" w:cstheme="minorHAnsi"/>
                <w:b/>
                <w:lang w:eastAsia="en-US"/>
              </w:rPr>
              <w:t xml:space="preserve"> their own plan structure.</w:t>
            </w:r>
          </w:p>
        </w:tc>
        <w:tc>
          <w:tcPr>
            <w:tcW w:w="1974" w:type="pct"/>
            <w:gridSpan w:val="3"/>
            <w:tcBorders>
              <w:top w:val="single" w:sz="4" w:space="0" w:color="1C556C"/>
              <w:left w:val="single" w:sz="4" w:space="0" w:color="1C556C"/>
              <w:bottom w:val="single" w:sz="4" w:space="0" w:color="1C556C"/>
              <w:right w:val="single" w:sz="4" w:space="0" w:color="1C556C"/>
            </w:tcBorders>
            <w:shd w:val="clear" w:color="auto" w:fill="C3E2EF" w:themeFill="accent1" w:themeFillTint="33"/>
            <w:hideMark/>
          </w:tcPr>
          <w:p w14:paraId="296C8D3F" w14:textId="77777777" w:rsidR="00A67A7B" w:rsidRPr="008D2FB0" w:rsidRDefault="00A67A7B" w:rsidP="00F87F85">
            <w:pPr>
              <w:pStyle w:val="TableText"/>
              <w:rPr>
                <w:rFonts w:asciiTheme="minorHAnsi" w:hAnsiTheme="minorHAnsi" w:cstheme="minorHAnsi"/>
                <w:lang w:eastAsia="en-US"/>
              </w:rPr>
            </w:pPr>
            <w:r w:rsidRPr="008D2FB0">
              <w:rPr>
                <w:rFonts w:asciiTheme="minorHAnsi" w:hAnsiTheme="minorHAnsi" w:cstheme="minorHAnsi"/>
                <w:b/>
                <w:lang w:eastAsia="en-US"/>
              </w:rPr>
              <w:t xml:space="preserve">Costs </w:t>
            </w:r>
            <w:r w:rsidRPr="008D2FB0">
              <w:rPr>
                <w:rFonts w:asciiTheme="minorHAnsi" w:hAnsiTheme="minorHAnsi" w:cstheme="minorHAnsi"/>
                <w:b/>
                <w:lang w:eastAsia="en-US"/>
              </w:rPr>
              <w:tab/>
            </w:r>
          </w:p>
        </w:tc>
        <w:tc>
          <w:tcPr>
            <w:tcW w:w="1972" w:type="pct"/>
            <w:tcBorders>
              <w:top w:val="single" w:sz="4" w:space="0" w:color="1C556C"/>
              <w:left w:val="single" w:sz="4" w:space="0" w:color="1C556C"/>
              <w:bottom w:val="single" w:sz="4" w:space="0" w:color="1C556C"/>
              <w:right w:val="nil"/>
            </w:tcBorders>
            <w:shd w:val="clear" w:color="auto" w:fill="C3E2EF" w:themeFill="accent1" w:themeFillTint="33"/>
            <w:hideMark/>
          </w:tcPr>
          <w:p w14:paraId="44736EF8" w14:textId="77777777" w:rsidR="00A67A7B" w:rsidRPr="008D2FB0" w:rsidRDefault="00A67A7B" w:rsidP="00F87F85">
            <w:pPr>
              <w:pStyle w:val="TableText"/>
              <w:rPr>
                <w:rFonts w:asciiTheme="minorHAnsi" w:hAnsiTheme="minorHAnsi" w:cstheme="minorHAnsi"/>
                <w:lang w:eastAsia="en-US"/>
              </w:rPr>
            </w:pPr>
            <w:r w:rsidRPr="008D2FB0">
              <w:rPr>
                <w:rFonts w:asciiTheme="minorHAnsi" w:hAnsiTheme="minorHAnsi" w:cstheme="minorHAnsi"/>
                <w:b/>
                <w:lang w:eastAsia="en-US"/>
              </w:rPr>
              <w:t>Benefits</w:t>
            </w:r>
          </w:p>
        </w:tc>
      </w:tr>
      <w:tr w:rsidR="00DE69DD" w:rsidRPr="008D2FB0" w14:paraId="2B42EB82" w14:textId="77777777" w:rsidTr="00721E15">
        <w:trPr>
          <w:trHeight w:val="363"/>
        </w:trPr>
        <w:tc>
          <w:tcPr>
            <w:tcW w:w="1054" w:type="pct"/>
            <w:vMerge/>
            <w:tcBorders>
              <w:top w:val="single" w:sz="4" w:space="0" w:color="1C556C"/>
              <w:left w:val="nil"/>
              <w:bottom w:val="single" w:sz="4" w:space="0" w:color="1C556C"/>
              <w:right w:val="single" w:sz="4" w:space="0" w:color="1C556C"/>
            </w:tcBorders>
            <w:vAlign w:val="center"/>
            <w:hideMark/>
          </w:tcPr>
          <w:p w14:paraId="745CB832" w14:textId="77777777" w:rsidR="00DE69DD" w:rsidRPr="008D2FB0" w:rsidRDefault="00DE69DD" w:rsidP="00DE69DD">
            <w:pPr>
              <w:spacing w:before="0" w:after="0" w:line="276" w:lineRule="auto"/>
              <w:jc w:val="left"/>
              <w:rPr>
                <w:rFonts w:asciiTheme="minorHAnsi" w:hAnsiTheme="minorHAnsi" w:cstheme="minorHAnsi"/>
                <w:sz w:val="18"/>
                <w:szCs w:val="16"/>
                <w:lang w:eastAsia="en-US"/>
              </w:rPr>
            </w:pPr>
          </w:p>
        </w:tc>
        <w:tc>
          <w:tcPr>
            <w:tcW w:w="1974" w:type="pct"/>
            <w:gridSpan w:val="3"/>
            <w:tcBorders>
              <w:top w:val="single" w:sz="4" w:space="0" w:color="1C556C"/>
              <w:left w:val="single" w:sz="4" w:space="0" w:color="1C556C"/>
              <w:bottom w:val="single" w:sz="4" w:space="0" w:color="1C556C"/>
              <w:right w:val="single" w:sz="4" w:space="0" w:color="1C556C"/>
            </w:tcBorders>
            <w:hideMark/>
          </w:tcPr>
          <w:p w14:paraId="3D76080B" w14:textId="77777777" w:rsidR="00DE69DD" w:rsidRPr="008D2FB0" w:rsidRDefault="00DE69DD" w:rsidP="00DE69DD">
            <w:pPr>
              <w:pStyle w:val="TableText"/>
              <w:spacing w:after="0"/>
              <w:rPr>
                <w:rFonts w:asciiTheme="minorHAnsi" w:hAnsiTheme="minorHAnsi" w:cstheme="minorHAnsi"/>
                <w:b/>
                <w:lang w:eastAsia="en-US"/>
              </w:rPr>
            </w:pPr>
            <w:r w:rsidRPr="008D2FB0">
              <w:rPr>
                <w:rFonts w:asciiTheme="minorHAnsi" w:hAnsiTheme="minorHAnsi" w:cstheme="minorHAnsi"/>
                <w:b/>
                <w:lang w:eastAsia="en-US"/>
              </w:rPr>
              <w:t>Councils</w:t>
            </w:r>
          </w:p>
          <w:p w14:paraId="4A95EB4C" w14:textId="15376B20" w:rsidR="00DE69DD" w:rsidRPr="008D2FB0" w:rsidRDefault="0022541D" w:rsidP="007F49D2">
            <w:pPr>
              <w:pStyle w:val="TableText"/>
              <w:rPr>
                <w:rFonts w:asciiTheme="minorHAnsi" w:hAnsiTheme="minorHAnsi" w:cstheme="minorHAnsi"/>
                <w:lang w:eastAsia="en-US"/>
              </w:rPr>
            </w:pPr>
            <w:r w:rsidRPr="008D2FB0">
              <w:rPr>
                <w:rFonts w:asciiTheme="minorHAnsi" w:hAnsiTheme="minorHAnsi" w:cstheme="minorHAnsi"/>
                <w:lang w:eastAsia="en-US"/>
              </w:rPr>
              <w:t>The degree of choice that c</w:t>
            </w:r>
            <w:r w:rsidR="00DE69DD" w:rsidRPr="008D2FB0">
              <w:rPr>
                <w:rFonts w:asciiTheme="minorHAnsi" w:hAnsiTheme="minorHAnsi" w:cstheme="minorHAnsi"/>
                <w:lang w:eastAsia="en-US"/>
              </w:rPr>
              <w:t xml:space="preserve">ouncils </w:t>
            </w:r>
            <w:r w:rsidRPr="008D2FB0">
              <w:rPr>
                <w:rFonts w:asciiTheme="minorHAnsi" w:hAnsiTheme="minorHAnsi" w:cstheme="minorHAnsi"/>
                <w:lang w:eastAsia="en-US"/>
              </w:rPr>
              <w:t xml:space="preserve">can exercise </w:t>
            </w:r>
            <w:r w:rsidR="00DE69DD" w:rsidRPr="008D2FB0">
              <w:rPr>
                <w:rFonts w:asciiTheme="minorHAnsi" w:hAnsiTheme="minorHAnsi" w:cstheme="minorHAnsi"/>
                <w:lang w:eastAsia="en-US"/>
              </w:rPr>
              <w:t>when placing provisions within a combined plan</w:t>
            </w:r>
            <w:r w:rsidRPr="008D2FB0">
              <w:rPr>
                <w:rFonts w:asciiTheme="minorHAnsi" w:hAnsiTheme="minorHAnsi" w:cstheme="minorHAnsi"/>
                <w:lang w:eastAsia="en-US"/>
              </w:rPr>
              <w:t xml:space="preserve"> is low</w:t>
            </w:r>
            <w:r w:rsidR="00DE69DD" w:rsidRPr="008D2FB0">
              <w:rPr>
                <w:rFonts w:asciiTheme="minorHAnsi" w:hAnsiTheme="minorHAnsi" w:cstheme="minorHAnsi"/>
                <w:lang w:eastAsia="en-US"/>
              </w:rPr>
              <w:t>.</w:t>
            </w:r>
          </w:p>
          <w:p w14:paraId="747098C6" w14:textId="61B475F3" w:rsidR="00DE69DD" w:rsidRPr="008D2FB0" w:rsidRDefault="00DE69DD" w:rsidP="00DE69DD">
            <w:pPr>
              <w:pStyle w:val="TableText"/>
              <w:rPr>
                <w:rFonts w:asciiTheme="minorHAnsi" w:hAnsiTheme="minorHAnsi" w:cstheme="minorHAnsi"/>
                <w:b/>
                <w:lang w:eastAsia="en-US"/>
              </w:rPr>
            </w:pPr>
            <w:r w:rsidRPr="008D2FB0">
              <w:rPr>
                <w:rFonts w:asciiTheme="minorHAnsi" w:hAnsiTheme="minorHAnsi" w:cstheme="minorHAnsi"/>
                <w:b/>
                <w:lang w:eastAsia="en-US"/>
              </w:rPr>
              <w:t>Ministry for the Environment, and central government</w:t>
            </w:r>
          </w:p>
          <w:p w14:paraId="1EA1DFCA" w14:textId="7FDA9839" w:rsidR="00DE69DD"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T</w:t>
            </w:r>
            <w:r w:rsidR="00DE69DD" w:rsidRPr="008D2FB0">
              <w:rPr>
                <w:rFonts w:asciiTheme="minorHAnsi" w:hAnsiTheme="minorHAnsi" w:cstheme="minorHAnsi"/>
                <w:szCs w:val="18"/>
                <w:lang w:eastAsia="en-US"/>
              </w:rPr>
              <w:t>he Ministry has more plan structures it must maintain and update over time</w:t>
            </w:r>
            <w:r>
              <w:rPr>
                <w:rFonts w:asciiTheme="minorHAnsi" w:hAnsiTheme="minorHAnsi" w:cstheme="minorHAnsi"/>
                <w:szCs w:val="18"/>
                <w:lang w:eastAsia="en-US"/>
              </w:rPr>
              <w:t>.</w:t>
            </w:r>
          </w:p>
          <w:p w14:paraId="03E01DD9" w14:textId="2C95474C" w:rsidR="00DE69DD"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I</w:t>
            </w:r>
            <w:r w:rsidR="00DE69DD" w:rsidRPr="008D2FB0">
              <w:rPr>
                <w:rFonts w:asciiTheme="minorHAnsi" w:hAnsiTheme="minorHAnsi" w:cstheme="minorHAnsi"/>
                <w:szCs w:val="18"/>
                <w:lang w:eastAsia="en-US"/>
              </w:rPr>
              <w:t>nconsistencies between the combined plan structures, and between combined plan structure and other plan structures, are more likely to develop</w:t>
            </w:r>
            <w:r w:rsidR="00841FA8" w:rsidRPr="008D2FB0">
              <w:rPr>
                <w:rFonts w:asciiTheme="minorHAnsi" w:hAnsiTheme="minorHAnsi" w:cstheme="minorHAnsi"/>
                <w:szCs w:val="18"/>
                <w:lang w:eastAsia="en-US"/>
              </w:rPr>
              <w:t xml:space="preserve"> than </w:t>
            </w:r>
            <w:r w:rsidR="007F49D2" w:rsidRPr="008D2FB0">
              <w:rPr>
                <w:rFonts w:asciiTheme="minorHAnsi" w:hAnsiTheme="minorHAnsi" w:cstheme="minorHAnsi"/>
                <w:szCs w:val="18"/>
                <w:lang w:eastAsia="en-US"/>
              </w:rPr>
              <w:t>for Option 3</w:t>
            </w:r>
            <w:r w:rsidR="00DE69DD" w:rsidRPr="008D2FB0">
              <w:rPr>
                <w:rFonts w:asciiTheme="minorHAnsi" w:hAnsiTheme="minorHAnsi" w:cstheme="minorHAnsi"/>
                <w:szCs w:val="18"/>
                <w:lang w:eastAsia="en-US"/>
              </w:rPr>
              <w:t>.</w:t>
            </w:r>
          </w:p>
          <w:p w14:paraId="43130599" w14:textId="77777777" w:rsidR="00DE69DD" w:rsidRPr="008D2FB0" w:rsidRDefault="00DE69DD" w:rsidP="00DE69DD">
            <w:pPr>
              <w:pStyle w:val="TableText"/>
              <w:rPr>
                <w:rFonts w:asciiTheme="minorHAnsi" w:hAnsiTheme="minorHAnsi" w:cstheme="minorHAnsi"/>
                <w:b/>
                <w:lang w:eastAsia="en-US"/>
              </w:rPr>
            </w:pPr>
            <w:r w:rsidRPr="008D2FB0">
              <w:rPr>
                <w:rFonts w:asciiTheme="minorHAnsi" w:hAnsiTheme="minorHAnsi" w:cstheme="minorHAnsi"/>
                <w:b/>
                <w:lang w:eastAsia="en-US"/>
              </w:rPr>
              <w:t>Plan users/general public</w:t>
            </w:r>
          </w:p>
          <w:p w14:paraId="48013296" w14:textId="004791D6" w:rsidR="00DE69DD" w:rsidRPr="008D2FB0" w:rsidRDefault="00DE69DD" w:rsidP="0022541D">
            <w:pPr>
              <w:pStyle w:val="TableText"/>
              <w:rPr>
                <w:rFonts w:asciiTheme="minorHAnsi" w:hAnsiTheme="minorHAnsi" w:cstheme="minorHAnsi"/>
                <w:szCs w:val="18"/>
                <w:lang w:eastAsia="en-US"/>
              </w:rPr>
            </w:pPr>
            <w:r w:rsidRPr="008D2FB0">
              <w:rPr>
                <w:rFonts w:asciiTheme="minorHAnsi" w:hAnsiTheme="minorHAnsi" w:cstheme="minorHAnsi"/>
                <w:lang w:eastAsia="en-US"/>
              </w:rPr>
              <w:t>No</w:t>
            </w:r>
            <w:r w:rsidR="0079339F" w:rsidRPr="008D2FB0">
              <w:rPr>
                <w:rFonts w:asciiTheme="minorHAnsi" w:hAnsiTheme="minorHAnsi" w:cstheme="minorHAnsi"/>
                <w:lang w:eastAsia="en-US"/>
              </w:rPr>
              <w:t>ne identified for this option</w:t>
            </w:r>
            <w:r w:rsidRPr="008D2FB0">
              <w:rPr>
                <w:rFonts w:asciiTheme="minorHAnsi" w:hAnsiTheme="minorHAnsi" w:cstheme="minorHAnsi"/>
                <w:lang w:eastAsia="en-US"/>
              </w:rPr>
              <w:t>.</w:t>
            </w:r>
          </w:p>
        </w:tc>
        <w:tc>
          <w:tcPr>
            <w:tcW w:w="1972" w:type="pct"/>
            <w:tcBorders>
              <w:top w:val="single" w:sz="4" w:space="0" w:color="1C556C"/>
              <w:left w:val="single" w:sz="4" w:space="0" w:color="1C556C"/>
              <w:bottom w:val="single" w:sz="4" w:space="0" w:color="1C556C"/>
              <w:right w:val="nil"/>
            </w:tcBorders>
          </w:tcPr>
          <w:p w14:paraId="6D56CF46" w14:textId="77777777" w:rsidR="00DE69DD" w:rsidRPr="008D2FB0" w:rsidRDefault="00DE69DD" w:rsidP="008D2FB0">
            <w:pPr>
              <w:pStyle w:val="TableTextbold"/>
              <w:rPr>
                <w:lang w:eastAsia="en-US"/>
              </w:rPr>
            </w:pPr>
            <w:r w:rsidRPr="008D2FB0">
              <w:rPr>
                <w:lang w:eastAsia="en-US"/>
              </w:rPr>
              <w:t>Councils</w:t>
            </w:r>
          </w:p>
          <w:p w14:paraId="2611F2D6" w14:textId="032F7C1C" w:rsidR="00DE69DD"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P</w:t>
            </w:r>
            <w:r w:rsidR="00DE69DD" w:rsidRPr="008D2FB0">
              <w:rPr>
                <w:rFonts w:asciiTheme="minorHAnsi" w:hAnsiTheme="minorHAnsi" w:cstheme="minorHAnsi"/>
                <w:szCs w:val="18"/>
                <w:lang w:eastAsia="en-US"/>
              </w:rPr>
              <w:t>lan structures are designed for the type of combined plan that councils have</w:t>
            </w:r>
            <w:r w:rsidR="0079339F" w:rsidRPr="008D2FB0">
              <w:rPr>
                <w:rFonts w:asciiTheme="minorHAnsi" w:hAnsiTheme="minorHAnsi" w:cstheme="minorHAnsi"/>
                <w:szCs w:val="18"/>
                <w:lang w:eastAsia="en-US"/>
              </w:rPr>
              <w:t xml:space="preserve">, and the chapter structure </w:t>
            </w:r>
            <w:r w:rsidR="0022541D" w:rsidRPr="008D2FB0">
              <w:rPr>
                <w:rFonts w:asciiTheme="minorHAnsi" w:hAnsiTheme="minorHAnsi" w:cstheme="minorHAnsi"/>
                <w:szCs w:val="18"/>
                <w:lang w:eastAsia="en-US"/>
              </w:rPr>
              <w:t>is more streamlined</w:t>
            </w:r>
            <w:r w:rsidR="0079339F" w:rsidRPr="008D2FB0">
              <w:rPr>
                <w:rFonts w:asciiTheme="minorHAnsi" w:hAnsiTheme="minorHAnsi" w:cstheme="minorHAnsi"/>
                <w:szCs w:val="18"/>
                <w:lang w:eastAsia="en-US"/>
              </w:rPr>
              <w:t xml:space="preserve">, so </w:t>
            </w:r>
            <w:r w:rsidR="0022541D" w:rsidRPr="008D2FB0">
              <w:rPr>
                <w:rFonts w:asciiTheme="minorHAnsi" w:hAnsiTheme="minorHAnsi" w:cstheme="minorHAnsi"/>
                <w:szCs w:val="18"/>
                <w:lang w:eastAsia="en-US"/>
              </w:rPr>
              <w:t>there is no need to repeat similar content in different chapters</w:t>
            </w:r>
            <w:r>
              <w:rPr>
                <w:rFonts w:asciiTheme="minorHAnsi" w:hAnsiTheme="minorHAnsi" w:cstheme="minorHAnsi"/>
                <w:szCs w:val="18"/>
                <w:lang w:eastAsia="en-US"/>
              </w:rPr>
              <w:t>.</w:t>
            </w:r>
          </w:p>
          <w:p w14:paraId="365AA984" w14:textId="5CA94793" w:rsidR="00DE69DD"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C</w:t>
            </w:r>
            <w:r w:rsidR="00DE69DD" w:rsidRPr="008D2FB0">
              <w:rPr>
                <w:rFonts w:asciiTheme="minorHAnsi" w:hAnsiTheme="minorHAnsi" w:cstheme="minorHAnsi"/>
                <w:szCs w:val="18"/>
                <w:lang w:eastAsia="en-US"/>
              </w:rPr>
              <w:t xml:space="preserve">ouncils can more </w:t>
            </w:r>
            <w:r w:rsidR="008B6699" w:rsidRPr="008D2FB0">
              <w:rPr>
                <w:rFonts w:asciiTheme="minorHAnsi" w:hAnsiTheme="minorHAnsi" w:cstheme="minorHAnsi"/>
                <w:szCs w:val="18"/>
                <w:lang w:eastAsia="en-US"/>
              </w:rPr>
              <w:t xml:space="preserve">efficiently and </w:t>
            </w:r>
            <w:r w:rsidR="00DE69DD" w:rsidRPr="008D2FB0">
              <w:rPr>
                <w:rFonts w:asciiTheme="minorHAnsi" w:hAnsiTheme="minorHAnsi" w:cstheme="minorHAnsi"/>
                <w:szCs w:val="18"/>
                <w:lang w:eastAsia="en-US"/>
              </w:rPr>
              <w:t xml:space="preserve">effectively use integrated management principles to </w:t>
            </w:r>
            <w:r w:rsidR="008B6699" w:rsidRPr="008D2FB0">
              <w:rPr>
                <w:rFonts w:asciiTheme="minorHAnsi" w:hAnsiTheme="minorHAnsi" w:cstheme="minorHAnsi"/>
                <w:szCs w:val="18"/>
                <w:lang w:eastAsia="en-US"/>
              </w:rPr>
              <w:t xml:space="preserve">incorporate regional policy statement provisions across the plan, and to </w:t>
            </w:r>
            <w:r w:rsidR="00DE69DD" w:rsidRPr="008D2FB0">
              <w:rPr>
                <w:rFonts w:asciiTheme="minorHAnsi" w:hAnsiTheme="minorHAnsi" w:cstheme="minorHAnsi"/>
                <w:szCs w:val="18"/>
                <w:lang w:eastAsia="en-US"/>
              </w:rPr>
              <w:t>address issues that apply across domains, topics and plan types</w:t>
            </w:r>
            <w:r>
              <w:rPr>
                <w:rFonts w:asciiTheme="minorHAnsi" w:hAnsiTheme="minorHAnsi" w:cstheme="minorHAnsi"/>
                <w:szCs w:val="18"/>
                <w:lang w:eastAsia="en-US"/>
              </w:rPr>
              <w:t>.</w:t>
            </w:r>
          </w:p>
          <w:p w14:paraId="3094797D" w14:textId="7BCE8594" w:rsidR="00CF63AE" w:rsidRPr="008D2FB0" w:rsidRDefault="006B7F09"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ePlan</w:t>
            </w:r>
            <w:r w:rsidR="00CF63AE" w:rsidRPr="008D2FB0">
              <w:rPr>
                <w:rFonts w:asciiTheme="minorHAnsi" w:hAnsiTheme="minorHAnsi" w:cstheme="minorHAnsi"/>
                <w:szCs w:val="18"/>
                <w:lang w:eastAsia="en-US"/>
              </w:rPr>
              <w:t>s can be pre-set to the specific pl</w:t>
            </w:r>
            <w:r w:rsidR="0022541D" w:rsidRPr="008D2FB0">
              <w:rPr>
                <w:rFonts w:asciiTheme="minorHAnsi" w:hAnsiTheme="minorHAnsi" w:cstheme="minorHAnsi"/>
                <w:szCs w:val="18"/>
                <w:lang w:eastAsia="en-US"/>
              </w:rPr>
              <w:t>an structure used by a council, so they are less costly for councils</w:t>
            </w:r>
            <w:r w:rsidR="00063D4B">
              <w:rPr>
                <w:rFonts w:asciiTheme="minorHAnsi" w:hAnsiTheme="minorHAnsi" w:cstheme="minorHAnsi"/>
                <w:szCs w:val="18"/>
                <w:lang w:eastAsia="en-US"/>
              </w:rPr>
              <w:t>.</w:t>
            </w:r>
            <w:r w:rsidR="0022541D" w:rsidRPr="008D2FB0">
              <w:rPr>
                <w:rFonts w:asciiTheme="minorHAnsi" w:hAnsiTheme="minorHAnsi" w:cstheme="minorHAnsi"/>
                <w:szCs w:val="18"/>
                <w:lang w:eastAsia="en-US"/>
              </w:rPr>
              <w:t xml:space="preserve"> </w:t>
            </w:r>
          </w:p>
          <w:p w14:paraId="31570E98" w14:textId="0CE43395" w:rsidR="00CF63AE"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C</w:t>
            </w:r>
            <w:r w:rsidR="00CF63AE" w:rsidRPr="008D2FB0">
              <w:rPr>
                <w:rFonts w:asciiTheme="minorHAnsi" w:hAnsiTheme="minorHAnsi" w:cstheme="minorHAnsi"/>
                <w:szCs w:val="18"/>
                <w:lang w:eastAsia="en-US"/>
              </w:rPr>
              <w:t>ouncils that want to merge their plans have a more appropriate pre-set plan structure for their needs</w:t>
            </w:r>
            <w:r w:rsidR="007F49D2" w:rsidRPr="008D2FB0">
              <w:rPr>
                <w:rFonts w:asciiTheme="minorHAnsi" w:hAnsiTheme="minorHAnsi" w:cstheme="minorHAnsi"/>
                <w:szCs w:val="18"/>
                <w:lang w:eastAsia="en-US"/>
              </w:rPr>
              <w:t xml:space="preserve"> than provided by Options 1 and 3</w:t>
            </w:r>
            <w:r w:rsidR="00CF63AE" w:rsidRPr="008D2FB0">
              <w:rPr>
                <w:rFonts w:asciiTheme="minorHAnsi" w:hAnsiTheme="minorHAnsi" w:cstheme="minorHAnsi"/>
                <w:szCs w:val="18"/>
                <w:lang w:eastAsia="en-US"/>
              </w:rPr>
              <w:t>.</w:t>
            </w:r>
          </w:p>
          <w:p w14:paraId="4F25F4CF" w14:textId="77777777" w:rsidR="00DE69DD" w:rsidRPr="008D2FB0" w:rsidRDefault="00DE69DD" w:rsidP="008D2FB0">
            <w:pPr>
              <w:pStyle w:val="TableTextbold"/>
              <w:rPr>
                <w:lang w:eastAsia="en-US"/>
              </w:rPr>
            </w:pPr>
            <w:r w:rsidRPr="008D2FB0">
              <w:rPr>
                <w:lang w:eastAsia="en-US"/>
              </w:rPr>
              <w:t>Ministry for the Environment, and central government</w:t>
            </w:r>
          </w:p>
          <w:p w14:paraId="7E2D8A74" w14:textId="25D16ACA" w:rsidR="00DE69DD"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F</w:t>
            </w:r>
            <w:r w:rsidR="00CF63AE" w:rsidRPr="008D2FB0">
              <w:rPr>
                <w:rFonts w:asciiTheme="minorHAnsi" w:hAnsiTheme="minorHAnsi" w:cstheme="minorHAnsi"/>
                <w:szCs w:val="18"/>
                <w:lang w:eastAsia="en-US"/>
              </w:rPr>
              <w:t>uture updates to this planning standard can be applied to target the specific types of combined plan being used by councils</w:t>
            </w:r>
            <w:r>
              <w:rPr>
                <w:rFonts w:asciiTheme="minorHAnsi" w:hAnsiTheme="minorHAnsi" w:cstheme="minorHAnsi"/>
                <w:szCs w:val="18"/>
                <w:lang w:eastAsia="en-US"/>
              </w:rPr>
              <w:t>.</w:t>
            </w:r>
          </w:p>
          <w:p w14:paraId="20933917" w14:textId="18466FBB" w:rsidR="00CF63AE"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T</w:t>
            </w:r>
            <w:r w:rsidR="00CF63AE" w:rsidRPr="008D2FB0">
              <w:rPr>
                <w:rFonts w:asciiTheme="minorHAnsi" w:hAnsiTheme="minorHAnsi" w:cstheme="minorHAnsi"/>
                <w:szCs w:val="18"/>
                <w:lang w:eastAsia="en-US"/>
              </w:rPr>
              <w:t xml:space="preserve">he Ministry can compare ‘like with like’ when assessing how councils are complying </w:t>
            </w:r>
            <w:r w:rsidR="00477864" w:rsidRPr="008D2FB0">
              <w:rPr>
                <w:rFonts w:asciiTheme="minorHAnsi" w:hAnsiTheme="minorHAnsi" w:cstheme="minorHAnsi"/>
                <w:szCs w:val="18"/>
                <w:lang w:eastAsia="en-US"/>
              </w:rPr>
              <w:t>with the combined plan standard</w:t>
            </w:r>
            <w:r>
              <w:rPr>
                <w:rFonts w:asciiTheme="minorHAnsi" w:hAnsiTheme="minorHAnsi" w:cstheme="minorHAnsi"/>
                <w:szCs w:val="18"/>
                <w:lang w:eastAsia="en-US"/>
              </w:rPr>
              <w:t>.</w:t>
            </w:r>
          </w:p>
          <w:p w14:paraId="6718A784" w14:textId="7389D161" w:rsidR="008B6699" w:rsidRPr="008D2FB0" w:rsidRDefault="0022541D" w:rsidP="00EA048D">
            <w:pPr>
              <w:pStyle w:val="TableBullet"/>
              <w:numPr>
                <w:ilvl w:val="0"/>
                <w:numId w:val="26"/>
              </w:numPr>
              <w:rPr>
                <w:rFonts w:asciiTheme="minorHAnsi" w:hAnsiTheme="minorHAnsi" w:cstheme="minorHAnsi"/>
                <w:szCs w:val="18"/>
                <w:lang w:eastAsia="en-US"/>
              </w:rPr>
            </w:pPr>
            <w:r w:rsidRPr="008D2FB0">
              <w:rPr>
                <w:rFonts w:asciiTheme="minorHAnsi" w:hAnsiTheme="minorHAnsi" w:cstheme="minorHAnsi"/>
                <w:szCs w:val="18"/>
                <w:lang w:eastAsia="en-US"/>
              </w:rPr>
              <w:t>T</w:t>
            </w:r>
            <w:r w:rsidR="008B6699" w:rsidRPr="008D2FB0">
              <w:rPr>
                <w:rFonts w:asciiTheme="minorHAnsi" w:hAnsiTheme="minorHAnsi" w:cstheme="minorHAnsi"/>
                <w:szCs w:val="18"/>
                <w:lang w:eastAsia="en-US"/>
              </w:rPr>
              <w:t>he Ministry</w:t>
            </w:r>
            <w:r w:rsidRPr="008D2FB0">
              <w:rPr>
                <w:rFonts w:asciiTheme="minorHAnsi" w:hAnsiTheme="minorHAnsi" w:cstheme="minorHAnsi"/>
                <w:szCs w:val="18"/>
                <w:lang w:eastAsia="en-US"/>
              </w:rPr>
              <w:t xml:space="preserve"> can</w:t>
            </w:r>
            <w:r w:rsidR="008B6699" w:rsidRPr="008D2FB0">
              <w:rPr>
                <w:rFonts w:asciiTheme="minorHAnsi" w:hAnsiTheme="minorHAnsi" w:cstheme="minorHAnsi"/>
                <w:szCs w:val="18"/>
                <w:lang w:eastAsia="en-US"/>
              </w:rPr>
              <w:t xml:space="preserve"> give more specific guidance and implementation assistance on each of the plan structures provided.</w:t>
            </w:r>
          </w:p>
          <w:p w14:paraId="34257B81" w14:textId="77777777" w:rsidR="00DE69DD" w:rsidRPr="008D2FB0" w:rsidRDefault="00DE69DD" w:rsidP="008D2FB0">
            <w:pPr>
              <w:pStyle w:val="TableTextbold"/>
              <w:rPr>
                <w:lang w:eastAsia="en-US"/>
              </w:rPr>
            </w:pPr>
            <w:r w:rsidRPr="008D2FB0">
              <w:rPr>
                <w:lang w:eastAsia="en-US"/>
              </w:rPr>
              <w:t>Plan users/general public</w:t>
            </w:r>
          </w:p>
          <w:p w14:paraId="5DEAB30A" w14:textId="384C8D9A" w:rsidR="00CF63AE"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T</w:t>
            </w:r>
            <w:r w:rsidR="00CF63AE" w:rsidRPr="008D2FB0">
              <w:rPr>
                <w:rFonts w:asciiTheme="minorHAnsi" w:hAnsiTheme="minorHAnsi" w:cstheme="minorHAnsi"/>
                <w:szCs w:val="18"/>
                <w:lang w:eastAsia="en-US"/>
              </w:rPr>
              <w:t>he public can quickly become accustomed to navigating their plan</w:t>
            </w:r>
            <w:r w:rsidR="007F49D2" w:rsidRPr="008D2FB0">
              <w:rPr>
                <w:rFonts w:asciiTheme="minorHAnsi" w:hAnsiTheme="minorHAnsi" w:cstheme="minorHAnsi"/>
                <w:szCs w:val="18"/>
                <w:lang w:eastAsia="en-US"/>
              </w:rPr>
              <w:t xml:space="preserve">, </w:t>
            </w:r>
            <w:r w:rsidR="00CF63AE" w:rsidRPr="008D2FB0">
              <w:rPr>
                <w:rFonts w:asciiTheme="minorHAnsi" w:hAnsiTheme="minorHAnsi" w:cstheme="minorHAnsi"/>
                <w:szCs w:val="18"/>
                <w:lang w:eastAsia="en-US"/>
              </w:rPr>
              <w:t>given the fewer number of chapters and less duplicat</w:t>
            </w:r>
            <w:r w:rsidR="00477864" w:rsidRPr="008D2FB0">
              <w:rPr>
                <w:rFonts w:asciiTheme="minorHAnsi" w:hAnsiTheme="minorHAnsi" w:cstheme="minorHAnsi"/>
                <w:szCs w:val="18"/>
                <w:lang w:eastAsia="en-US"/>
              </w:rPr>
              <w:t>ion</w:t>
            </w:r>
            <w:r>
              <w:rPr>
                <w:rFonts w:asciiTheme="minorHAnsi" w:hAnsiTheme="minorHAnsi" w:cstheme="minorHAnsi"/>
                <w:szCs w:val="18"/>
                <w:lang w:eastAsia="en-US"/>
              </w:rPr>
              <w:t>.</w:t>
            </w:r>
          </w:p>
          <w:p w14:paraId="01C986BF" w14:textId="4D99D98D" w:rsidR="00DE69DD" w:rsidRPr="008D2FB0" w:rsidRDefault="00063D4B" w:rsidP="00EA048D">
            <w:pPr>
              <w:pStyle w:val="TableBullet"/>
              <w:numPr>
                <w:ilvl w:val="0"/>
                <w:numId w:val="26"/>
              </w:numPr>
              <w:rPr>
                <w:rFonts w:asciiTheme="minorHAnsi" w:hAnsiTheme="minorHAnsi" w:cstheme="minorHAnsi"/>
                <w:lang w:eastAsia="en-US"/>
              </w:rPr>
            </w:pPr>
            <w:r>
              <w:rPr>
                <w:rFonts w:asciiTheme="minorHAnsi" w:hAnsiTheme="minorHAnsi" w:cstheme="minorHAnsi"/>
                <w:szCs w:val="18"/>
                <w:lang w:eastAsia="en-US"/>
              </w:rPr>
              <w:t>P</w:t>
            </w:r>
            <w:r w:rsidR="00CF63AE" w:rsidRPr="008D2FB0">
              <w:rPr>
                <w:rFonts w:asciiTheme="minorHAnsi" w:hAnsiTheme="minorHAnsi" w:cstheme="minorHAnsi"/>
                <w:szCs w:val="18"/>
                <w:lang w:eastAsia="en-US"/>
              </w:rPr>
              <w:t xml:space="preserve">eople who work across plans find a higher level of consistency of structure among plans, </w:t>
            </w:r>
            <w:r w:rsidR="0022541D" w:rsidRPr="008D2FB0">
              <w:rPr>
                <w:rFonts w:asciiTheme="minorHAnsi" w:hAnsiTheme="minorHAnsi" w:cstheme="minorHAnsi"/>
                <w:szCs w:val="18"/>
                <w:lang w:eastAsia="en-US"/>
              </w:rPr>
              <w:t>allowing</w:t>
            </w:r>
            <w:r w:rsidR="00CF63AE" w:rsidRPr="008D2FB0">
              <w:rPr>
                <w:rFonts w:asciiTheme="minorHAnsi" w:hAnsiTheme="minorHAnsi" w:cstheme="minorHAnsi"/>
                <w:szCs w:val="18"/>
                <w:lang w:eastAsia="en-US"/>
              </w:rPr>
              <w:t xml:space="preserve"> compar</w:t>
            </w:r>
            <w:r w:rsidR="0022541D" w:rsidRPr="008D2FB0">
              <w:rPr>
                <w:rFonts w:asciiTheme="minorHAnsi" w:hAnsiTheme="minorHAnsi" w:cstheme="minorHAnsi"/>
                <w:szCs w:val="18"/>
                <w:lang w:eastAsia="en-US"/>
              </w:rPr>
              <w:t>ison of</w:t>
            </w:r>
            <w:r w:rsidR="00CF63AE" w:rsidRPr="008D2FB0">
              <w:rPr>
                <w:rFonts w:asciiTheme="minorHAnsi" w:hAnsiTheme="minorHAnsi" w:cstheme="minorHAnsi"/>
                <w:szCs w:val="18"/>
                <w:lang w:eastAsia="en-US"/>
              </w:rPr>
              <w:t xml:space="preserve"> provisions across plans in different districts and regions.</w:t>
            </w:r>
          </w:p>
        </w:tc>
      </w:tr>
      <w:tr w:rsidR="00CF63AE" w:rsidRPr="008D2FB0" w14:paraId="5FF612D2" w14:textId="77777777" w:rsidTr="00542F07">
        <w:trPr>
          <w:cantSplit/>
          <w:trHeight w:val="363"/>
        </w:trPr>
        <w:tc>
          <w:tcPr>
            <w:tcW w:w="1054" w:type="pct"/>
            <w:tcBorders>
              <w:top w:val="single" w:sz="4" w:space="0" w:color="1C556C"/>
              <w:left w:val="nil"/>
              <w:bottom w:val="single" w:sz="4" w:space="0" w:color="1C556C"/>
              <w:right w:val="single" w:sz="4" w:space="0" w:color="1C556C"/>
            </w:tcBorders>
            <w:hideMark/>
          </w:tcPr>
          <w:p w14:paraId="4151B4D1" w14:textId="77777777" w:rsidR="00CF63AE" w:rsidRPr="008D2FB0" w:rsidRDefault="00CF63AE" w:rsidP="00CF63AE">
            <w:pPr>
              <w:pStyle w:val="TableText"/>
              <w:rPr>
                <w:rFonts w:asciiTheme="minorHAnsi" w:hAnsiTheme="minorHAnsi" w:cstheme="minorHAnsi"/>
                <w:b/>
                <w:lang w:eastAsia="en-US"/>
              </w:rPr>
            </w:pPr>
            <w:r w:rsidRPr="008D2FB0">
              <w:rPr>
                <w:rFonts w:asciiTheme="minorHAnsi" w:hAnsiTheme="minorHAnsi" w:cstheme="minorHAnsi"/>
                <w:b/>
                <w:lang w:eastAsia="en-US"/>
              </w:rPr>
              <w:lastRenderedPageBreak/>
              <w:t xml:space="preserve">Effectiveness and efficiency </w:t>
            </w:r>
          </w:p>
        </w:tc>
        <w:tc>
          <w:tcPr>
            <w:tcW w:w="1974" w:type="pct"/>
            <w:gridSpan w:val="3"/>
            <w:tcBorders>
              <w:top w:val="single" w:sz="4" w:space="0" w:color="1C556C"/>
              <w:left w:val="single" w:sz="4" w:space="0" w:color="1C556C"/>
              <w:bottom w:val="single" w:sz="4" w:space="0" w:color="1C556C"/>
              <w:right w:val="single" w:sz="4" w:space="0" w:color="1C556C"/>
            </w:tcBorders>
            <w:hideMark/>
          </w:tcPr>
          <w:p w14:paraId="29E65628" w14:textId="77777777" w:rsidR="00CF63AE" w:rsidRPr="008D2FB0" w:rsidRDefault="00CF63AE" w:rsidP="008D2FB0">
            <w:pPr>
              <w:pStyle w:val="TableTextbold"/>
              <w:rPr>
                <w:lang w:eastAsia="en-US"/>
              </w:rPr>
            </w:pPr>
            <w:r w:rsidRPr="008D2FB0">
              <w:rPr>
                <w:lang w:eastAsia="en-US"/>
              </w:rPr>
              <w:t xml:space="preserve">Effectiveness </w:t>
            </w:r>
          </w:p>
          <w:p w14:paraId="06E2268C" w14:textId="0EE41102" w:rsidR="00CF63AE" w:rsidRPr="008D2FB0" w:rsidRDefault="00CF63AE" w:rsidP="00CF63AE">
            <w:pPr>
              <w:pStyle w:val="TableText"/>
              <w:rPr>
                <w:rFonts w:asciiTheme="minorHAnsi" w:hAnsiTheme="minorHAnsi" w:cstheme="minorHAnsi"/>
                <w:lang w:eastAsia="en-US"/>
              </w:rPr>
            </w:pPr>
            <w:r w:rsidRPr="008D2FB0">
              <w:rPr>
                <w:rFonts w:asciiTheme="minorHAnsi" w:hAnsiTheme="minorHAnsi" w:cstheme="minorHAnsi"/>
                <w:lang w:eastAsia="en-US"/>
              </w:rPr>
              <w:t xml:space="preserve">Option </w:t>
            </w:r>
            <w:r w:rsidR="00037CB0" w:rsidRPr="008D2FB0">
              <w:rPr>
                <w:rFonts w:asciiTheme="minorHAnsi" w:hAnsiTheme="minorHAnsi" w:cstheme="minorHAnsi"/>
                <w:lang w:eastAsia="en-US"/>
              </w:rPr>
              <w:t>2</w:t>
            </w:r>
            <w:r w:rsidRPr="008D2FB0">
              <w:rPr>
                <w:rFonts w:asciiTheme="minorHAnsi" w:hAnsiTheme="minorHAnsi" w:cstheme="minorHAnsi"/>
                <w:lang w:eastAsia="en-US"/>
              </w:rPr>
              <w:t xml:space="preserve"> has a relatively high level of effectiveness. As different types of combined plans have their own plan structure, the structure can be more prescriptive and more targeted to </w:t>
            </w:r>
            <w:r w:rsidR="006D2199" w:rsidRPr="008D2FB0">
              <w:rPr>
                <w:rFonts w:asciiTheme="minorHAnsi" w:hAnsiTheme="minorHAnsi" w:cstheme="minorHAnsi"/>
                <w:lang w:eastAsia="en-US"/>
              </w:rPr>
              <w:t>the needs</w:t>
            </w:r>
            <w:r w:rsidR="00122677" w:rsidRPr="008D2FB0">
              <w:rPr>
                <w:rFonts w:asciiTheme="minorHAnsi" w:hAnsiTheme="minorHAnsi" w:cstheme="minorHAnsi"/>
                <w:lang w:eastAsia="en-US"/>
              </w:rPr>
              <w:t xml:space="preserve"> of each plan</w:t>
            </w:r>
            <w:r w:rsidR="006D2199" w:rsidRPr="008D2FB0">
              <w:rPr>
                <w:rFonts w:asciiTheme="minorHAnsi" w:hAnsiTheme="minorHAnsi" w:cstheme="minorHAnsi"/>
                <w:lang w:eastAsia="en-US"/>
              </w:rPr>
              <w:t xml:space="preserve">. This means plans </w:t>
            </w:r>
            <w:r w:rsidR="007204D5" w:rsidRPr="008D2FB0">
              <w:rPr>
                <w:rFonts w:asciiTheme="minorHAnsi" w:hAnsiTheme="minorHAnsi" w:cstheme="minorHAnsi"/>
                <w:lang w:eastAsia="en-US"/>
              </w:rPr>
              <w:t>are</w:t>
            </w:r>
            <w:r w:rsidR="006D2199" w:rsidRPr="008D2FB0">
              <w:rPr>
                <w:rFonts w:asciiTheme="minorHAnsi" w:hAnsiTheme="minorHAnsi" w:cstheme="minorHAnsi"/>
                <w:lang w:eastAsia="en-US"/>
              </w:rPr>
              <w:t xml:space="preserve"> easier to make and understand. Plans have less duplication</w:t>
            </w:r>
            <w:r w:rsidR="00122677" w:rsidRPr="008D2FB0">
              <w:rPr>
                <w:rFonts w:asciiTheme="minorHAnsi" w:hAnsiTheme="minorHAnsi" w:cstheme="minorHAnsi"/>
                <w:lang w:eastAsia="en-US"/>
              </w:rPr>
              <w:t xml:space="preserve"> of chapters and sections</w:t>
            </w:r>
            <w:r w:rsidR="006D2199" w:rsidRPr="008D2FB0">
              <w:rPr>
                <w:rFonts w:asciiTheme="minorHAnsi" w:hAnsiTheme="minorHAnsi" w:cstheme="minorHAnsi"/>
                <w:lang w:eastAsia="en-US"/>
              </w:rPr>
              <w:t xml:space="preserve"> than the other two options. The plan structures enable more integrated management across domains, topics and plan types</w:t>
            </w:r>
            <w:r w:rsidR="00477864" w:rsidRPr="008D2FB0">
              <w:rPr>
                <w:rFonts w:asciiTheme="minorHAnsi" w:hAnsiTheme="minorHAnsi" w:cstheme="minorHAnsi"/>
                <w:lang w:eastAsia="en-US"/>
              </w:rPr>
              <w:t>.</w:t>
            </w:r>
          </w:p>
        </w:tc>
        <w:tc>
          <w:tcPr>
            <w:tcW w:w="1972" w:type="pct"/>
            <w:tcBorders>
              <w:top w:val="single" w:sz="4" w:space="0" w:color="1C556C"/>
              <w:left w:val="single" w:sz="4" w:space="0" w:color="1C556C"/>
              <w:bottom w:val="single" w:sz="4" w:space="0" w:color="1C556C"/>
              <w:right w:val="nil"/>
            </w:tcBorders>
            <w:hideMark/>
          </w:tcPr>
          <w:p w14:paraId="1F80728A" w14:textId="77777777" w:rsidR="00CF63AE" w:rsidRPr="008D2FB0" w:rsidRDefault="00CF63AE" w:rsidP="00CF63AE">
            <w:pPr>
              <w:pStyle w:val="TableText"/>
              <w:rPr>
                <w:rFonts w:asciiTheme="minorHAnsi" w:hAnsiTheme="minorHAnsi" w:cstheme="minorHAnsi"/>
                <w:b/>
                <w:lang w:eastAsia="en-US"/>
              </w:rPr>
            </w:pPr>
            <w:r w:rsidRPr="008D2FB0">
              <w:rPr>
                <w:rFonts w:asciiTheme="minorHAnsi" w:hAnsiTheme="minorHAnsi" w:cstheme="minorHAnsi"/>
                <w:b/>
                <w:lang w:eastAsia="en-US"/>
              </w:rPr>
              <w:t>Efficiency</w:t>
            </w:r>
          </w:p>
          <w:p w14:paraId="04F5ACE2" w14:textId="73C91D9A" w:rsidR="00CF63AE" w:rsidRPr="008D2FB0" w:rsidRDefault="00CF63AE" w:rsidP="00122677">
            <w:pPr>
              <w:pStyle w:val="TableText"/>
              <w:rPr>
                <w:rFonts w:asciiTheme="minorHAnsi" w:hAnsiTheme="minorHAnsi" w:cstheme="minorHAnsi"/>
                <w:lang w:eastAsia="en-US"/>
              </w:rPr>
            </w:pPr>
            <w:r w:rsidRPr="008D2FB0">
              <w:rPr>
                <w:rFonts w:asciiTheme="minorHAnsi" w:hAnsiTheme="minorHAnsi" w:cstheme="minorHAnsi"/>
                <w:lang w:eastAsia="en-US"/>
              </w:rPr>
              <w:t xml:space="preserve">Option </w:t>
            </w:r>
            <w:r w:rsidR="00037CB0" w:rsidRPr="008D2FB0">
              <w:rPr>
                <w:rFonts w:asciiTheme="minorHAnsi" w:hAnsiTheme="minorHAnsi" w:cstheme="minorHAnsi"/>
                <w:lang w:eastAsia="en-US"/>
              </w:rPr>
              <w:t>2</w:t>
            </w:r>
            <w:r w:rsidRPr="008D2FB0">
              <w:rPr>
                <w:rFonts w:asciiTheme="minorHAnsi" w:hAnsiTheme="minorHAnsi" w:cstheme="minorHAnsi"/>
                <w:lang w:eastAsia="en-US"/>
              </w:rPr>
              <w:t xml:space="preserve"> has the </w:t>
            </w:r>
            <w:r w:rsidR="006D2199" w:rsidRPr="008D2FB0">
              <w:rPr>
                <w:rFonts w:asciiTheme="minorHAnsi" w:hAnsiTheme="minorHAnsi" w:cstheme="minorHAnsi"/>
                <w:lang w:eastAsia="en-US"/>
              </w:rPr>
              <w:t>highest</w:t>
            </w:r>
            <w:r w:rsidRPr="008D2FB0">
              <w:rPr>
                <w:rFonts w:asciiTheme="minorHAnsi" w:hAnsiTheme="minorHAnsi" w:cstheme="minorHAnsi"/>
                <w:lang w:eastAsia="en-US"/>
              </w:rPr>
              <w:t xml:space="preserve"> level of efficiency across the three options. </w:t>
            </w:r>
            <w:r w:rsidR="006D2199" w:rsidRPr="008D2FB0">
              <w:rPr>
                <w:rFonts w:asciiTheme="minorHAnsi" w:hAnsiTheme="minorHAnsi" w:cstheme="minorHAnsi"/>
                <w:lang w:eastAsia="en-US"/>
              </w:rPr>
              <w:t xml:space="preserve">Increased certainty of locations for provisions and integration of provisions is likely to have lower costs in reshaping plans to the new structures, and less legal risk on its application. Councils, the Ministry and plan users accrue higher benefits </w:t>
            </w:r>
            <w:r w:rsidR="00122677" w:rsidRPr="008D2FB0">
              <w:rPr>
                <w:rFonts w:asciiTheme="minorHAnsi" w:hAnsiTheme="minorHAnsi" w:cstheme="minorHAnsi"/>
                <w:lang w:eastAsia="en-US"/>
              </w:rPr>
              <w:t>through</w:t>
            </w:r>
            <w:r w:rsidR="006D2199" w:rsidRPr="008D2FB0">
              <w:rPr>
                <w:rFonts w:asciiTheme="minorHAnsi" w:hAnsiTheme="minorHAnsi" w:cstheme="minorHAnsi"/>
                <w:lang w:eastAsia="en-US"/>
              </w:rPr>
              <w:t xml:space="preserve"> lower costs of implementation and updates over time</w:t>
            </w:r>
            <w:r w:rsidRPr="008D2FB0">
              <w:rPr>
                <w:rFonts w:asciiTheme="minorHAnsi" w:hAnsiTheme="minorHAnsi" w:cstheme="minorHAnsi"/>
                <w:lang w:eastAsia="en-US"/>
              </w:rPr>
              <w:t xml:space="preserve">. </w:t>
            </w:r>
          </w:p>
        </w:tc>
      </w:tr>
      <w:tr w:rsidR="00CF63AE" w:rsidRPr="008D2FB0" w14:paraId="714FC5B5" w14:textId="77777777" w:rsidTr="00721E15">
        <w:trPr>
          <w:trHeight w:val="363"/>
        </w:trPr>
        <w:tc>
          <w:tcPr>
            <w:tcW w:w="1054" w:type="pct"/>
            <w:tcBorders>
              <w:top w:val="single" w:sz="4" w:space="0" w:color="1C556C"/>
              <w:left w:val="nil"/>
              <w:bottom w:val="single" w:sz="4" w:space="0" w:color="1C556C"/>
              <w:right w:val="single" w:sz="4" w:space="0" w:color="1C556C"/>
            </w:tcBorders>
            <w:hideMark/>
          </w:tcPr>
          <w:p w14:paraId="7E3CEF62" w14:textId="77777777" w:rsidR="00CF63AE" w:rsidRPr="008D2FB0" w:rsidRDefault="00CF63AE" w:rsidP="00CF63AE">
            <w:pPr>
              <w:pStyle w:val="TableText"/>
              <w:rPr>
                <w:rFonts w:asciiTheme="minorHAnsi" w:hAnsiTheme="minorHAnsi" w:cstheme="minorHAnsi"/>
                <w:b/>
                <w:highlight w:val="yellow"/>
                <w:lang w:eastAsia="en-US"/>
              </w:rPr>
            </w:pPr>
            <w:r w:rsidRPr="008D2FB0">
              <w:rPr>
                <w:rFonts w:asciiTheme="minorHAnsi" w:hAnsiTheme="minorHAnsi" w:cstheme="minorHAnsi"/>
                <w:b/>
                <w:lang w:eastAsia="en-US"/>
              </w:rPr>
              <w:t>Overall evaluation</w:t>
            </w:r>
          </w:p>
        </w:tc>
        <w:tc>
          <w:tcPr>
            <w:tcW w:w="3946" w:type="pct"/>
            <w:gridSpan w:val="4"/>
            <w:tcBorders>
              <w:top w:val="single" w:sz="4" w:space="0" w:color="1C556C"/>
              <w:left w:val="single" w:sz="4" w:space="0" w:color="1C556C"/>
              <w:bottom w:val="single" w:sz="4" w:space="0" w:color="1C556C"/>
              <w:right w:val="nil"/>
            </w:tcBorders>
            <w:hideMark/>
          </w:tcPr>
          <w:p w14:paraId="5585A63E" w14:textId="69575A37" w:rsidR="002B5C17" w:rsidRPr="008D2FB0" w:rsidRDefault="002B5C17" w:rsidP="002B5C17">
            <w:pPr>
              <w:pStyle w:val="TableText"/>
              <w:rPr>
                <w:rFonts w:asciiTheme="minorHAnsi" w:hAnsiTheme="minorHAnsi" w:cstheme="minorHAnsi"/>
              </w:rPr>
            </w:pPr>
            <w:r w:rsidRPr="008D2FB0">
              <w:rPr>
                <w:rFonts w:asciiTheme="minorHAnsi" w:hAnsiTheme="minorHAnsi" w:cstheme="minorHAnsi"/>
              </w:rPr>
              <w:t>Option 2 is considered the most appropriate as:</w:t>
            </w:r>
          </w:p>
          <w:p w14:paraId="034788B2" w14:textId="07953A5B" w:rsidR="002B5C17" w:rsidRPr="008D2FB0" w:rsidRDefault="007B3FC5" w:rsidP="002B5C17">
            <w:pPr>
              <w:pStyle w:val="TableBullet"/>
              <w:rPr>
                <w:rFonts w:asciiTheme="minorHAnsi" w:hAnsiTheme="minorHAnsi" w:cstheme="minorHAnsi"/>
              </w:rPr>
            </w:pPr>
            <w:r w:rsidRPr="008D2FB0">
              <w:rPr>
                <w:rFonts w:asciiTheme="minorHAnsi" w:hAnsiTheme="minorHAnsi" w:cstheme="minorHAnsi"/>
              </w:rPr>
              <w:t>s</w:t>
            </w:r>
            <w:r w:rsidR="002B5C17" w:rsidRPr="008D2FB0">
              <w:rPr>
                <w:rFonts w:asciiTheme="minorHAnsi" w:hAnsiTheme="minorHAnsi" w:cstheme="minorHAnsi"/>
              </w:rPr>
              <w:t>tandardisation is targeted to the types of plans included in the combined plan, and unnecessary duplication is avoided (Objective 1)</w:t>
            </w:r>
          </w:p>
          <w:p w14:paraId="6A53C4EA" w14:textId="4F8D30ED" w:rsidR="002B5C17" w:rsidRPr="008D2FB0" w:rsidRDefault="007B3FC5" w:rsidP="002B5C17">
            <w:pPr>
              <w:pStyle w:val="TableBullet"/>
              <w:rPr>
                <w:rFonts w:asciiTheme="minorHAnsi" w:hAnsiTheme="minorHAnsi" w:cstheme="minorHAnsi"/>
              </w:rPr>
            </w:pPr>
            <w:r w:rsidRPr="008D2FB0">
              <w:rPr>
                <w:rFonts w:asciiTheme="minorHAnsi" w:hAnsiTheme="minorHAnsi" w:cstheme="minorHAnsi"/>
              </w:rPr>
              <w:t>t</w:t>
            </w:r>
            <w:r w:rsidR="002B5C17" w:rsidRPr="008D2FB0">
              <w:rPr>
                <w:rFonts w:asciiTheme="minorHAnsi" w:hAnsiTheme="minorHAnsi" w:cstheme="minorHAnsi"/>
              </w:rPr>
              <w:t xml:space="preserve">his model </w:t>
            </w:r>
            <w:r w:rsidR="00546B68" w:rsidRPr="008D2FB0">
              <w:rPr>
                <w:rFonts w:asciiTheme="minorHAnsi" w:hAnsiTheme="minorHAnsi" w:cstheme="minorHAnsi"/>
              </w:rPr>
              <w:t xml:space="preserve">is likely to be </w:t>
            </w:r>
            <w:r w:rsidR="002B5C17" w:rsidRPr="008D2FB0">
              <w:rPr>
                <w:rFonts w:asciiTheme="minorHAnsi" w:hAnsiTheme="minorHAnsi" w:cstheme="minorHAnsi"/>
              </w:rPr>
              <w:t>easiest to navigate and understand</w:t>
            </w:r>
            <w:r w:rsidR="00546B68" w:rsidRPr="008D2FB0">
              <w:rPr>
                <w:rFonts w:asciiTheme="minorHAnsi" w:hAnsiTheme="minorHAnsi" w:cstheme="minorHAnsi"/>
              </w:rPr>
              <w:t xml:space="preserve"> by the general public</w:t>
            </w:r>
            <w:r w:rsidR="002B5C17" w:rsidRPr="008D2FB0">
              <w:rPr>
                <w:rFonts w:asciiTheme="minorHAnsi" w:hAnsiTheme="minorHAnsi" w:cstheme="minorHAnsi"/>
              </w:rPr>
              <w:t xml:space="preserve"> </w:t>
            </w:r>
            <w:r w:rsidRPr="008D2FB0">
              <w:rPr>
                <w:rFonts w:asciiTheme="minorHAnsi" w:hAnsiTheme="minorHAnsi" w:cstheme="minorHAnsi"/>
              </w:rPr>
              <w:t>(Objective 2)</w:t>
            </w:r>
          </w:p>
          <w:p w14:paraId="2D6792D8" w14:textId="5CF2EBE7" w:rsidR="002B5C17" w:rsidRPr="008D2FB0" w:rsidRDefault="007B3FC5" w:rsidP="002B5C17">
            <w:pPr>
              <w:pStyle w:val="TableBullet"/>
              <w:rPr>
                <w:rFonts w:asciiTheme="minorHAnsi" w:hAnsiTheme="minorHAnsi" w:cstheme="minorHAnsi"/>
              </w:rPr>
            </w:pPr>
            <w:r w:rsidRPr="008D2FB0">
              <w:rPr>
                <w:rFonts w:asciiTheme="minorHAnsi" w:hAnsiTheme="minorHAnsi" w:cstheme="minorHAnsi"/>
              </w:rPr>
              <w:t>t</w:t>
            </w:r>
            <w:r w:rsidR="00546B68" w:rsidRPr="008D2FB0">
              <w:rPr>
                <w:rFonts w:asciiTheme="minorHAnsi" w:hAnsiTheme="minorHAnsi" w:cstheme="minorHAnsi"/>
              </w:rPr>
              <w:t xml:space="preserve">he greater degree of integrated management provided by Option 2 and the </w:t>
            </w:r>
            <w:r w:rsidRPr="008D2FB0">
              <w:rPr>
                <w:rFonts w:asciiTheme="minorHAnsi" w:hAnsiTheme="minorHAnsi" w:cstheme="minorHAnsi"/>
              </w:rPr>
              <w:t>fewer number of chapters is likely to result in plan-making being less resource intensive and allow for good planning practice to occur (Objective 3)</w:t>
            </w:r>
          </w:p>
          <w:p w14:paraId="5EF17CDB" w14:textId="1B98F733" w:rsidR="00CF63AE" w:rsidRPr="008D2FB0" w:rsidRDefault="002B5C17" w:rsidP="007B3FC5">
            <w:pPr>
              <w:pStyle w:val="TableBullet"/>
              <w:rPr>
                <w:rFonts w:asciiTheme="minorHAnsi" w:hAnsiTheme="minorHAnsi" w:cstheme="minorHAnsi"/>
              </w:rPr>
            </w:pPr>
            <w:r w:rsidRPr="008D2FB0">
              <w:rPr>
                <w:rFonts w:asciiTheme="minorHAnsi" w:hAnsiTheme="minorHAnsi" w:cstheme="minorHAnsi"/>
              </w:rPr>
              <w:t xml:space="preserve">the implementation of this option is more practical and </w:t>
            </w:r>
            <w:r w:rsidR="007B3FC5" w:rsidRPr="008D2FB0">
              <w:rPr>
                <w:rFonts w:asciiTheme="minorHAnsi" w:hAnsiTheme="minorHAnsi" w:cstheme="minorHAnsi"/>
              </w:rPr>
              <w:t>coordinated than for Options 1 and 3, although central government will have additional plan structures to monitor, manage and update</w:t>
            </w:r>
            <w:r w:rsidRPr="008D2FB0">
              <w:rPr>
                <w:rFonts w:asciiTheme="minorHAnsi" w:hAnsiTheme="minorHAnsi" w:cstheme="minorHAnsi"/>
              </w:rPr>
              <w:t xml:space="preserve"> (Objective 4)</w:t>
            </w:r>
            <w:r w:rsidR="007B3FC5" w:rsidRPr="008D2FB0">
              <w:rPr>
                <w:rFonts w:asciiTheme="minorHAnsi" w:hAnsiTheme="minorHAnsi" w:cstheme="minorHAnsi"/>
              </w:rPr>
              <w:t>.</w:t>
            </w:r>
          </w:p>
        </w:tc>
      </w:tr>
      <w:tr w:rsidR="00A67A7B" w:rsidRPr="008D2FB0" w14:paraId="4174DB27" w14:textId="77777777" w:rsidTr="00721E15">
        <w:trPr>
          <w:trHeight w:val="363"/>
        </w:trPr>
        <w:tc>
          <w:tcPr>
            <w:tcW w:w="5000" w:type="pct"/>
            <w:gridSpan w:val="5"/>
            <w:tcBorders>
              <w:top w:val="single" w:sz="4" w:space="0" w:color="1C556C"/>
              <w:left w:val="nil"/>
              <w:bottom w:val="single" w:sz="4" w:space="0" w:color="1C556C"/>
              <w:right w:val="nil"/>
            </w:tcBorders>
            <w:shd w:val="clear" w:color="auto" w:fill="1C556C"/>
            <w:hideMark/>
          </w:tcPr>
          <w:p w14:paraId="1C609D07" w14:textId="4829C6E6" w:rsidR="00A67A7B" w:rsidRPr="00542F07" w:rsidRDefault="00A67A7B" w:rsidP="00827D8A">
            <w:pPr>
              <w:pStyle w:val="TableTextbold"/>
              <w:rPr>
                <w:rFonts w:asciiTheme="minorHAnsi" w:hAnsiTheme="minorHAnsi" w:cstheme="minorHAnsi"/>
                <w:sz w:val="20"/>
                <w:szCs w:val="20"/>
                <w:lang w:eastAsia="en-US"/>
              </w:rPr>
            </w:pPr>
            <w:r w:rsidRPr="00542F07">
              <w:rPr>
                <w:rFonts w:asciiTheme="minorHAnsi" w:hAnsiTheme="minorHAnsi" w:cstheme="minorHAnsi"/>
                <w:color w:val="FFFFFF" w:themeColor="background1"/>
                <w:sz w:val="20"/>
                <w:szCs w:val="20"/>
                <w:lang w:eastAsia="en-US"/>
              </w:rPr>
              <w:t xml:space="preserve">Option 3: </w:t>
            </w:r>
            <w:r w:rsidR="00320B09" w:rsidRPr="00542F07">
              <w:rPr>
                <w:rFonts w:asciiTheme="minorHAnsi" w:hAnsiTheme="minorHAnsi" w:cstheme="minorHAnsi"/>
                <w:color w:val="FFFFFF" w:themeColor="background1"/>
                <w:sz w:val="20"/>
                <w:szCs w:val="20"/>
                <w:lang w:eastAsia="en-US"/>
              </w:rPr>
              <w:t xml:space="preserve">Combined plans </w:t>
            </w:r>
            <w:r w:rsidR="00827D8A" w:rsidRPr="00542F07">
              <w:rPr>
                <w:rFonts w:asciiTheme="minorHAnsi" w:hAnsiTheme="minorHAnsi" w:cstheme="minorHAnsi"/>
                <w:color w:val="FFFFFF" w:themeColor="background1"/>
                <w:sz w:val="20"/>
                <w:szCs w:val="20"/>
                <w:lang w:eastAsia="en-US"/>
              </w:rPr>
              <w:t>attach</w:t>
            </w:r>
            <w:r w:rsidR="00320B09" w:rsidRPr="00542F07">
              <w:rPr>
                <w:rFonts w:asciiTheme="minorHAnsi" w:hAnsiTheme="minorHAnsi" w:cstheme="minorHAnsi"/>
                <w:color w:val="FFFFFF" w:themeColor="background1"/>
                <w:sz w:val="20"/>
                <w:szCs w:val="20"/>
                <w:lang w:eastAsia="en-US"/>
              </w:rPr>
              <w:t xml:space="preserve"> together the plan structures for each type of plan used</w:t>
            </w:r>
          </w:p>
        </w:tc>
      </w:tr>
      <w:tr w:rsidR="00A67A7B" w:rsidRPr="008D2FB0" w14:paraId="112AF9FF" w14:textId="77777777" w:rsidTr="00721E15">
        <w:trPr>
          <w:trHeight w:val="363"/>
        </w:trPr>
        <w:tc>
          <w:tcPr>
            <w:tcW w:w="1054" w:type="pct"/>
            <w:vMerge w:val="restart"/>
            <w:tcBorders>
              <w:top w:val="single" w:sz="4" w:space="0" w:color="1C556C"/>
              <w:left w:val="nil"/>
              <w:bottom w:val="single" w:sz="4" w:space="0" w:color="auto"/>
              <w:right w:val="single" w:sz="4" w:space="0" w:color="1C556C"/>
            </w:tcBorders>
            <w:hideMark/>
          </w:tcPr>
          <w:p w14:paraId="26F035B9" w14:textId="77777777" w:rsidR="00A67A7B" w:rsidRPr="00542F07" w:rsidRDefault="008B6699" w:rsidP="0082625A">
            <w:pPr>
              <w:pStyle w:val="TableText"/>
              <w:rPr>
                <w:rFonts w:asciiTheme="minorHAnsi" w:hAnsiTheme="minorHAnsi" w:cstheme="minorHAnsi"/>
                <w:b/>
              </w:rPr>
            </w:pPr>
            <w:r w:rsidRPr="00542F07">
              <w:rPr>
                <w:rFonts w:asciiTheme="minorHAnsi" w:hAnsiTheme="minorHAnsi" w:cstheme="minorHAnsi"/>
                <w:b/>
              </w:rPr>
              <w:t xml:space="preserve">This option requires combined plans to contain all the parts that apply to each of the policy statement and plan types used, however the Introduction and General Provisions and the Appendices and Maps chapters do not need to be repeated. </w:t>
            </w:r>
          </w:p>
          <w:p w14:paraId="453A2C57" w14:textId="3FEF042B" w:rsidR="008B6699" w:rsidRPr="008D2FB0" w:rsidRDefault="008B6699" w:rsidP="004277C1">
            <w:pPr>
              <w:pStyle w:val="TableText"/>
              <w:rPr>
                <w:rFonts w:asciiTheme="minorHAnsi" w:hAnsiTheme="minorHAnsi" w:cstheme="minorHAnsi"/>
                <w:b/>
                <w:i/>
                <w:u w:val="single"/>
                <w:lang w:eastAsia="en-US"/>
              </w:rPr>
            </w:pPr>
            <w:r w:rsidRPr="008D2FB0">
              <w:rPr>
                <w:rFonts w:asciiTheme="minorHAnsi" w:hAnsiTheme="minorHAnsi" w:cstheme="minorHAnsi"/>
              </w:rPr>
              <w:t xml:space="preserve">The types of plans </w:t>
            </w:r>
            <w:r w:rsidR="004277C1" w:rsidRPr="008D2FB0">
              <w:rPr>
                <w:rFonts w:asciiTheme="minorHAnsi" w:hAnsiTheme="minorHAnsi" w:cstheme="minorHAnsi"/>
              </w:rPr>
              <w:t>used (regional policy statement, regional plan, district plan)</w:t>
            </w:r>
            <w:r w:rsidRPr="008D2FB0">
              <w:rPr>
                <w:rFonts w:asciiTheme="minorHAnsi" w:hAnsiTheme="minorHAnsi" w:cstheme="minorHAnsi"/>
              </w:rPr>
              <w:t xml:space="preserve"> determine which parts</w:t>
            </w:r>
            <w:r w:rsidR="004277C1" w:rsidRPr="008D2FB0">
              <w:rPr>
                <w:rFonts w:asciiTheme="minorHAnsi" w:hAnsiTheme="minorHAnsi" w:cstheme="minorHAnsi"/>
              </w:rPr>
              <w:t xml:space="preserve"> (and the directions within those parts)</w:t>
            </w:r>
            <w:r w:rsidRPr="008D2FB0">
              <w:rPr>
                <w:rFonts w:asciiTheme="minorHAnsi" w:hAnsiTheme="minorHAnsi" w:cstheme="minorHAnsi"/>
              </w:rPr>
              <w:t xml:space="preserve"> the council must include in that combined plan</w:t>
            </w:r>
            <w:r w:rsidR="004277C1" w:rsidRPr="008D2FB0">
              <w:rPr>
                <w:rFonts w:asciiTheme="minorHAnsi" w:hAnsiTheme="minorHAnsi" w:cstheme="minorHAnsi"/>
              </w:rPr>
              <w:t>.</w:t>
            </w:r>
          </w:p>
        </w:tc>
        <w:tc>
          <w:tcPr>
            <w:tcW w:w="1801" w:type="pct"/>
            <w:gridSpan w:val="2"/>
            <w:tcBorders>
              <w:top w:val="single" w:sz="4" w:space="0" w:color="1C556C"/>
              <w:left w:val="single" w:sz="4" w:space="0" w:color="1C556C"/>
              <w:bottom w:val="single" w:sz="4" w:space="0" w:color="auto"/>
              <w:right w:val="single" w:sz="4" w:space="0" w:color="1C556C"/>
            </w:tcBorders>
            <w:shd w:val="clear" w:color="auto" w:fill="C3E2EF" w:themeFill="accent1" w:themeFillTint="33"/>
            <w:hideMark/>
          </w:tcPr>
          <w:p w14:paraId="63C3E1C4" w14:textId="77777777" w:rsidR="00A67A7B" w:rsidRPr="008D2FB0" w:rsidRDefault="00A67A7B" w:rsidP="00F87F85">
            <w:pPr>
              <w:pStyle w:val="TableText"/>
              <w:rPr>
                <w:rFonts w:asciiTheme="minorHAnsi" w:hAnsiTheme="minorHAnsi" w:cstheme="minorHAnsi"/>
                <w:lang w:eastAsia="en-US"/>
              </w:rPr>
            </w:pPr>
            <w:r w:rsidRPr="008D2FB0">
              <w:rPr>
                <w:rFonts w:asciiTheme="minorHAnsi" w:hAnsiTheme="minorHAnsi" w:cstheme="minorHAnsi"/>
                <w:b/>
                <w:lang w:eastAsia="en-US"/>
              </w:rPr>
              <w:t xml:space="preserve">Costs </w:t>
            </w:r>
            <w:r w:rsidRPr="008D2FB0">
              <w:rPr>
                <w:rFonts w:asciiTheme="minorHAnsi" w:hAnsiTheme="minorHAnsi" w:cstheme="minorHAnsi"/>
                <w:b/>
                <w:lang w:eastAsia="en-US"/>
              </w:rPr>
              <w:tab/>
            </w:r>
          </w:p>
        </w:tc>
        <w:tc>
          <w:tcPr>
            <w:tcW w:w="2145" w:type="pct"/>
            <w:gridSpan w:val="2"/>
            <w:tcBorders>
              <w:top w:val="single" w:sz="4" w:space="0" w:color="1C556C"/>
              <w:left w:val="single" w:sz="4" w:space="0" w:color="1C556C"/>
              <w:bottom w:val="single" w:sz="4" w:space="0" w:color="auto"/>
              <w:right w:val="nil"/>
            </w:tcBorders>
            <w:shd w:val="clear" w:color="auto" w:fill="C3E2EF" w:themeFill="accent1" w:themeFillTint="33"/>
            <w:hideMark/>
          </w:tcPr>
          <w:p w14:paraId="6CB90613" w14:textId="77777777" w:rsidR="00A67A7B" w:rsidRPr="008D2FB0" w:rsidRDefault="00A67A7B" w:rsidP="00F87F85">
            <w:pPr>
              <w:pStyle w:val="TableText"/>
              <w:rPr>
                <w:rFonts w:asciiTheme="minorHAnsi" w:hAnsiTheme="minorHAnsi" w:cstheme="minorHAnsi"/>
                <w:lang w:eastAsia="en-US"/>
              </w:rPr>
            </w:pPr>
            <w:r w:rsidRPr="008D2FB0">
              <w:rPr>
                <w:rFonts w:asciiTheme="minorHAnsi" w:hAnsiTheme="minorHAnsi" w:cstheme="minorHAnsi"/>
                <w:b/>
                <w:lang w:eastAsia="en-US"/>
              </w:rPr>
              <w:t>Benefits</w:t>
            </w:r>
          </w:p>
        </w:tc>
      </w:tr>
      <w:tr w:rsidR="00DE69DD" w:rsidRPr="008D2FB0" w14:paraId="2E9B5B16" w14:textId="77777777" w:rsidTr="00721E15">
        <w:trPr>
          <w:trHeight w:val="363"/>
        </w:trPr>
        <w:tc>
          <w:tcPr>
            <w:tcW w:w="1054" w:type="pct"/>
            <w:vMerge/>
            <w:tcBorders>
              <w:top w:val="single" w:sz="4" w:space="0" w:color="1C556C"/>
              <w:left w:val="nil"/>
              <w:bottom w:val="single" w:sz="4" w:space="0" w:color="auto"/>
              <w:right w:val="single" w:sz="4" w:space="0" w:color="1C556C"/>
            </w:tcBorders>
            <w:vAlign w:val="center"/>
            <w:hideMark/>
          </w:tcPr>
          <w:p w14:paraId="38C55F1D" w14:textId="77777777" w:rsidR="00DE69DD" w:rsidRPr="008D2FB0" w:rsidRDefault="00DE69DD" w:rsidP="00DE69DD">
            <w:pPr>
              <w:spacing w:before="0" w:after="0" w:line="276" w:lineRule="auto"/>
              <w:jc w:val="left"/>
              <w:rPr>
                <w:rFonts w:asciiTheme="minorHAnsi" w:hAnsiTheme="minorHAnsi" w:cstheme="minorHAnsi"/>
                <w:b/>
                <w:i/>
                <w:sz w:val="18"/>
                <w:szCs w:val="16"/>
                <w:u w:val="single"/>
                <w:lang w:eastAsia="en-US"/>
              </w:rPr>
            </w:pPr>
          </w:p>
        </w:tc>
        <w:tc>
          <w:tcPr>
            <w:tcW w:w="1801" w:type="pct"/>
            <w:gridSpan w:val="2"/>
            <w:tcBorders>
              <w:top w:val="single" w:sz="4" w:space="0" w:color="auto"/>
              <w:left w:val="single" w:sz="4" w:space="0" w:color="1C556C"/>
              <w:bottom w:val="single" w:sz="4" w:space="0" w:color="auto"/>
              <w:right w:val="single" w:sz="4" w:space="0" w:color="auto"/>
            </w:tcBorders>
            <w:hideMark/>
          </w:tcPr>
          <w:p w14:paraId="47C7C89F" w14:textId="77777777" w:rsidR="00DE69DD" w:rsidRPr="008D2FB0" w:rsidRDefault="00DE69DD" w:rsidP="00DE69DD">
            <w:pPr>
              <w:pStyle w:val="TableText"/>
              <w:spacing w:after="0"/>
              <w:rPr>
                <w:rFonts w:asciiTheme="minorHAnsi" w:hAnsiTheme="minorHAnsi" w:cstheme="minorHAnsi"/>
                <w:b/>
                <w:lang w:eastAsia="en-US"/>
              </w:rPr>
            </w:pPr>
            <w:r w:rsidRPr="008D2FB0">
              <w:rPr>
                <w:rFonts w:asciiTheme="minorHAnsi" w:hAnsiTheme="minorHAnsi" w:cstheme="minorHAnsi"/>
                <w:b/>
                <w:lang w:eastAsia="en-US"/>
              </w:rPr>
              <w:t>Councils</w:t>
            </w:r>
          </w:p>
          <w:p w14:paraId="4CB1CA52" w14:textId="28BEC03A" w:rsidR="00AA1D1F"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T</w:t>
            </w:r>
            <w:r w:rsidR="00AA1D1F" w:rsidRPr="008D2FB0">
              <w:rPr>
                <w:rFonts w:asciiTheme="minorHAnsi" w:hAnsiTheme="minorHAnsi" w:cstheme="minorHAnsi"/>
                <w:szCs w:val="18"/>
                <w:lang w:eastAsia="en-US"/>
              </w:rPr>
              <w:t xml:space="preserve">his option generates the largest number of chapters and sections within combined plans, </w:t>
            </w:r>
            <w:r w:rsidR="0022541D" w:rsidRPr="008D2FB0">
              <w:rPr>
                <w:rFonts w:asciiTheme="minorHAnsi" w:hAnsiTheme="minorHAnsi" w:cstheme="minorHAnsi"/>
                <w:szCs w:val="18"/>
                <w:lang w:eastAsia="en-US"/>
              </w:rPr>
              <w:t xml:space="preserve">because content would need to be repeated across different parts, </w:t>
            </w:r>
            <w:r w:rsidR="00AA1D1F" w:rsidRPr="008D2FB0">
              <w:rPr>
                <w:rFonts w:asciiTheme="minorHAnsi" w:hAnsiTheme="minorHAnsi" w:cstheme="minorHAnsi"/>
                <w:szCs w:val="18"/>
                <w:lang w:eastAsia="en-US"/>
              </w:rPr>
              <w:t>so would likely result in the bulk</w:t>
            </w:r>
            <w:r w:rsidR="0022541D" w:rsidRPr="008D2FB0">
              <w:rPr>
                <w:rFonts w:asciiTheme="minorHAnsi" w:hAnsiTheme="minorHAnsi" w:cstheme="minorHAnsi"/>
                <w:szCs w:val="18"/>
                <w:lang w:eastAsia="en-US"/>
              </w:rPr>
              <w:t>y</w:t>
            </w:r>
            <w:r w:rsidR="00AA1D1F" w:rsidRPr="008D2FB0">
              <w:rPr>
                <w:rFonts w:asciiTheme="minorHAnsi" w:hAnsiTheme="minorHAnsi" w:cstheme="minorHAnsi"/>
                <w:szCs w:val="18"/>
                <w:lang w:eastAsia="en-US"/>
              </w:rPr>
              <w:t xml:space="preserve"> plans that are more </w:t>
            </w:r>
            <w:r w:rsidR="004277C1" w:rsidRPr="008D2FB0">
              <w:rPr>
                <w:rFonts w:asciiTheme="minorHAnsi" w:hAnsiTheme="minorHAnsi" w:cstheme="minorHAnsi"/>
                <w:szCs w:val="18"/>
                <w:lang w:eastAsia="en-US"/>
              </w:rPr>
              <w:t>resource-intensive</w:t>
            </w:r>
            <w:r w:rsidR="00477864" w:rsidRPr="008D2FB0">
              <w:rPr>
                <w:rFonts w:asciiTheme="minorHAnsi" w:hAnsiTheme="minorHAnsi" w:cstheme="minorHAnsi"/>
                <w:szCs w:val="18"/>
                <w:lang w:eastAsia="en-US"/>
              </w:rPr>
              <w:t xml:space="preserve"> to develop and use</w:t>
            </w:r>
            <w:r>
              <w:rPr>
                <w:rFonts w:asciiTheme="minorHAnsi" w:hAnsiTheme="minorHAnsi" w:cstheme="minorHAnsi"/>
                <w:szCs w:val="18"/>
                <w:lang w:eastAsia="en-US"/>
              </w:rPr>
              <w:t>.</w:t>
            </w:r>
          </w:p>
          <w:p w14:paraId="566844AA" w14:textId="11600047" w:rsidR="00DE69DD"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P</w:t>
            </w:r>
            <w:r w:rsidR="00AA1D1F" w:rsidRPr="008D2FB0">
              <w:rPr>
                <w:rFonts w:asciiTheme="minorHAnsi" w:hAnsiTheme="minorHAnsi" w:cstheme="minorHAnsi"/>
                <w:szCs w:val="18"/>
                <w:lang w:eastAsia="en-US"/>
              </w:rPr>
              <w:t xml:space="preserve">rovisions </w:t>
            </w:r>
            <w:r w:rsidR="001A408E" w:rsidRPr="008D2FB0">
              <w:rPr>
                <w:rFonts w:asciiTheme="minorHAnsi" w:hAnsiTheme="minorHAnsi" w:cstheme="minorHAnsi"/>
                <w:szCs w:val="18"/>
                <w:lang w:eastAsia="en-US"/>
              </w:rPr>
              <w:t xml:space="preserve">cannot be </w:t>
            </w:r>
            <w:r w:rsidR="00AA1D1F" w:rsidRPr="008D2FB0">
              <w:rPr>
                <w:rFonts w:asciiTheme="minorHAnsi" w:hAnsiTheme="minorHAnsi" w:cstheme="minorHAnsi"/>
                <w:szCs w:val="18"/>
                <w:lang w:eastAsia="en-US"/>
              </w:rPr>
              <w:t xml:space="preserve">integrated, </w:t>
            </w:r>
            <w:r>
              <w:rPr>
                <w:rFonts w:asciiTheme="minorHAnsi" w:hAnsiTheme="minorHAnsi" w:cstheme="minorHAnsi"/>
                <w:szCs w:val="18"/>
                <w:lang w:eastAsia="en-US"/>
              </w:rPr>
              <w:t>eg,</w:t>
            </w:r>
            <w:r w:rsidR="00AA1D1F" w:rsidRPr="008D2FB0">
              <w:rPr>
                <w:rFonts w:asciiTheme="minorHAnsi" w:hAnsiTheme="minorHAnsi" w:cstheme="minorHAnsi"/>
                <w:szCs w:val="18"/>
                <w:lang w:eastAsia="en-US"/>
              </w:rPr>
              <w:t xml:space="preserve"> a </w:t>
            </w:r>
            <w:r w:rsidR="001A408E" w:rsidRPr="008D2FB0">
              <w:rPr>
                <w:rFonts w:asciiTheme="minorHAnsi" w:hAnsiTheme="minorHAnsi" w:cstheme="minorHAnsi"/>
                <w:szCs w:val="18"/>
                <w:lang w:eastAsia="en-US"/>
              </w:rPr>
              <w:t>provision cannot be both</w:t>
            </w:r>
            <w:r w:rsidR="00AA1D1F" w:rsidRPr="008D2FB0">
              <w:rPr>
                <w:rFonts w:asciiTheme="minorHAnsi" w:hAnsiTheme="minorHAnsi" w:cstheme="minorHAnsi"/>
                <w:szCs w:val="18"/>
                <w:lang w:eastAsia="en-US"/>
              </w:rPr>
              <w:t xml:space="preserve"> a regional policy statement and regional provision</w:t>
            </w:r>
            <w:r w:rsidR="007F49D2" w:rsidRPr="008D2FB0">
              <w:rPr>
                <w:rFonts w:asciiTheme="minorHAnsi" w:hAnsiTheme="minorHAnsi" w:cstheme="minorHAnsi"/>
                <w:szCs w:val="18"/>
                <w:lang w:eastAsia="en-US"/>
              </w:rPr>
              <w:t xml:space="preserve"> in the way that Option 2 provides for</w:t>
            </w:r>
            <w:r w:rsidR="00AA1D1F" w:rsidRPr="008D2FB0">
              <w:rPr>
                <w:rFonts w:asciiTheme="minorHAnsi" w:hAnsiTheme="minorHAnsi" w:cstheme="minorHAnsi"/>
                <w:szCs w:val="18"/>
                <w:lang w:eastAsia="en-US"/>
              </w:rPr>
              <w:t>,</w:t>
            </w:r>
            <w:r w:rsidR="001A408E" w:rsidRPr="008D2FB0">
              <w:rPr>
                <w:rFonts w:asciiTheme="minorHAnsi" w:hAnsiTheme="minorHAnsi" w:cstheme="minorHAnsi"/>
                <w:szCs w:val="18"/>
                <w:lang w:eastAsia="en-US"/>
              </w:rPr>
              <w:t xml:space="preserve"> and so</w:t>
            </w:r>
            <w:r w:rsidR="00AA1D1F" w:rsidRPr="008D2FB0">
              <w:rPr>
                <w:rFonts w:asciiTheme="minorHAnsi" w:hAnsiTheme="minorHAnsi" w:cstheme="minorHAnsi"/>
                <w:szCs w:val="18"/>
                <w:lang w:eastAsia="en-US"/>
              </w:rPr>
              <w:t xml:space="preserve"> would need to be split, duplicated or a</w:t>
            </w:r>
            <w:r w:rsidR="00122677" w:rsidRPr="008D2FB0">
              <w:rPr>
                <w:rFonts w:asciiTheme="minorHAnsi" w:hAnsiTheme="minorHAnsi" w:cstheme="minorHAnsi"/>
                <w:szCs w:val="18"/>
                <w:lang w:eastAsia="en-US"/>
              </w:rPr>
              <w:t>s a minimum</w:t>
            </w:r>
            <w:r w:rsidR="00AA1D1F" w:rsidRPr="008D2FB0">
              <w:rPr>
                <w:rFonts w:asciiTheme="minorHAnsi" w:hAnsiTheme="minorHAnsi" w:cstheme="minorHAnsi"/>
                <w:szCs w:val="18"/>
                <w:lang w:eastAsia="en-US"/>
              </w:rPr>
              <w:t xml:space="preserve"> cross-referenced across the different parts of the combined plan</w:t>
            </w:r>
            <w:r>
              <w:rPr>
                <w:rFonts w:asciiTheme="minorHAnsi" w:hAnsiTheme="minorHAnsi" w:cstheme="minorHAnsi"/>
                <w:szCs w:val="18"/>
                <w:lang w:eastAsia="en-US"/>
              </w:rPr>
              <w:t>.</w:t>
            </w:r>
          </w:p>
          <w:p w14:paraId="18BADB48" w14:textId="12F407C3" w:rsidR="001A408E" w:rsidRPr="008D2FB0" w:rsidRDefault="00063D4B"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P</w:t>
            </w:r>
            <w:r w:rsidR="00122677" w:rsidRPr="008D2FB0">
              <w:rPr>
                <w:rFonts w:asciiTheme="minorHAnsi" w:hAnsiTheme="minorHAnsi" w:cstheme="minorHAnsi"/>
                <w:szCs w:val="18"/>
                <w:lang w:eastAsia="en-US"/>
              </w:rPr>
              <w:t>rovisions in z</w:t>
            </w:r>
            <w:r w:rsidR="001A408E" w:rsidRPr="008D2FB0">
              <w:rPr>
                <w:rFonts w:asciiTheme="minorHAnsi" w:hAnsiTheme="minorHAnsi" w:cstheme="minorHAnsi"/>
                <w:szCs w:val="18"/>
                <w:lang w:eastAsia="en-US"/>
              </w:rPr>
              <w:t>ones and other spatial layers that cross mean high</w:t>
            </w:r>
            <w:r>
              <w:rPr>
                <w:rFonts w:asciiTheme="minorHAnsi" w:hAnsiTheme="minorHAnsi" w:cstheme="minorHAnsi"/>
                <w:szCs w:val="18"/>
                <w:lang w:eastAsia="en-US"/>
              </w:rPr>
              <w:t>-</w:t>
            </w:r>
            <w:r w:rsidR="001A408E" w:rsidRPr="008D2FB0">
              <w:rPr>
                <w:rFonts w:asciiTheme="minorHAnsi" w:hAnsiTheme="minorHAnsi" w:cstheme="minorHAnsi"/>
                <w:szCs w:val="18"/>
                <w:lang w:eastAsia="en-US"/>
              </w:rPr>
              <w:t>water springs may need to</w:t>
            </w:r>
            <w:r w:rsidR="00122677" w:rsidRPr="008D2FB0">
              <w:rPr>
                <w:rFonts w:asciiTheme="minorHAnsi" w:hAnsiTheme="minorHAnsi" w:cstheme="minorHAnsi"/>
                <w:szCs w:val="18"/>
                <w:lang w:eastAsia="en-US"/>
              </w:rPr>
              <w:t xml:space="preserve"> be</w:t>
            </w:r>
            <w:r w:rsidR="001A408E" w:rsidRPr="008D2FB0">
              <w:rPr>
                <w:rFonts w:asciiTheme="minorHAnsi" w:hAnsiTheme="minorHAnsi" w:cstheme="minorHAnsi"/>
                <w:szCs w:val="18"/>
                <w:lang w:eastAsia="en-US"/>
              </w:rPr>
              <w:t xml:space="preserve"> replicate</w:t>
            </w:r>
            <w:r w:rsidR="00122677" w:rsidRPr="008D2FB0">
              <w:rPr>
                <w:rFonts w:asciiTheme="minorHAnsi" w:hAnsiTheme="minorHAnsi" w:cstheme="minorHAnsi"/>
                <w:szCs w:val="18"/>
                <w:lang w:eastAsia="en-US"/>
              </w:rPr>
              <w:t>d</w:t>
            </w:r>
            <w:r w:rsidR="001A408E" w:rsidRPr="008D2FB0">
              <w:rPr>
                <w:rFonts w:asciiTheme="minorHAnsi" w:hAnsiTheme="minorHAnsi" w:cstheme="minorHAnsi"/>
                <w:szCs w:val="18"/>
                <w:lang w:eastAsia="en-US"/>
              </w:rPr>
              <w:t xml:space="preserve"> in regional plan chapters and district plan chapters.</w:t>
            </w:r>
          </w:p>
          <w:p w14:paraId="3C37E5E7" w14:textId="4E4016A6" w:rsidR="00DE69DD" w:rsidRPr="008D2FB0" w:rsidRDefault="00DE69DD" w:rsidP="00DE69DD">
            <w:pPr>
              <w:pStyle w:val="TableText"/>
              <w:rPr>
                <w:rFonts w:asciiTheme="minorHAnsi" w:hAnsiTheme="minorHAnsi" w:cstheme="minorHAnsi"/>
                <w:b/>
                <w:lang w:eastAsia="en-US"/>
              </w:rPr>
            </w:pPr>
            <w:r w:rsidRPr="008D2FB0">
              <w:rPr>
                <w:rFonts w:asciiTheme="minorHAnsi" w:hAnsiTheme="minorHAnsi" w:cstheme="minorHAnsi"/>
                <w:b/>
                <w:lang w:eastAsia="en-US"/>
              </w:rPr>
              <w:t>Ministry for the Environment, and central government</w:t>
            </w:r>
          </w:p>
          <w:p w14:paraId="477BA59C" w14:textId="0180E48B" w:rsidR="00DE69DD" w:rsidRPr="008D2FB0" w:rsidRDefault="001A408E" w:rsidP="004277C1">
            <w:pPr>
              <w:pStyle w:val="TableText"/>
              <w:rPr>
                <w:rFonts w:asciiTheme="minorHAnsi" w:hAnsiTheme="minorHAnsi" w:cstheme="minorHAnsi"/>
                <w:lang w:eastAsia="en-US"/>
              </w:rPr>
            </w:pPr>
            <w:r w:rsidRPr="008D2FB0">
              <w:rPr>
                <w:rFonts w:asciiTheme="minorHAnsi" w:hAnsiTheme="minorHAnsi" w:cstheme="minorHAnsi"/>
                <w:lang w:eastAsia="en-US"/>
              </w:rPr>
              <w:t xml:space="preserve">The Government’s preference for fewer, more coordinated and integrated plans </w:t>
            </w:r>
            <w:r w:rsidR="007204D5" w:rsidRPr="008D2FB0">
              <w:rPr>
                <w:rFonts w:asciiTheme="minorHAnsi" w:hAnsiTheme="minorHAnsi" w:cstheme="minorHAnsi"/>
                <w:lang w:eastAsia="en-US"/>
              </w:rPr>
              <w:t>has</w:t>
            </w:r>
            <w:r w:rsidRPr="008D2FB0">
              <w:rPr>
                <w:rFonts w:asciiTheme="minorHAnsi" w:hAnsiTheme="minorHAnsi" w:cstheme="minorHAnsi"/>
                <w:lang w:eastAsia="en-US"/>
              </w:rPr>
              <w:t xml:space="preserve"> less practical effect </w:t>
            </w:r>
            <w:r w:rsidR="007F49D2" w:rsidRPr="008D2FB0">
              <w:rPr>
                <w:rFonts w:asciiTheme="minorHAnsi" w:hAnsiTheme="minorHAnsi" w:cstheme="minorHAnsi"/>
                <w:lang w:eastAsia="en-US"/>
              </w:rPr>
              <w:t>because</w:t>
            </w:r>
            <w:r w:rsidRPr="008D2FB0">
              <w:rPr>
                <w:rFonts w:asciiTheme="minorHAnsi" w:hAnsiTheme="minorHAnsi" w:cstheme="minorHAnsi"/>
                <w:lang w:eastAsia="en-US"/>
              </w:rPr>
              <w:t xml:space="preserve"> the range of </w:t>
            </w:r>
            <w:r w:rsidRPr="008D2FB0">
              <w:rPr>
                <w:rFonts w:asciiTheme="minorHAnsi" w:hAnsiTheme="minorHAnsi" w:cstheme="minorHAnsi"/>
                <w:lang w:eastAsia="en-US"/>
              </w:rPr>
              <w:lastRenderedPageBreak/>
              <w:t>chapters and sections re</w:t>
            </w:r>
            <w:r w:rsidR="007F49D2" w:rsidRPr="008D2FB0">
              <w:rPr>
                <w:rFonts w:asciiTheme="minorHAnsi" w:hAnsiTheme="minorHAnsi" w:cstheme="minorHAnsi"/>
                <w:lang w:eastAsia="en-US"/>
              </w:rPr>
              <w:t>mains similar in combined plans compared to</w:t>
            </w:r>
            <w:r w:rsidRPr="008D2FB0">
              <w:rPr>
                <w:rFonts w:asciiTheme="minorHAnsi" w:hAnsiTheme="minorHAnsi" w:cstheme="minorHAnsi"/>
                <w:lang w:eastAsia="en-US"/>
              </w:rPr>
              <w:t xml:space="preserve"> separate plans</w:t>
            </w:r>
            <w:r w:rsidR="00DE69DD" w:rsidRPr="008D2FB0">
              <w:rPr>
                <w:rFonts w:asciiTheme="minorHAnsi" w:hAnsiTheme="minorHAnsi" w:cstheme="minorHAnsi"/>
                <w:lang w:eastAsia="en-US"/>
              </w:rPr>
              <w:t>.</w:t>
            </w:r>
          </w:p>
          <w:p w14:paraId="6D8D3194" w14:textId="77777777" w:rsidR="00DE69DD" w:rsidRPr="008D2FB0" w:rsidRDefault="00DE69DD" w:rsidP="00DE69DD">
            <w:pPr>
              <w:pStyle w:val="TableText"/>
              <w:rPr>
                <w:rFonts w:asciiTheme="minorHAnsi" w:hAnsiTheme="minorHAnsi" w:cstheme="minorHAnsi"/>
                <w:b/>
                <w:lang w:eastAsia="en-US"/>
              </w:rPr>
            </w:pPr>
            <w:r w:rsidRPr="008D2FB0">
              <w:rPr>
                <w:rFonts w:asciiTheme="minorHAnsi" w:hAnsiTheme="minorHAnsi" w:cstheme="minorHAnsi"/>
                <w:b/>
                <w:lang w:eastAsia="en-US"/>
              </w:rPr>
              <w:t>Plan users/general public</w:t>
            </w:r>
          </w:p>
          <w:p w14:paraId="5CB3E7C9" w14:textId="36D25BE2" w:rsidR="00DE69DD" w:rsidRPr="008D2FB0" w:rsidRDefault="000E1FE0"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C</w:t>
            </w:r>
            <w:r w:rsidR="00DE69DD" w:rsidRPr="008D2FB0">
              <w:rPr>
                <w:rFonts w:asciiTheme="minorHAnsi" w:hAnsiTheme="minorHAnsi" w:cstheme="minorHAnsi"/>
                <w:szCs w:val="18"/>
                <w:lang w:eastAsia="en-US"/>
              </w:rPr>
              <w:t xml:space="preserve">ombined plans </w:t>
            </w:r>
            <w:r w:rsidR="007204D5" w:rsidRPr="008D2FB0">
              <w:rPr>
                <w:rFonts w:asciiTheme="minorHAnsi" w:hAnsiTheme="minorHAnsi" w:cstheme="minorHAnsi"/>
                <w:szCs w:val="18"/>
                <w:lang w:eastAsia="en-US"/>
              </w:rPr>
              <w:t>are</w:t>
            </w:r>
            <w:r w:rsidR="00DE69DD" w:rsidRPr="008D2FB0">
              <w:rPr>
                <w:rFonts w:asciiTheme="minorHAnsi" w:hAnsiTheme="minorHAnsi" w:cstheme="minorHAnsi"/>
                <w:szCs w:val="18"/>
                <w:lang w:eastAsia="en-US"/>
              </w:rPr>
              <w:t xml:space="preserve"> </w:t>
            </w:r>
            <w:r w:rsidR="007F49D2" w:rsidRPr="008D2FB0">
              <w:rPr>
                <w:rFonts w:asciiTheme="minorHAnsi" w:hAnsiTheme="minorHAnsi" w:cstheme="minorHAnsi"/>
                <w:szCs w:val="18"/>
                <w:lang w:eastAsia="en-US"/>
              </w:rPr>
              <w:t xml:space="preserve">more </w:t>
            </w:r>
            <w:r w:rsidR="00DE69DD" w:rsidRPr="008D2FB0">
              <w:rPr>
                <w:rFonts w:asciiTheme="minorHAnsi" w:hAnsiTheme="minorHAnsi" w:cstheme="minorHAnsi"/>
                <w:szCs w:val="18"/>
                <w:lang w:eastAsia="en-US"/>
              </w:rPr>
              <w:t xml:space="preserve">cumbersome and repetitive </w:t>
            </w:r>
            <w:r w:rsidR="007F49D2" w:rsidRPr="008D2FB0">
              <w:rPr>
                <w:rFonts w:asciiTheme="minorHAnsi" w:hAnsiTheme="minorHAnsi" w:cstheme="minorHAnsi"/>
                <w:szCs w:val="18"/>
                <w:lang w:eastAsia="en-US"/>
              </w:rPr>
              <w:t xml:space="preserve">than Options 1 and 2 </w:t>
            </w:r>
            <w:r w:rsidR="00DE69DD" w:rsidRPr="008D2FB0">
              <w:rPr>
                <w:rFonts w:asciiTheme="minorHAnsi" w:hAnsiTheme="minorHAnsi" w:cstheme="minorHAnsi"/>
                <w:szCs w:val="18"/>
                <w:lang w:eastAsia="en-US"/>
              </w:rPr>
              <w:t>in the number and naming of chapters and sections, which make it difficult</w:t>
            </w:r>
            <w:r w:rsidR="004277C1" w:rsidRPr="008D2FB0">
              <w:rPr>
                <w:rFonts w:asciiTheme="minorHAnsi" w:hAnsiTheme="minorHAnsi" w:cstheme="minorHAnsi"/>
                <w:szCs w:val="18"/>
                <w:lang w:eastAsia="en-US"/>
              </w:rPr>
              <w:t xml:space="preserve"> for plan users</w:t>
            </w:r>
            <w:r w:rsidR="00DE69DD" w:rsidRPr="008D2FB0">
              <w:rPr>
                <w:rFonts w:asciiTheme="minorHAnsi" w:hAnsiTheme="minorHAnsi" w:cstheme="minorHAnsi"/>
                <w:szCs w:val="18"/>
                <w:lang w:eastAsia="en-US"/>
              </w:rPr>
              <w:t xml:space="preserve"> to navigate within the plan</w:t>
            </w:r>
            <w:r w:rsidR="001A408E" w:rsidRPr="008D2FB0">
              <w:rPr>
                <w:rFonts w:asciiTheme="minorHAnsi" w:hAnsiTheme="minorHAnsi" w:cstheme="minorHAnsi"/>
                <w:szCs w:val="18"/>
                <w:lang w:eastAsia="en-US"/>
              </w:rPr>
              <w:t xml:space="preserve"> and to know which provisions are most relevant</w:t>
            </w:r>
            <w:r>
              <w:rPr>
                <w:rFonts w:asciiTheme="minorHAnsi" w:hAnsiTheme="minorHAnsi" w:cstheme="minorHAnsi"/>
                <w:szCs w:val="18"/>
                <w:lang w:eastAsia="en-US"/>
              </w:rPr>
              <w:t>.</w:t>
            </w:r>
          </w:p>
          <w:p w14:paraId="3E810DAA" w14:textId="4001C7D8" w:rsidR="00DE69DD" w:rsidRPr="008D2FB0" w:rsidRDefault="000E1FE0"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P</w:t>
            </w:r>
            <w:r w:rsidR="00DE69DD" w:rsidRPr="008D2FB0">
              <w:rPr>
                <w:rFonts w:asciiTheme="minorHAnsi" w:hAnsiTheme="minorHAnsi" w:cstheme="minorHAnsi"/>
                <w:szCs w:val="18"/>
                <w:lang w:eastAsia="en-US"/>
              </w:rPr>
              <w:t>lan users may miss important provisions that are in different or multiple places.</w:t>
            </w:r>
          </w:p>
        </w:tc>
        <w:tc>
          <w:tcPr>
            <w:tcW w:w="2145" w:type="pct"/>
            <w:gridSpan w:val="2"/>
            <w:tcBorders>
              <w:top w:val="single" w:sz="4" w:space="0" w:color="auto"/>
              <w:left w:val="single" w:sz="4" w:space="0" w:color="auto"/>
              <w:bottom w:val="single" w:sz="4" w:space="0" w:color="auto"/>
              <w:right w:val="nil"/>
            </w:tcBorders>
          </w:tcPr>
          <w:p w14:paraId="5E211893" w14:textId="77777777" w:rsidR="00DE69DD" w:rsidRPr="008D2FB0" w:rsidRDefault="00DE69DD" w:rsidP="008D2FB0">
            <w:pPr>
              <w:pStyle w:val="TableTextbold"/>
              <w:rPr>
                <w:lang w:eastAsia="en-US"/>
              </w:rPr>
            </w:pPr>
            <w:r w:rsidRPr="008D2FB0">
              <w:rPr>
                <w:lang w:eastAsia="en-US"/>
              </w:rPr>
              <w:lastRenderedPageBreak/>
              <w:t>Councils</w:t>
            </w:r>
          </w:p>
          <w:p w14:paraId="36B8ACA6" w14:textId="3121A0B5" w:rsidR="00DE69DD" w:rsidRPr="008D2FB0" w:rsidRDefault="000E1FE0"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C</w:t>
            </w:r>
            <w:r w:rsidR="00AA1D1F" w:rsidRPr="008D2FB0">
              <w:rPr>
                <w:rFonts w:asciiTheme="minorHAnsi" w:hAnsiTheme="minorHAnsi" w:cstheme="minorHAnsi"/>
                <w:szCs w:val="18"/>
                <w:lang w:eastAsia="en-US"/>
              </w:rPr>
              <w:t xml:space="preserve">ouncils are more easily able to combine </w:t>
            </w:r>
            <w:r w:rsidR="001A408E" w:rsidRPr="008D2FB0">
              <w:rPr>
                <w:rFonts w:asciiTheme="minorHAnsi" w:hAnsiTheme="minorHAnsi" w:cstheme="minorHAnsi"/>
                <w:szCs w:val="18"/>
                <w:lang w:eastAsia="en-US"/>
              </w:rPr>
              <w:t xml:space="preserve">and separate different types of plans over time, and can apply different processes to each, </w:t>
            </w:r>
            <w:r>
              <w:rPr>
                <w:rFonts w:asciiTheme="minorHAnsi" w:hAnsiTheme="minorHAnsi" w:cstheme="minorHAnsi"/>
                <w:szCs w:val="18"/>
                <w:lang w:eastAsia="en-US"/>
              </w:rPr>
              <w:t>eg,</w:t>
            </w:r>
            <w:r w:rsidR="001A408E" w:rsidRPr="008D2FB0">
              <w:rPr>
                <w:rFonts w:asciiTheme="minorHAnsi" w:hAnsiTheme="minorHAnsi" w:cstheme="minorHAnsi"/>
                <w:szCs w:val="18"/>
                <w:lang w:eastAsia="en-US"/>
              </w:rPr>
              <w:t xml:space="preserve"> </w:t>
            </w:r>
            <w:r w:rsidR="00122677" w:rsidRPr="008D2FB0">
              <w:rPr>
                <w:rFonts w:asciiTheme="minorHAnsi" w:hAnsiTheme="minorHAnsi" w:cstheme="minorHAnsi"/>
                <w:szCs w:val="18"/>
                <w:lang w:eastAsia="en-US"/>
              </w:rPr>
              <w:t>councils can clearly identify</w:t>
            </w:r>
            <w:r w:rsidR="001A408E" w:rsidRPr="008D2FB0">
              <w:rPr>
                <w:rFonts w:asciiTheme="minorHAnsi" w:hAnsiTheme="minorHAnsi" w:cstheme="minorHAnsi"/>
                <w:szCs w:val="18"/>
                <w:lang w:eastAsia="en-US"/>
              </w:rPr>
              <w:t xml:space="preserve"> </w:t>
            </w:r>
            <w:r w:rsidR="00122677" w:rsidRPr="008D2FB0">
              <w:rPr>
                <w:rFonts w:asciiTheme="minorHAnsi" w:hAnsiTheme="minorHAnsi" w:cstheme="minorHAnsi"/>
                <w:szCs w:val="18"/>
                <w:lang w:eastAsia="en-US"/>
              </w:rPr>
              <w:t xml:space="preserve">that the regional policy statement </w:t>
            </w:r>
            <w:r w:rsidR="001A408E" w:rsidRPr="008D2FB0">
              <w:rPr>
                <w:rFonts w:asciiTheme="minorHAnsi" w:hAnsiTheme="minorHAnsi" w:cstheme="minorHAnsi"/>
                <w:szCs w:val="18"/>
                <w:lang w:eastAsia="en-US"/>
              </w:rPr>
              <w:t>part of the plan can</w:t>
            </w:r>
            <w:r w:rsidR="00122677" w:rsidRPr="008D2FB0">
              <w:rPr>
                <w:rFonts w:asciiTheme="minorHAnsi" w:hAnsiTheme="minorHAnsi" w:cstheme="minorHAnsi"/>
                <w:szCs w:val="18"/>
                <w:lang w:eastAsia="en-US"/>
              </w:rPr>
              <w:t>not</w:t>
            </w:r>
            <w:r w:rsidR="001A408E" w:rsidRPr="008D2FB0">
              <w:rPr>
                <w:rFonts w:asciiTheme="minorHAnsi" w:hAnsiTheme="minorHAnsi" w:cstheme="minorHAnsi"/>
                <w:szCs w:val="18"/>
                <w:lang w:eastAsia="en-US"/>
              </w:rPr>
              <w:t xml:space="preserve"> be altered through private plan changes</w:t>
            </w:r>
            <w:r>
              <w:rPr>
                <w:rFonts w:asciiTheme="minorHAnsi" w:hAnsiTheme="minorHAnsi" w:cstheme="minorHAnsi"/>
                <w:szCs w:val="18"/>
                <w:lang w:eastAsia="en-US"/>
              </w:rPr>
              <w:t>.</w:t>
            </w:r>
          </w:p>
          <w:p w14:paraId="3B863305" w14:textId="3CE77A79" w:rsidR="001A408E" w:rsidRPr="008D2FB0" w:rsidRDefault="006B7F09"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ePlan</w:t>
            </w:r>
            <w:r w:rsidR="001A408E" w:rsidRPr="008D2FB0">
              <w:rPr>
                <w:rFonts w:asciiTheme="minorHAnsi" w:hAnsiTheme="minorHAnsi" w:cstheme="minorHAnsi"/>
                <w:szCs w:val="18"/>
                <w:lang w:eastAsia="en-US"/>
              </w:rPr>
              <w:t>s can be pre-set to the plan structure</w:t>
            </w:r>
            <w:r w:rsidR="00741185" w:rsidRPr="008D2FB0">
              <w:rPr>
                <w:rFonts w:asciiTheme="minorHAnsi" w:hAnsiTheme="minorHAnsi" w:cstheme="minorHAnsi"/>
                <w:szCs w:val="18"/>
                <w:lang w:eastAsia="en-US"/>
              </w:rPr>
              <w:t xml:space="preserve"> or structures</w:t>
            </w:r>
            <w:r w:rsidR="0022541D" w:rsidRPr="008D2FB0">
              <w:rPr>
                <w:rFonts w:asciiTheme="minorHAnsi" w:hAnsiTheme="minorHAnsi" w:cstheme="minorHAnsi"/>
                <w:szCs w:val="18"/>
                <w:lang w:eastAsia="en-US"/>
              </w:rPr>
              <w:t xml:space="preserve"> used by a council, so they are less costly for councils</w:t>
            </w:r>
            <w:r w:rsidR="001A408E" w:rsidRPr="008D2FB0">
              <w:rPr>
                <w:rFonts w:asciiTheme="minorHAnsi" w:hAnsiTheme="minorHAnsi" w:cstheme="minorHAnsi"/>
                <w:szCs w:val="18"/>
                <w:lang w:eastAsia="en-US"/>
              </w:rPr>
              <w:t>.</w:t>
            </w:r>
          </w:p>
          <w:p w14:paraId="65C42FB3" w14:textId="77777777" w:rsidR="00DE69DD" w:rsidRPr="008D2FB0" w:rsidRDefault="00DE69DD" w:rsidP="008D2FB0">
            <w:pPr>
              <w:pStyle w:val="TableTextbold"/>
              <w:rPr>
                <w:lang w:eastAsia="en-US"/>
              </w:rPr>
            </w:pPr>
            <w:r w:rsidRPr="008D2FB0">
              <w:rPr>
                <w:lang w:eastAsia="en-US"/>
              </w:rPr>
              <w:t>Ministry for the Environment, and central government</w:t>
            </w:r>
          </w:p>
          <w:p w14:paraId="3266C63D" w14:textId="66AC3136" w:rsidR="00DE69DD" w:rsidRPr="008D2FB0" w:rsidRDefault="000E1FE0"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T</w:t>
            </w:r>
            <w:r w:rsidR="00AA1D1F" w:rsidRPr="008D2FB0">
              <w:rPr>
                <w:rFonts w:asciiTheme="minorHAnsi" w:hAnsiTheme="minorHAnsi" w:cstheme="minorHAnsi"/>
                <w:szCs w:val="18"/>
                <w:lang w:eastAsia="en-US"/>
              </w:rPr>
              <w:t>his option results in the fewest number of plan structures for the Ministry to review and keep up to date</w:t>
            </w:r>
            <w:r>
              <w:rPr>
                <w:rFonts w:asciiTheme="minorHAnsi" w:hAnsiTheme="minorHAnsi" w:cstheme="minorHAnsi"/>
                <w:szCs w:val="18"/>
                <w:lang w:eastAsia="en-US"/>
              </w:rPr>
              <w:t>.</w:t>
            </w:r>
          </w:p>
          <w:p w14:paraId="1A7F5BE8" w14:textId="7894282C" w:rsidR="00AA1D1F" w:rsidRPr="008D2FB0" w:rsidRDefault="000E1FE0" w:rsidP="00EA048D">
            <w:pPr>
              <w:pStyle w:val="TableBullet"/>
              <w:numPr>
                <w:ilvl w:val="0"/>
                <w:numId w:val="26"/>
              </w:numPr>
              <w:rPr>
                <w:rFonts w:asciiTheme="minorHAnsi" w:hAnsiTheme="minorHAnsi" w:cstheme="minorHAnsi"/>
                <w:szCs w:val="18"/>
                <w:lang w:eastAsia="en-US"/>
              </w:rPr>
            </w:pPr>
            <w:r>
              <w:rPr>
                <w:rFonts w:asciiTheme="minorHAnsi" w:hAnsiTheme="minorHAnsi" w:cstheme="minorHAnsi"/>
                <w:szCs w:val="18"/>
                <w:lang w:eastAsia="en-US"/>
              </w:rPr>
              <w:t>T</w:t>
            </w:r>
            <w:r w:rsidR="00AA1D1F" w:rsidRPr="008D2FB0">
              <w:rPr>
                <w:rFonts w:asciiTheme="minorHAnsi" w:hAnsiTheme="minorHAnsi" w:cstheme="minorHAnsi"/>
                <w:szCs w:val="18"/>
                <w:lang w:eastAsia="en-US"/>
              </w:rPr>
              <w:t xml:space="preserve">he Ministry can more </w:t>
            </w:r>
            <w:r w:rsidR="007F49D2" w:rsidRPr="008D2FB0">
              <w:rPr>
                <w:rFonts w:asciiTheme="minorHAnsi" w:hAnsiTheme="minorHAnsi" w:cstheme="minorHAnsi"/>
                <w:szCs w:val="18"/>
                <w:lang w:eastAsia="en-US"/>
              </w:rPr>
              <w:t>easily</w:t>
            </w:r>
            <w:r w:rsidR="00122677" w:rsidRPr="008D2FB0">
              <w:rPr>
                <w:rFonts w:asciiTheme="minorHAnsi" w:hAnsiTheme="minorHAnsi" w:cstheme="minorHAnsi"/>
                <w:szCs w:val="18"/>
                <w:lang w:eastAsia="en-US"/>
              </w:rPr>
              <w:t xml:space="preserve"> assess</w:t>
            </w:r>
            <w:r w:rsidR="00AA1D1F" w:rsidRPr="008D2FB0">
              <w:rPr>
                <w:rFonts w:asciiTheme="minorHAnsi" w:hAnsiTheme="minorHAnsi" w:cstheme="minorHAnsi"/>
                <w:szCs w:val="18"/>
                <w:lang w:eastAsia="en-US"/>
              </w:rPr>
              <w:t xml:space="preserve"> how the planning standards are implemented between councils with combined plans and councils with regional or district plans, </w:t>
            </w:r>
            <w:r w:rsidR="007F49D2" w:rsidRPr="008D2FB0">
              <w:rPr>
                <w:rFonts w:asciiTheme="minorHAnsi" w:hAnsiTheme="minorHAnsi" w:cstheme="minorHAnsi"/>
                <w:szCs w:val="18"/>
                <w:lang w:eastAsia="en-US"/>
              </w:rPr>
              <w:t>when compared with Options 1 and 2, because Option 3</w:t>
            </w:r>
            <w:r w:rsidR="00AA1D1F" w:rsidRPr="008D2FB0">
              <w:rPr>
                <w:rFonts w:asciiTheme="minorHAnsi" w:hAnsiTheme="minorHAnsi" w:cstheme="minorHAnsi"/>
                <w:szCs w:val="18"/>
                <w:lang w:eastAsia="en-US"/>
              </w:rPr>
              <w:t xml:space="preserve"> </w:t>
            </w:r>
            <w:r w:rsidR="007F49D2" w:rsidRPr="008D2FB0">
              <w:rPr>
                <w:rFonts w:asciiTheme="minorHAnsi" w:hAnsiTheme="minorHAnsi" w:cstheme="minorHAnsi"/>
                <w:szCs w:val="18"/>
                <w:lang w:eastAsia="en-US"/>
              </w:rPr>
              <w:t>uses the same parts, chapters and sections as required in stand-alone policy statements and plans</w:t>
            </w:r>
            <w:r w:rsidR="00AA1D1F" w:rsidRPr="008D2FB0">
              <w:rPr>
                <w:rFonts w:asciiTheme="minorHAnsi" w:hAnsiTheme="minorHAnsi" w:cstheme="minorHAnsi"/>
                <w:szCs w:val="18"/>
                <w:lang w:eastAsia="en-US"/>
              </w:rPr>
              <w:t>.</w:t>
            </w:r>
          </w:p>
          <w:p w14:paraId="77340936" w14:textId="77777777" w:rsidR="00721E15" w:rsidRPr="008D2FB0" w:rsidRDefault="00721E15" w:rsidP="00DE69DD">
            <w:pPr>
              <w:jc w:val="left"/>
              <w:rPr>
                <w:rFonts w:asciiTheme="minorHAnsi" w:hAnsiTheme="minorHAnsi" w:cstheme="minorHAnsi"/>
                <w:b/>
                <w:sz w:val="18"/>
                <w:szCs w:val="18"/>
                <w:lang w:eastAsia="en-US"/>
              </w:rPr>
            </w:pPr>
          </w:p>
          <w:p w14:paraId="2BCFCE54" w14:textId="3D90CDCD" w:rsidR="00DE69DD" w:rsidRPr="008D2FB0" w:rsidRDefault="00DE69DD" w:rsidP="00DE69DD">
            <w:pPr>
              <w:jc w:val="left"/>
              <w:rPr>
                <w:rFonts w:asciiTheme="minorHAnsi" w:hAnsiTheme="minorHAnsi" w:cstheme="minorHAnsi"/>
                <w:b/>
                <w:sz w:val="18"/>
                <w:szCs w:val="18"/>
                <w:lang w:eastAsia="en-US"/>
              </w:rPr>
            </w:pPr>
            <w:r w:rsidRPr="008D2FB0">
              <w:rPr>
                <w:rFonts w:asciiTheme="minorHAnsi" w:hAnsiTheme="minorHAnsi" w:cstheme="minorHAnsi"/>
                <w:b/>
                <w:sz w:val="18"/>
                <w:szCs w:val="18"/>
                <w:lang w:eastAsia="en-US"/>
              </w:rPr>
              <w:lastRenderedPageBreak/>
              <w:t>Plan users/general public</w:t>
            </w:r>
          </w:p>
          <w:p w14:paraId="209C7E05" w14:textId="7BF38478" w:rsidR="001A408E" w:rsidRPr="008D2FB0" w:rsidRDefault="00DE69DD" w:rsidP="00721E15">
            <w:pPr>
              <w:pStyle w:val="TableText"/>
              <w:spacing w:before="0"/>
              <w:rPr>
                <w:rFonts w:asciiTheme="minorHAnsi" w:hAnsiTheme="minorHAnsi" w:cstheme="minorHAnsi"/>
                <w:i/>
                <w:lang w:eastAsia="en-US"/>
              </w:rPr>
            </w:pPr>
            <w:r w:rsidRPr="008D2FB0">
              <w:rPr>
                <w:rFonts w:asciiTheme="minorHAnsi" w:hAnsiTheme="minorHAnsi" w:cstheme="minorHAnsi"/>
                <w:lang w:eastAsia="en-US"/>
              </w:rPr>
              <w:t xml:space="preserve">Plan users who work across plans </w:t>
            </w:r>
            <w:r w:rsidR="001A408E" w:rsidRPr="008D2FB0">
              <w:rPr>
                <w:rFonts w:asciiTheme="minorHAnsi" w:hAnsiTheme="minorHAnsi" w:cstheme="minorHAnsi"/>
                <w:lang w:eastAsia="en-US"/>
              </w:rPr>
              <w:t>can easily locate</w:t>
            </w:r>
            <w:r w:rsidR="007F49D2" w:rsidRPr="008D2FB0">
              <w:rPr>
                <w:rFonts w:asciiTheme="minorHAnsi" w:hAnsiTheme="minorHAnsi" w:cstheme="minorHAnsi"/>
                <w:lang w:eastAsia="en-US"/>
              </w:rPr>
              <w:t xml:space="preserve"> and</w:t>
            </w:r>
            <w:r w:rsidR="001A408E" w:rsidRPr="008D2FB0">
              <w:rPr>
                <w:rFonts w:asciiTheme="minorHAnsi" w:hAnsiTheme="minorHAnsi" w:cstheme="minorHAnsi"/>
                <w:lang w:eastAsia="en-US"/>
              </w:rPr>
              <w:t xml:space="preserve"> compare</w:t>
            </w:r>
            <w:r w:rsidR="007F49D2" w:rsidRPr="008D2FB0">
              <w:rPr>
                <w:rFonts w:asciiTheme="minorHAnsi" w:hAnsiTheme="minorHAnsi" w:cstheme="minorHAnsi"/>
                <w:lang w:eastAsia="en-US"/>
              </w:rPr>
              <w:t xml:space="preserve"> </w:t>
            </w:r>
            <w:r w:rsidR="001A408E" w:rsidRPr="008D2FB0">
              <w:rPr>
                <w:rFonts w:asciiTheme="minorHAnsi" w:hAnsiTheme="minorHAnsi" w:cstheme="minorHAnsi"/>
                <w:lang w:eastAsia="en-US"/>
              </w:rPr>
              <w:t>provisions in combined plans with provisions in other district or regional plans that they work with.</w:t>
            </w:r>
          </w:p>
        </w:tc>
      </w:tr>
      <w:tr w:rsidR="00CF63AE" w:rsidRPr="008D2FB0" w14:paraId="164119AA" w14:textId="77777777" w:rsidTr="00721E15">
        <w:trPr>
          <w:trHeight w:val="363"/>
        </w:trPr>
        <w:tc>
          <w:tcPr>
            <w:tcW w:w="1054" w:type="pct"/>
            <w:tcBorders>
              <w:top w:val="single" w:sz="4" w:space="0" w:color="auto"/>
              <w:left w:val="nil"/>
              <w:bottom w:val="single" w:sz="4" w:space="0" w:color="1C556C"/>
              <w:right w:val="single" w:sz="4" w:space="0" w:color="1C556C"/>
            </w:tcBorders>
            <w:hideMark/>
          </w:tcPr>
          <w:p w14:paraId="19022998" w14:textId="77777777" w:rsidR="00CF63AE" w:rsidRPr="008D2FB0" w:rsidRDefault="00CF63AE" w:rsidP="00CF63AE">
            <w:pPr>
              <w:pStyle w:val="TableText"/>
              <w:rPr>
                <w:rFonts w:asciiTheme="minorHAnsi" w:hAnsiTheme="minorHAnsi" w:cstheme="minorHAnsi"/>
                <w:lang w:eastAsia="en-US"/>
              </w:rPr>
            </w:pPr>
            <w:r w:rsidRPr="008D2FB0">
              <w:rPr>
                <w:rFonts w:asciiTheme="minorHAnsi" w:hAnsiTheme="minorHAnsi" w:cstheme="minorHAnsi"/>
                <w:b/>
                <w:lang w:eastAsia="en-US"/>
              </w:rPr>
              <w:lastRenderedPageBreak/>
              <w:t xml:space="preserve">Effectiveness and efficiency </w:t>
            </w:r>
          </w:p>
        </w:tc>
        <w:tc>
          <w:tcPr>
            <w:tcW w:w="1801" w:type="pct"/>
            <w:gridSpan w:val="2"/>
            <w:tcBorders>
              <w:top w:val="single" w:sz="4" w:space="0" w:color="auto"/>
              <w:left w:val="single" w:sz="4" w:space="0" w:color="1C556C"/>
              <w:bottom w:val="single" w:sz="4" w:space="0" w:color="1C556C"/>
              <w:right w:val="single" w:sz="4" w:space="0" w:color="1C556C"/>
            </w:tcBorders>
            <w:hideMark/>
          </w:tcPr>
          <w:p w14:paraId="4CFC66DD" w14:textId="77777777" w:rsidR="00CF63AE" w:rsidRPr="008D2FB0" w:rsidRDefault="00CF63AE" w:rsidP="008D2FB0">
            <w:pPr>
              <w:pStyle w:val="TableTextbold"/>
              <w:rPr>
                <w:lang w:eastAsia="en-US"/>
              </w:rPr>
            </w:pPr>
            <w:r w:rsidRPr="008D2FB0">
              <w:rPr>
                <w:lang w:eastAsia="en-US"/>
              </w:rPr>
              <w:t xml:space="preserve">Effectiveness </w:t>
            </w:r>
          </w:p>
          <w:p w14:paraId="2556AD5A" w14:textId="5BB4E391" w:rsidR="00CF63AE" w:rsidRPr="008D2FB0" w:rsidRDefault="00CF63AE" w:rsidP="00CF63AE">
            <w:pPr>
              <w:pStyle w:val="TableText"/>
              <w:rPr>
                <w:rFonts w:asciiTheme="minorHAnsi" w:hAnsiTheme="minorHAnsi" w:cstheme="minorHAnsi"/>
                <w:lang w:eastAsia="en-US"/>
              </w:rPr>
            </w:pPr>
            <w:r w:rsidRPr="008D2FB0">
              <w:rPr>
                <w:rFonts w:asciiTheme="minorHAnsi" w:hAnsiTheme="minorHAnsi" w:cstheme="minorHAnsi"/>
                <w:lang w:eastAsia="en-US"/>
              </w:rPr>
              <w:t xml:space="preserve">Option </w:t>
            </w:r>
            <w:r w:rsidR="00F12CC1" w:rsidRPr="008D2FB0">
              <w:rPr>
                <w:rFonts w:asciiTheme="minorHAnsi" w:hAnsiTheme="minorHAnsi" w:cstheme="minorHAnsi"/>
                <w:lang w:eastAsia="en-US"/>
              </w:rPr>
              <w:t>3</w:t>
            </w:r>
            <w:r w:rsidRPr="008D2FB0">
              <w:rPr>
                <w:rFonts w:asciiTheme="minorHAnsi" w:hAnsiTheme="minorHAnsi" w:cstheme="minorHAnsi"/>
                <w:lang w:eastAsia="en-US"/>
              </w:rPr>
              <w:t xml:space="preserve"> </w:t>
            </w:r>
            <w:r w:rsidR="00F12CC1" w:rsidRPr="008D2FB0">
              <w:rPr>
                <w:rFonts w:asciiTheme="minorHAnsi" w:hAnsiTheme="minorHAnsi" w:cstheme="minorHAnsi"/>
                <w:lang w:eastAsia="en-US"/>
              </w:rPr>
              <w:t xml:space="preserve">is most effective in standardising RMA plans and policy statements across New Zealand, but is not effective in streamlining and simplifying plans. While professional plan users </w:t>
            </w:r>
            <w:r w:rsidR="007204D5" w:rsidRPr="008D2FB0">
              <w:rPr>
                <w:rFonts w:asciiTheme="minorHAnsi" w:hAnsiTheme="minorHAnsi" w:cstheme="minorHAnsi"/>
                <w:lang w:eastAsia="en-US"/>
              </w:rPr>
              <w:t>are</w:t>
            </w:r>
            <w:r w:rsidR="00F12CC1" w:rsidRPr="008D2FB0">
              <w:rPr>
                <w:rFonts w:asciiTheme="minorHAnsi" w:hAnsiTheme="minorHAnsi" w:cstheme="minorHAnsi"/>
                <w:lang w:eastAsia="en-US"/>
              </w:rPr>
              <w:t xml:space="preserve"> able to navigate and use this structure relatively effectively, the general public is more likely to struggle with the size and duplication.</w:t>
            </w:r>
            <w:r w:rsidR="00702229" w:rsidRPr="008D2FB0">
              <w:rPr>
                <w:rFonts w:asciiTheme="minorHAnsi" w:hAnsiTheme="minorHAnsi" w:cstheme="minorHAnsi"/>
                <w:lang w:eastAsia="en-US"/>
              </w:rPr>
              <w:t xml:space="preserve"> </w:t>
            </w:r>
          </w:p>
        </w:tc>
        <w:tc>
          <w:tcPr>
            <w:tcW w:w="2145" w:type="pct"/>
            <w:gridSpan w:val="2"/>
            <w:tcBorders>
              <w:top w:val="single" w:sz="4" w:space="0" w:color="auto"/>
              <w:left w:val="single" w:sz="4" w:space="0" w:color="1C556C"/>
              <w:bottom w:val="single" w:sz="4" w:space="0" w:color="1C556C"/>
              <w:right w:val="nil"/>
            </w:tcBorders>
            <w:hideMark/>
          </w:tcPr>
          <w:p w14:paraId="745C27AC" w14:textId="77777777" w:rsidR="00CF63AE" w:rsidRPr="008D2FB0" w:rsidRDefault="00CF63AE" w:rsidP="00CF63AE">
            <w:pPr>
              <w:pStyle w:val="TableText"/>
              <w:rPr>
                <w:rFonts w:asciiTheme="minorHAnsi" w:hAnsiTheme="minorHAnsi" w:cstheme="minorHAnsi"/>
                <w:b/>
                <w:lang w:eastAsia="en-US"/>
              </w:rPr>
            </w:pPr>
            <w:r w:rsidRPr="008D2FB0">
              <w:rPr>
                <w:rFonts w:asciiTheme="minorHAnsi" w:hAnsiTheme="minorHAnsi" w:cstheme="minorHAnsi"/>
                <w:b/>
                <w:lang w:eastAsia="en-US"/>
              </w:rPr>
              <w:t>Efficiency</w:t>
            </w:r>
          </w:p>
          <w:p w14:paraId="36E8A650" w14:textId="2A9C051C" w:rsidR="00CF63AE" w:rsidRPr="008D2FB0" w:rsidRDefault="00F12CC1" w:rsidP="000E1FE0">
            <w:pPr>
              <w:pStyle w:val="TableText"/>
              <w:rPr>
                <w:rFonts w:asciiTheme="minorHAnsi" w:hAnsiTheme="minorHAnsi" w:cstheme="minorHAnsi"/>
                <w:b/>
                <w:lang w:eastAsia="en-US"/>
              </w:rPr>
            </w:pPr>
            <w:r w:rsidRPr="008D2FB0">
              <w:rPr>
                <w:rFonts w:asciiTheme="minorHAnsi" w:hAnsiTheme="minorHAnsi" w:cstheme="minorHAnsi"/>
                <w:lang w:eastAsia="en-US"/>
              </w:rPr>
              <w:t>Option 3</w:t>
            </w:r>
            <w:r w:rsidR="00CF63AE" w:rsidRPr="008D2FB0">
              <w:rPr>
                <w:rFonts w:asciiTheme="minorHAnsi" w:hAnsiTheme="minorHAnsi" w:cstheme="minorHAnsi"/>
                <w:lang w:eastAsia="en-US"/>
              </w:rPr>
              <w:t xml:space="preserve"> has </w:t>
            </w:r>
            <w:r w:rsidRPr="008D2FB0">
              <w:rPr>
                <w:rFonts w:asciiTheme="minorHAnsi" w:hAnsiTheme="minorHAnsi" w:cstheme="minorHAnsi"/>
                <w:lang w:eastAsia="en-US"/>
              </w:rPr>
              <w:t>the medium</w:t>
            </w:r>
            <w:r w:rsidR="00CF63AE" w:rsidRPr="008D2FB0">
              <w:rPr>
                <w:rFonts w:asciiTheme="minorHAnsi" w:hAnsiTheme="minorHAnsi" w:cstheme="minorHAnsi"/>
                <w:lang w:eastAsia="en-US"/>
              </w:rPr>
              <w:t xml:space="preserve"> level of efficiency across the three options. </w:t>
            </w:r>
            <w:r w:rsidRPr="008D2FB0">
              <w:rPr>
                <w:rFonts w:asciiTheme="minorHAnsi" w:hAnsiTheme="minorHAnsi" w:cstheme="minorHAnsi"/>
                <w:lang w:eastAsia="en-US"/>
              </w:rPr>
              <w:t xml:space="preserve">While the costs to the Ministry and to councils of creating and applying this option </w:t>
            </w:r>
            <w:r w:rsidR="00122677" w:rsidRPr="008D2FB0">
              <w:rPr>
                <w:rFonts w:asciiTheme="minorHAnsi" w:hAnsiTheme="minorHAnsi" w:cstheme="minorHAnsi"/>
                <w:lang w:eastAsia="en-US"/>
              </w:rPr>
              <w:t>are</w:t>
            </w:r>
            <w:r w:rsidRPr="008D2FB0">
              <w:rPr>
                <w:rFonts w:asciiTheme="minorHAnsi" w:hAnsiTheme="minorHAnsi" w:cstheme="minorHAnsi"/>
                <w:lang w:eastAsia="en-US"/>
              </w:rPr>
              <w:t xml:space="preserve"> lower, the </w:t>
            </w:r>
            <w:r w:rsidR="00122677" w:rsidRPr="008D2FB0">
              <w:rPr>
                <w:rFonts w:asciiTheme="minorHAnsi" w:hAnsiTheme="minorHAnsi" w:cstheme="minorHAnsi"/>
                <w:lang w:eastAsia="en-US"/>
              </w:rPr>
              <w:t xml:space="preserve">benefits are also lower, as plans are longer, more </w:t>
            </w:r>
            <w:r w:rsidRPr="008D2FB0">
              <w:rPr>
                <w:rFonts w:asciiTheme="minorHAnsi" w:hAnsiTheme="minorHAnsi" w:cstheme="minorHAnsi"/>
                <w:lang w:eastAsia="en-US"/>
              </w:rPr>
              <w:t>detailed and less well-integrated</w:t>
            </w:r>
            <w:r w:rsidR="000E1FE0">
              <w:rPr>
                <w:rFonts w:asciiTheme="minorHAnsi" w:hAnsiTheme="minorHAnsi" w:cstheme="minorHAnsi"/>
                <w:lang w:eastAsia="en-US"/>
              </w:rPr>
              <w:t xml:space="preserve">, making them </w:t>
            </w:r>
            <w:r w:rsidRPr="008D2FB0">
              <w:rPr>
                <w:rFonts w:asciiTheme="minorHAnsi" w:hAnsiTheme="minorHAnsi" w:cstheme="minorHAnsi"/>
                <w:lang w:eastAsia="en-US"/>
              </w:rPr>
              <w:t xml:space="preserve">more difficult for the public to use. </w:t>
            </w:r>
          </w:p>
        </w:tc>
      </w:tr>
      <w:tr w:rsidR="00CF63AE" w:rsidRPr="008D2FB0" w14:paraId="6E528C3A" w14:textId="77777777" w:rsidTr="00721E15">
        <w:trPr>
          <w:trHeight w:val="363"/>
        </w:trPr>
        <w:tc>
          <w:tcPr>
            <w:tcW w:w="1054" w:type="pct"/>
            <w:tcBorders>
              <w:top w:val="single" w:sz="4" w:space="0" w:color="1C556C"/>
              <w:left w:val="nil"/>
              <w:bottom w:val="single" w:sz="4" w:space="0" w:color="1C556C"/>
              <w:right w:val="single" w:sz="4" w:space="0" w:color="1C556C"/>
            </w:tcBorders>
            <w:hideMark/>
          </w:tcPr>
          <w:p w14:paraId="5A8256FD" w14:textId="77777777" w:rsidR="00CF63AE" w:rsidRPr="008D2FB0" w:rsidRDefault="00CF63AE" w:rsidP="00CF63AE">
            <w:pPr>
              <w:pStyle w:val="TableText"/>
              <w:rPr>
                <w:rFonts w:asciiTheme="minorHAnsi" w:hAnsiTheme="minorHAnsi" w:cstheme="minorHAnsi"/>
                <w:lang w:eastAsia="en-US"/>
              </w:rPr>
            </w:pPr>
            <w:r w:rsidRPr="008D2FB0">
              <w:rPr>
                <w:rFonts w:asciiTheme="minorHAnsi" w:hAnsiTheme="minorHAnsi" w:cstheme="minorHAnsi"/>
                <w:b/>
                <w:lang w:eastAsia="en-US"/>
              </w:rPr>
              <w:t>Overall evaluation</w:t>
            </w:r>
          </w:p>
        </w:tc>
        <w:tc>
          <w:tcPr>
            <w:tcW w:w="3946" w:type="pct"/>
            <w:gridSpan w:val="4"/>
            <w:tcBorders>
              <w:top w:val="single" w:sz="4" w:space="0" w:color="1C556C"/>
              <w:left w:val="single" w:sz="4" w:space="0" w:color="1C556C"/>
              <w:bottom w:val="single" w:sz="4" w:space="0" w:color="1C556C"/>
              <w:right w:val="nil"/>
            </w:tcBorders>
            <w:hideMark/>
          </w:tcPr>
          <w:p w14:paraId="1E235E9D" w14:textId="6917CFFE" w:rsidR="002B5C17" w:rsidRPr="008D2FB0" w:rsidRDefault="002B5C17" w:rsidP="002B5C17">
            <w:pPr>
              <w:pStyle w:val="TableText"/>
              <w:pBdr>
                <w:right w:val="single" w:sz="4" w:space="4" w:color="auto"/>
              </w:pBdr>
              <w:rPr>
                <w:rFonts w:asciiTheme="minorHAnsi" w:hAnsiTheme="minorHAnsi" w:cstheme="minorHAnsi"/>
              </w:rPr>
            </w:pPr>
            <w:r w:rsidRPr="008D2FB0">
              <w:rPr>
                <w:rFonts w:asciiTheme="minorHAnsi" w:hAnsiTheme="minorHAnsi" w:cstheme="minorHAnsi"/>
              </w:rPr>
              <w:t xml:space="preserve">This option is not the most appropriate to achieve the objectives </w:t>
            </w:r>
            <w:r w:rsidR="005F14EF" w:rsidRPr="008D2FB0">
              <w:rPr>
                <w:rFonts w:asciiTheme="minorHAnsi" w:hAnsiTheme="minorHAnsi" w:cstheme="minorHAnsi"/>
              </w:rPr>
              <w:t>because</w:t>
            </w:r>
            <w:r w:rsidRPr="008D2FB0">
              <w:rPr>
                <w:rFonts w:asciiTheme="minorHAnsi" w:hAnsiTheme="minorHAnsi" w:cstheme="minorHAnsi"/>
              </w:rPr>
              <w:t>:</w:t>
            </w:r>
          </w:p>
          <w:p w14:paraId="4DF160BC" w14:textId="2E5F13FE" w:rsidR="002B5C17" w:rsidRPr="008D2FB0" w:rsidRDefault="005F14EF" w:rsidP="002B5C17">
            <w:pPr>
              <w:pStyle w:val="TableBullet"/>
              <w:rPr>
                <w:rFonts w:asciiTheme="minorHAnsi" w:hAnsiTheme="minorHAnsi" w:cstheme="minorHAnsi"/>
              </w:rPr>
            </w:pPr>
            <w:r w:rsidRPr="008D2FB0">
              <w:rPr>
                <w:rFonts w:asciiTheme="minorHAnsi" w:hAnsiTheme="minorHAnsi" w:cstheme="minorHAnsi"/>
              </w:rPr>
              <w:t>duplication or separation of provisions across the different types of plans will be required, although the level of standardisation across councils and standardisation of national direction implementation is highest out of all the options</w:t>
            </w:r>
            <w:r w:rsidR="002B5C17" w:rsidRPr="008D2FB0">
              <w:rPr>
                <w:rFonts w:asciiTheme="minorHAnsi" w:hAnsiTheme="minorHAnsi" w:cstheme="minorHAnsi"/>
              </w:rPr>
              <w:t xml:space="preserve"> (Objective 1)</w:t>
            </w:r>
          </w:p>
          <w:p w14:paraId="182A4867" w14:textId="4E3EF447" w:rsidR="002B5C17" w:rsidRPr="008D2FB0" w:rsidRDefault="005F14EF" w:rsidP="002B5C17">
            <w:pPr>
              <w:pStyle w:val="TableBullet"/>
              <w:rPr>
                <w:rFonts w:asciiTheme="minorHAnsi" w:hAnsiTheme="minorHAnsi" w:cstheme="minorHAnsi"/>
              </w:rPr>
            </w:pPr>
            <w:r w:rsidRPr="008D2FB0">
              <w:rPr>
                <w:rFonts w:asciiTheme="minorHAnsi" w:hAnsiTheme="minorHAnsi" w:cstheme="minorHAnsi"/>
              </w:rPr>
              <w:t>plans may be easier to understand by professionals who are familiar with different RMA plan types and how they function, but the general public are likely to struggle to access and understand how the different provisions apply to them</w:t>
            </w:r>
            <w:r w:rsidR="002B5C17" w:rsidRPr="008D2FB0">
              <w:rPr>
                <w:rFonts w:asciiTheme="minorHAnsi" w:hAnsiTheme="minorHAnsi" w:cstheme="minorHAnsi"/>
              </w:rPr>
              <w:t xml:space="preserve"> (Objective </w:t>
            </w:r>
            <w:r w:rsidRPr="008D2FB0">
              <w:rPr>
                <w:rFonts w:asciiTheme="minorHAnsi" w:hAnsiTheme="minorHAnsi" w:cstheme="minorHAnsi"/>
              </w:rPr>
              <w:t>2</w:t>
            </w:r>
            <w:r w:rsidR="002B5C17" w:rsidRPr="008D2FB0">
              <w:rPr>
                <w:rFonts w:asciiTheme="minorHAnsi" w:hAnsiTheme="minorHAnsi" w:cstheme="minorHAnsi"/>
              </w:rPr>
              <w:t>)</w:t>
            </w:r>
          </w:p>
          <w:p w14:paraId="2D4294C8" w14:textId="5A66FE7B" w:rsidR="0079339F" w:rsidRPr="008D2FB0" w:rsidRDefault="0079339F" w:rsidP="0079339F">
            <w:pPr>
              <w:pStyle w:val="TableBullet"/>
              <w:rPr>
                <w:rFonts w:asciiTheme="minorHAnsi" w:hAnsiTheme="minorHAnsi" w:cstheme="minorHAnsi"/>
              </w:rPr>
            </w:pPr>
            <w:r w:rsidRPr="008D2FB0">
              <w:rPr>
                <w:rFonts w:asciiTheme="minorHAnsi" w:hAnsiTheme="minorHAnsi" w:cstheme="minorHAnsi"/>
              </w:rPr>
              <w:t>provisions cannot be easily integrated across the regional policy statement, regional plan and district plan parts of the combined plan, although the consistency of Option 3 with other policy statement and plan structures means that timeframes and resources by the Ministry for the Environment and by councils moving to a combined plan are less than for the other two options</w:t>
            </w:r>
            <w:r w:rsidR="002B5C17" w:rsidRPr="008D2FB0">
              <w:rPr>
                <w:rFonts w:asciiTheme="minorHAnsi" w:hAnsiTheme="minorHAnsi" w:cstheme="minorHAnsi"/>
              </w:rPr>
              <w:t xml:space="preserve"> (Objective</w:t>
            </w:r>
            <w:r w:rsidRPr="008D2FB0">
              <w:rPr>
                <w:rFonts w:asciiTheme="minorHAnsi" w:hAnsiTheme="minorHAnsi" w:cstheme="minorHAnsi"/>
              </w:rPr>
              <w:t>s</w:t>
            </w:r>
            <w:r w:rsidR="002B5C17" w:rsidRPr="008D2FB0">
              <w:rPr>
                <w:rFonts w:asciiTheme="minorHAnsi" w:hAnsiTheme="minorHAnsi" w:cstheme="minorHAnsi"/>
              </w:rPr>
              <w:t xml:space="preserve"> </w:t>
            </w:r>
            <w:r w:rsidRPr="008D2FB0">
              <w:rPr>
                <w:rFonts w:asciiTheme="minorHAnsi" w:hAnsiTheme="minorHAnsi" w:cstheme="minorHAnsi"/>
              </w:rPr>
              <w:t>3 and 4</w:t>
            </w:r>
            <w:r w:rsidR="002B5C17" w:rsidRPr="008D2FB0">
              <w:rPr>
                <w:rFonts w:asciiTheme="minorHAnsi" w:hAnsiTheme="minorHAnsi" w:cstheme="minorHAnsi"/>
              </w:rPr>
              <w:t>).</w:t>
            </w:r>
          </w:p>
        </w:tc>
      </w:tr>
    </w:tbl>
    <w:p w14:paraId="672E696A" w14:textId="77777777" w:rsidR="00A67A7B" w:rsidRPr="008D2FB0" w:rsidRDefault="00A67A7B" w:rsidP="00A67A7B">
      <w:pPr>
        <w:spacing w:before="0" w:after="0" w:line="240" w:lineRule="auto"/>
        <w:jc w:val="left"/>
        <w:rPr>
          <w:rFonts w:asciiTheme="minorHAnsi" w:eastAsiaTheme="majorEastAsia" w:hAnsiTheme="minorHAnsi" w:cstheme="minorHAnsi"/>
          <w:b/>
          <w:bCs/>
          <w:color w:val="0F7B7D"/>
          <w:sz w:val="24"/>
        </w:rPr>
        <w:sectPr w:rsidR="00A67A7B" w:rsidRPr="008D2FB0" w:rsidSect="00002003">
          <w:type w:val="continuous"/>
          <w:pgSz w:w="16838" w:h="11906" w:orient="landscape"/>
          <w:pgMar w:top="1134" w:right="1418" w:bottom="1134" w:left="1418" w:header="567" w:footer="567" w:gutter="0"/>
          <w:cols w:space="720"/>
        </w:sectPr>
      </w:pPr>
    </w:p>
    <w:p w14:paraId="7A8EFCD8" w14:textId="77777777" w:rsidR="00A67A7B" w:rsidRPr="008D2FB0" w:rsidRDefault="00A67A7B" w:rsidP="00EA048D">
      <w:pPr>
        <w:pStyle w:val="Heading2"/>
        <w:numPr>
          <w:ilvl w:val="0"/>
          <w:numId w:val="27"/>
        </w:numPr>
        <w:ind w:left="851" w:hanging="851"/>
        <w:rPr>
          <w:rFonts w:asciiTheme="minorHAnsi" w:hAnsiTheme="minorHAnsi" w:cstheme="minorHAnsi"/>
        </w:rPr>
      </w:pPr>
      <w:bookmarkStart w:id="27" w:name="_Toc1561964"/>
      <w:r w:rsidRPr="008D2FB0">
        <w:rPr>
          <w:rFonts w:asciiTheme="minorHAnsi" w:hAnsiTheme="minorHAnsi" w:cstheme="minorHAnsi"/>
        </w:rPr>
        <w:lastRenderedPageBreak/>
        <w:t>Conclusion/summary of rationale for the preferred option</w:t>
      </w:r>
      <w:bookmarkEnd w:id="27"/>
    </w:p>
    <w:p w14:paraId="5A86D58A" w14:textId="3AFCC095" w:rsidR="00A67A7B" w:rsidRPr="008D2FB0" w:rsidRDefault="00A67A7B" w:rsidP="00721E15">
      <w:pPr>
        <w:pStyle w:val="BodyText"/>
        <w:rPr>
          <w:rFonts w:asciiTheme="minorHAnsi" w:eastAsia="Calibri" w:hAnsiTheme="minorHAnsi" w:cstheme="minorHAnsi"/>
          <w:lang w:val="en-US"/>
        </w:rPr>
      </w:pPr>
      <w:r w:rsidRPr="008D2FB0">
        <w:rPr>
          <w:rFonts w:asciiTheme="minorHAnsi" w:eastAsia="Calibri" w:hAnsiTheme="minorHAnsi" w:cstheme="minorHAnsi"/>
          <w:lang w:val="en-US"/>
        </w:rPr>
        <w:t xml:space="preserve">This evaluation has been undertaken in accordance with section 32AA of the RMA to identify the need, benefits, costs and the appropriateness of the proposal. This must be done having regard to its effectiveness and efficiency relative to other means in achieving the purpose of the RMA. </w:t>
      </w:r>
      <w:r w:rsidR="00DF63C5" w:rsidRPr="008D2FB0">
        <w:rPr>
          <w:rFonts w:asciiTheme="minorHAnsi" w:hAnsiTheme="minorHAnsi" w:cstheme="minorHAnsi"/>
        </w:rPr>
        <w:t>The costs, benefits, efficiency and effectiveness outlined above is supported by submissions on the draft planning standards and from discussions with some affected submitters.</w:t>
      </w:r>
    </w:p>
    <w:p w14:paraId="0CC0135C" w14:textId="77777777" w:rsidR="00B02E1F" w:rsidRPr="008D2FB0" w:rsidRDefault="00B02E1F" w:rsidP="00721E15">
      <w:pPr>
        <w:pStyle w:val="BodyText"/>
        <w:rPr>
          <w:rFonts w:asciiTheme="minorHAnsi" w:hAnsiTheme="minorHAnsi" w:cstheme="minorHAnsi"/>
          <w:lang w:eastAsia="en-US"/>
        </w:rPr>
      </w:pPr>
      <w:r w:rsidRPr="008D2FB0">
        <w:rPr>
          <w:rFonts w:asciiTheme="minorHAnsi" w:hAnsiTheme="minorHAnsi" w:cstheme="minorHAnsi"/>
          <w:lang w:eastAsia="en-US"/>
        </w:rPr>
        <w:t xml:space="preserve">Option 1 is not a preferred option. It was opposed by a number of submitters, particularly strongly by the unitary councils that will have to use it. It has lower levels of certainty, higher risks of challenge, a more complex plan structure, and results in the lowest level of consistency across combined plans in New Zealand. </w:t>
      </w:r>
    </w:p>
    <w:p w14:paraId="6E7C86C0" w14:textId="5727A002" w:rsidR="00B02E1F" w:rsidRPr="008D2FB0" w:rsidRDefault="00B02E1F" w:rsidP="00721E15">
      <w:pPr>
        <w:pStyle w:val="BodyText"/>
        <w:rPr>
          <w:rFonts w:asciiTheme="minorHAnsi" w:hAnsiTheme="minorHAnsi" w:cstheme="minorHAnsi"/>
          <w:lang w:eastAsia="en-US"/>
        </w:rPr>
      </w:pPr>
      <w:r w:rsidRPr="008D2FB0">
        <w:rPr>
          <w:rFonts w:asciiTheme="minorHAnsi" w:hAnsiTheme="minorHAnsi" w:cstheme="minorHAnsi"/>
          <w:lang w:eastAsia="en-US"/>
        </w:rPr>
        <w:t xml:space="preserve">Option 3 is not a preferred option. </w:t>
      </w:r>
      <w:r w:rsidR="00611D55" w:rsidRPr="008D2FB0">
        <w:rPr>
          <w:rFonts w:asciiTheme="minorHAnsi" w:hAnsiTheme="minorHAnsi" w:cstheme="minorHAnsi"/>
          <w:lang w:eastAsia="en-US"/>
        </w:rPr>
        <w:t>I</w:t>
      </w:r>
      <w:r w:rsidRPr="008D2FB0">
        <w:rPr>
          <w:rFonts w:asciiTheme="minorHAnsi" w:hAnsiTheme="minorHAnsi" w:cstheme="minorHAnsi"/>
          <w:lang w:eastAsia="en-US"/>
        </w:rPr>
        <w:t xml:space="preserve">t reverses the best practice approach </w:t>
      </w:r>
      <w:r w:rsidR="00611D55" w:rsidRPr="008D2FB0">
        <w:rPr>
          <w:rFonts w:asciiTheme="minorHAnsi" w:hAnsiTheme="minorHAnsi" w:cstheme="minorHAnsi"/>
          <w:lang w:eastAsia="en-US"/>
        </w:rPr>
        <w:t>of integrating provisions across parts and plan components. I</w:t>
      </w:r>
      <w:r w:rsidR="00DF63C5" w:rsidRPr="008D2FB0">
        <w:rPr>
          <w:rFonts w:asciiTheme="minorHAnsi" w:hAnsiTheme="minorHAnsi" w:cstheme="minorHAnsi"/>
          <w:lang w:eastAsia="en-US"/>
        </w:rPr>
        <w:t>t</w:t>
      </w:r>
      <w:r w:rsidRPr="008D2FB0">
        <w:rPr>
          <w:rFonts w:asciiTheme="minorHAnsi" w:hAnsiTheme="minorHAnsi" w:cstheme="minorHAnsi"/>
          <w:lang w:eastAsia="en-US"/>
        </w:rPr>
        <w:t xml:space="preserve"> discourages integration of provisions across plans, and across regional and district councils who join together to form a combined plan. Plans would end up being consistent across New Zealand, but at the expense of simplification and usability. </w:t>
      </w:r>
    </w:p>
    <w:p w14:paraId="2AEEED45" w14:textId="77777777" w:rsidR="00B02E1F" w:rsidRPr="008D2FB0" w:rsidRDefault="00B02E1F" w:rsidP="00721E15">
      <w:pPr>
        <w:pStyle w:val="BodyText"/>
        <w:rPr>
          <w:rFonts w:asciiTheme="minorHAnsi" w:hAnsiTheme="minorHAnsi" w:cstheme="minorHAnsi"/>
          <w:lang w:eastAsia="en-US"/>
        </w:rPr>
      </w:pPr>
      <w:r w:rsidRPr="008D2FB0">
        <w:rPr>
          <w:rFonts w:asciiTheme="minorHAnsi" w:hAnsiTheme="minorHAnsi" w:cstheme="minorHAnsi"/>
          <w:lang w:eastAsia="en-US"/>
        </w:rPr>
        <w:t xml:space="preserve">Option 2 is the preferred option. It was supported by most submitters who addressed the type of draft combined plan structure in their submissions. Staff from the five unitary councils that will use the type 1 ‘unitary’ structure, along with officials from the Ministry for the Environment and Department of Conservation, agreed that this option is the most efficient and effective. It has higher levels of certainty, lower risks of challenge, a simpler plan structure, and results in greater levels of consistency across specific types of combined plans in New Zealand. </w:t>
      </w:r>
    </w:p>
    <w:p w14:paraId="7DCA049F" w14:textId="77777777" w:rsidR="00A67A7B" w:rsidRPr="008D2FB0" w:rsidRDefault="00A67A7B" w:rsidP="00A67A7B">
      <w:pPr>
        <w:rPr>
          <w:rFonts w:asciiTheme="minorHAnsi" w:hAnsiTheme="minorHAnsi" w:cstheme="minorHAnsi"/>
        </w:rPr>
      </w:pPr>
    </w:p>
    <w:p w14:paraId="076538F8" w14:textId="77777777" w:rsidR="00A67A7B" w:rsidRPr="008D2FB0" w:rsidRDefault="00A67A7B" w:rsidP="00A67A7B">
      <w:pPr>
        <w:pStyle w:val="BodyText"/>
        <w:rPr>
          <w:rFonts w:asciiTheme="minorHAnsi" w:hAnsiTheme="minorHAnsi" w:cstheme="minorHAnsi"/>
        </w:rPr>
        <w:sectPr w:rsidR="00A67A7B" w:rsidRPr="008D2FB0" w:rsidSect="00002003">
          <w:type w:val="continuous"/>
          <w:pgSz w:w="11907" w:h="16840" w:code="9"/>
          <w:pgMar w:top="1134" w:right="1418" w:bottom="1134" w:left="1418" w:header="567" w:footer="567" w:gutter="0"/>
          <w:cols w:space="720"/>
          <w:docGrid w:linePitch="299"/>
        </w:sectPr>
      </w:pPr>
      <w:r w:rsidRPr="008D2FB0">
        <w:rPr>
          <w:rFonts w:asciiTheme="minorHAnsi" w:hAnsiTheme="minorHAnsi" w:cstheme="minorHAnsi"/>
        </w:rPr>
        <w:br w:type="page"/>
      </w:r>
    </w:p>
    <w:p w14:paraId="3DCD8893" w14:textId="12B8E1CF" w:rsidR="00C62EF4" w:rsidRPr="008D2FB0" w:rsidRDefault="00244E72" w:rsidP="00EA048D">
      <w:pPr>
        <w:keepNext/>
        <w:numPr>
          <w:ilvl w:val="0"/>
          <w:numId w:val="22"/>
        </w:numPr>
        <w:tabs>
          <w:tab w:val="left" w:pos="851"/>
        </w:tabs>
        <w:spacing w:before="0" w:after="240"/>
        <w:ind w:left="0" w:firstLine="0"/>
        <w:outlineLvl w:val="0"/>
        <w:rPr>
          <w:rFonts w:asciiTheme="minorHAnsi" w:hAnsiTheme="minorHAnsi" w:cstheme="minorHAnsi"/>
          <w:b/>
          <w:bCs/>
          <w:color w:val="1C556C"/>
          <w:sz w:val="48"/>
          <w:szCs w:val="28"/>
        </w:rPr>
      </w:pPr>
      <w:r>
        <w:rPr>
          <w:rFonts w:asciiTheme="minorHAnsi" w:hAnsiTheme="minorHAnsi" w:cstheme="minorHAnsi"/>
          <w:b/>
          <w:bCs/>
          <w:color w:val="1C556C"/>
          <w:sz w:val="48"/>
          <w:szCs w:val="28"/>
        </w:rPr>
        <w:lastRenderedPageBreak/>
        <w:t>Rule f</w:t>
      </w:r>
      <w:r w:rsidR="00C62EF4" w:rsidRPr="008D2FB0">
        <w:rPr>
          <w:rFonts w:asciiTheme="minorHAnsi" w:hAnsiTheme="minorHAnsi" w:cstheme="minorHAnsi"/>
          <w:b/>
          <w:bCs/>
          <w:color w:val="1C556C"/>
          <w:sz w:val="48"/>
          <w:szCs w:val="28"/>
        </w:rPr>
        <w:t>ormat</w:t>
      </w:r>
    </w:p>
    <w:p w14:paraId="10FD3F21" w14:textId="514092B0" w:rsidR="00C62EF4" w:rsidRPr="008D2FB0" w:rsidRDefault="00C62EF4" w:rsidP="00721E15">
      <w:pPr>
        <w:pStyle w:val="BodyText"/>
        <w:rPr>
          <w:rFonts w:asciiTheme="minorHAnsi" w:hAnsiTheme="minorHAnsi" w:cstheme="minorHAnsi"/>
        </w:rPr>
      </w:pPr>
      <w:r w:rsidRPr="008D2FB0">
        <w:rPr>
          <w:rFonts w:asciiTheme="minorHAnsi" w:hAnsiTheme="minorHAnsi" w:cstheme="minorHAnsi"/>
        </w:rPr>
        <w:t xml:space="preserve">The rule tables and their associated directions have been removed from the </w:t>
      </w:r>
      <w:r w:rsidR="00961CC5" w:rsidRPr="008D2FB0">
        <w:rPr>
          <w:rFonts w:asciiTheme="minorHAnsi" w:hAnsiTheme="minorHAnsi" w:cstheme="minorHAnsi"/>
        </w:rPr>
        <w:t>p</w:t>
      </w:r>
      <w:r w:rsidRPr="008D2FB0">
        <w:rPr>
          <w:rFonts w:asciiTheme="minorHAnsi" w:hAnsiTheme="minorHAnsi" w:cstheme="minorHAnsi"/>
        </w:rPr>
        <w:t xml:space="preserve">lanning </w:t>
      </w:r>
      <w:r w:rsidR="00961CC5" w:rsidRPr="008D2FB0">
        <w:rPr>
          <w:rFonts w:asciiTheme="minorHAnsi" w:hAnsiTheme="minorHAnsi" w:cstheme="minorHAnsi"/>
        </w:rPr>
        <w:t>s</w:t>
      </w:r>
      <w:r w:rsidRPr="008D2FB0">
        <w:rPr>
          <w:rFonts w:asciiTheme="minorHAnsi" w:hAnsiTheme="minorHAnsi" w:cstheme="minorHAnsi"/>
        </w:rPr>
        <w:t>tandards and placed in guidance (in a revised form) as rules</w:t>
      </w:r>
      <w:r w:rsidR="00961CC5" w:rsidRPr="008D2FB0">
        <w:rPr>
          <w:rFonts w:asciiTheme="minorHAnsi" w:hAnsiTheme="minorHAnsi" w:cstheme="minorHAnsi"/>
        </w:rPr>
        <w:t xml:space="preserve"> </w:t>
      </w:r>
      <w:r w:rsidRPr="008D2FB0">
        <w:rPr>
          <w:rFonts w:asciiTheme="minorHAnsi" w:hAnsiTheme="minorHAnsi" w:cstheme="minorHAnsi"/>
        </w:rPr>
        <w:t>in plans are currently too diverse and an appropriate rule format for all plans could not be formulated in the time available</w:t>
      </w:r>
      <w:r w:rsidR="000E1FE0">
        <w:rPr>
          <w:rFonts w:asciiTheme="minorHAnsi" w:hAnsiTheme="minorHAnsi" w:cstheme="minorHAnsi"/>
        </w:rPr>
        <w:t>.</w:t>
      </w:r>
      <w:r w:rsidRPr="008D2FB0">
        <w:rPr>
          <w:rFonts w:asciiTheme="minorHAnsi" w:hAnsiTheme="minorHAnsi" w:cstheme="minorHAnsi"/>
        </w:rPr>
        <w:t xml:space="preserve"> </w:t>
      </w:r>
    </w:p>
    <w:p w14:paraId="5E6B92A7" w14:textId="77777777" w:rsidR="00C62EF4" w:rsidRPr="008D2FB0" w:rsidRDefault="00C62EF4" w:rsidP="00EA048D">
      <w:pPr>
        <w:keepNext/>
        <w:numPr>
          <w:ilvl w:val="0"/>
          <w:numId w:val="24"/>
        </w:numPr>
        <w:tabs>
          <w:tab w:val="left" w:pos="851"/>
        </w:tabs>
        <w:spacing w:before="240"/>
        <w:ind w:left="284" w:hanging="284"/>
        <w:outlineLvl w:val="1"/>
        <w:rPr>
          <w:rFonts w:asciiTheme="minorHAnsi" w:hAnsiTheme="minorHAnsi" w:cstheme="minorHAnsi"/>
          <w:b/>
          <w:bCs/>
          <w:color w:val="0F7B7D"/>
          <w:sz w:val="36"/>
          <w:szCs w:val="26"/>
        </w:rPr>
      </w:pPr>
      <w:r w:rsidRPr="008D2FB0">
        <w:rPr>
          <w:rFonts w:asciiTheme="minorHAnsi" w:hAnsiTheme="minorHAnsi" w:cstheme="minorHAnsi"/>
          <w:b/>
          <w:bCs/>
          <w:color w:val="0F7B7D"/>
          <w:sz w:val="36"/>
          <w:szCs w:val="26"/>
        </w:rPr>
        <w:t>Reasons for the change</w:t>
      </w:r>
    </w:p>
    <w:p w14:paraId="5FE5FD50" w14:textId="1A29E48D" w:rsidR="00C62EF4" w:rsidRPr="008D2FB0" w:rsidRDefault="00C62EF4" w:rsidP="00721E15">
      <w:pPr>
        <w:pStyle w:val="BodyText"/>
        <w:rPr>
          <w:rFonts w:asciiTheme="minorHAnsi" w:hAnsiTheme="minorHAnsi" w:cstheme="minorHAnsi"/>
        </w:rPr>
      </w:pPr>
      <w:r w:rsidRPr="008D2FB0">
        <w:rPr>
          <w:rFonts w:asciiTheme="minorHAnsi" w:hAnsiTheme="minorHAnsi" w:cstheme="minorHAnsi"/>
        </w:rPr>
        <w:t xml:space="preserve">As noted in detail in the recommendations on submissions report </w:t>
      </w:r>
      <w:r w:rsidRPr="008D2FB0">
        <w:rPr>
          <w:rFonts w:asciiTheme="minorHAnsi" w:hAnsiTheme="minorHAnsi" w:cstheme="minorHAnsi"/>
          <w:i/>
        </w:rPr>
        <w:t>2F Format Standard</w:t>
      </w:r>
      <w:r w:rsidRPr="008D2FB0">
        <w:rPr>
          <w:rFonts w:asciiTheme="minorHAnsi" w:hAnsiTheme="minorHAnsi" w:cstheme="minorHAnsi"/>
        </w:rPr>
        <w:t>, approximately 39 submissions were received on</w:t>
      </w:r>
      <w:r w:rsidR="00961CC5" w:rsidRPr="008D2FB0">
        <w:rPr>
          <w:rFonts w:asciiTheme="minorHAnsi" w:hAnsiTheme="minorHAnsi" w:cstheme="minorHAnsi"/>
        </w:rPr>
        <w:t xml:space="preserve"> the draft</w:t>
      </w:r>
      <w:r w:rsidRPr="008D2FB0">
        <w:rPr>
          <w:rFonts w:asciiTheme="minorHAnsi" w:hAnsiTheme="minorHAnsi" w:cstheme="minorHAnsi"/>
        </w:rPr>
        <w:t xml:space="preserve"> rule tables (being a rule overview table, rule table and rule requirements table), most of which were from councils. Almost all of the submissions either opposed including rule tables or supported them if significant amendments were made and extensive testing was undertaken. </w:t>
      </w:r>
    </w:p>
    <w:p w14:paraId="1533CE71" w14:textId="59C22B11" w:rsidR="00C62EF4" w:rsidRPr="008D2FB0" w:rsidRDefault="00961CC5" w:rsidP="00721E15">
      <w:pPr>
        <w:pStyle w:val="BodyText"/>
        <w:rPr>
          <w:rFonts w:asciiTheme="minorHAnsi" w:hAnsiTheme="minorHAnsi" w:cstheme="minorHAnsi"/>
        </w:rPr>
      </w:pPr>
      <w:r w:rsidRPr="008D2FB0">
        <w:rPr>
          <w:rFonts w:asciiTheme="minorHAnsi" w:hAnsiTheme="minorHAnsi" w:cstheme="minorHAnsi"/>
        </w:rPr>
        <w:t>T</w:t>
      </w:r>
      <w:r w:rsidR="00C62EF4" w:rsidRPr="008D2FB0">
        <w:rPr>
          <w:rFonts w:asciiTheme="minorHAnsi" w:hAnsiTheme="minorHAnsi" w:cstheme="minorHAnsi"/>
        </w:rPr>
        <w:t>here was some support for some high</w:t>
      </w:r>
      <w:r w:rsidR="000E1FE0">
        <w:rPr>
          <w:rFonts w:asciiTheme="minorHAnsi" w:hAnsiTheme="minorHAnsi" w:cstheme="minorHAnsi"/>
        </w:rPr>
        <w:t>-</w:t>
      </w:r>
      <w:r w:rsidR="00C62EF4" w:rsidRPr="008D2FB0">
        <w:rPr>
          <w:rFonts w:asciiTheme="minorHAnsi" w:hAnsiTheme="minorHAnsi" w:cstheme="minorHAnsi"/>
        </w:rPr>
        <w:t>level principles that applied to rules as a result of using rule tables, ie</w:t>
      </w:r>
      <w:r w:rsidR="000E1FE0">
        <w:rPr>
          <w:rFonts w:asciiTheme="minorHAnsi" w:hAnsiTheme="minorHAnsi" w:cstheme="minorHAnsi"/>
        </w:rPr>
        <w:t>,</w:t>
      </w:r>
      <w:r w:rsidR="00C62EF4" w:rsidRPr="008D2FB0">
        <w:rPr>
          <w:rFonts w:asciiTheme="minorHAnsi" w:hAnsiTheme="minorHAnsi" w:cstheme="minorHAnsi"/>
        </w:rPr>
        <w:t xml:space="preserve"> locating the activity status with the rule detail in the rule tables. </w:t>
      </w:r>
      <w:r w:rsidR="0067787D" w:rsidRPr="008D2FB0">
        <w:rPr>
          <w:rFonts w:asciiTheme="minorHAnsi" w:hAnsiTheme="minorHAnsi" w:cstheme="minorHAnsi"/>
        </w:rPr>
        <w:t>However, t</w:t>
      </w:r>
      <w:r w:rsidR="00C62EF4" w:rsidRPr="008D2FB0">
        <w:rPr>
          <w:rFonts w:asciiTheme="minorHAnsi" w:hAnsiTheme="minorHAnsi" w:cstheme="minorHAnsi"/>
        </w:rPr>
        <w:t xml:space="preserve">he main area of concern was that some considered the tables </w:t>
      </w:r>
      <w:r w:rsidR="000E1FE0">
        <w:rPr>
          <w:rFonts w:asciiTheme="minorHAnsi" w:hAnsiTheme="minorHAnsi" w:cstheme="minorHAnsi"/>
        </w:rPr>
        <w:t>would be</w:t>
      </w:r>
      <w:r w:rsidR="000E1FE0" w:rsidRPr="008D2FB0">
        <w:rPr>
          <w:rFonts w:asciiTheme="minorHAnsi" w:hAnsiTheme="minorHAnsi" w:cstheme="minorHAnsi"/>
        </w:rPr>
        <w:t xml:space="preserve"> </w:t>
      </w:r>
      <w:r w:rsidR="00C62EF4" w:rsidRPr="008D2FB0">
        <w:rPr>
          <w:rFonts w:asciiTheme="minorHAnsi" w:hAnsiTheme="minorHAnsi" w:cstheme="minorHAnsi"/>
        </w:rPr>
        <w:t>difficult for</w:t>
      </w:r>
      <w:r w:rsidR="0067787D" w:rsidRPr="008D2FB0">
        <w:rPr>
          <w:rFonts w:asciiTheme="minorHAnsi" w:hAnsiTheme="minorHAnsi" w:cstheme="minorHAnsi"/>
        </w:rPr>
        <w:t xml:space="preserve"> plan users to read because they </w:t>
      </w:r>
      <w:r w:rsidR="00C62EF4" w:rsidRPr="008D2FB0">
        <w:rPr>
          <w:rFonts w:asciiTheme="minorHAnsi" w:hAnsiTheme="minorHAnsi" w:cstheme="minorHAnsi"/>
        </w:rPr>
        <w:t xml:space="preserve">would become too long-winded and confusing. Many submissions mentioned the difficulty of trying to assess the implementation of the rule tables without content and time to undertake significant testing. </w:t>
      </w:r>
    </w:p>
    <w:p w14:paraId="7F83797F" w14:textId="210C4956" w:rsidR="00C62EF4" w:rsidRPr="008D2FB0" w:rsidRDefault="00961CC5" w:rsidP="00721E15">
      <w:pPr>
        <w:pStyle w:val="BodyText"/>
        <w:rPr>
          <w:rFonts w:asciiTheme="minorHAnsi" w:hAnsiTheme="minorHAnsi" w:cstheme="minorHAnsi"/>
        </w:rPr>
      </w:pPr>
      <w:r w:rsidRPr="008D2FB0">
        <w:rPr>
          <w:rFonts w:asciiTheme="minorHAnsi" w:hAnsiTheme="minorHAnsi" w:cstheme="minorHAnsi"/>
        </w:rPr>
        <w:t>Although</w:t>
      </w:r>
      <w:r w:rsidR="00C62EF4" w:rsidRPr="008D2FB0">
        <w:rPr>
          <w:rFonts w:asciiTheme="minorHAnsi" w:hAnsiTheme="minorHAnsi" w:cstheme="minorHAnsi"/>
        </w:rPr>
        <w:t xml:space="preserve"> there was some support for the use of the rule format tables, in light of the weight of submissions raising concerns over how to integrate </w:t>
      </w:r>
      <w:r w:rsidR="0067787D" w:rsidRPr="008D2FB0">
        <w:rPr>
          <w:rFonts w:asciiTheme="minorHAnsi" w:hAnsiTheme="minorHAnsi" w:cstheme="minorHAnsi"/>
        </w:rPr>
        <w:t xml:space="preserve">these </w:t>
      </w:r>
      <w:r w:rsidR="00C62EF4" w:rsidRPr="008D2FB0">
        <w:rPr>
          <w:rFonts w:asciiTheme="minorHAnsi" w:hAnsiTheme="minorHAnsi" w:cstheme="minorHAnsi"/>
        </w:rPr>
        <w:t xml:space="preserve">into plans at this stage, </w:t>
      </w:r>
      <w:r w:rsidRPr="008D2FB0">
        <w:rPr>
          <w:rFonts w:asciiTheme="minorHAnsi" w:hAnsiTheme="minorHAnsi" w:cstheme="minorHAnsi"/>
        </w:rPr>
        <w:t>the rule tables and their associated directions (with the exception of standardised abbreviations of activity status) have been</w:t>
      </w:r>
      <w:r w:rsidR="00B10B1B" w:rsidRPr="008D2FB0">
        <w:rPr>
          <w:rFonts w:asciiTheme="minorHAnsi" w:hAnsiTheme="minorHAnsi" w:cstheme="minorHAnsi"/>
        </w:rPr>
        <w:t xml:space="preserve"> removed</w:t>
      </w:r>
      <w:r w:rsidR="00C62EF4" w:rsidRPr="008D2FB0">
        <w:rPr>
          <w:rFonts w:asciiTheme="minorHAnsi" w:hAnsiTheme="minorHAnsi" w:cstheme="minorHAnsi"/>
        </w:rPr>
        <w:t xml:space="preserve"> from the first set of standards. </w:t>
      </w:r>
      <w:r w:rsidR="00B10B1B" w:rsidRPr="008D2FB0">
        <w:rPr>
          <w:rFonts w:asciiTheme="minorHAnsi" w:hAnsiTheme="minorHAnsi" w:cstheme="minorHAnsi"/>
        </w:rPr>
        <w:t xml:space="preserve">The </w:t>
      </w:r>
      <w:r w:rsidR="00C62EF4" w:rsidRPr="008D2FB0">
        <w:rPr>
          <w:rFonts w:asciiTheme="minorHAnsi" w:hAnsiTheme="minorHAnsi" w:cstheme="minorHAnsi"/>
        </w:rPr>
        <w:t xml:space="preserve">rule format tables </w:t>
      </w:r>
      <w:r w:rsidR="00B10B1B" w:rsidRPr="008D2FB0">
        <w:rPr>
          <w:rFonts w:asciiTheme="minorHAnsi" w:hAnsiTheme="minorHAnsi" w:cstheme="minorHAnsi"/>
        </w:rPr>
        <w:t xml:space="preserve">have been moved </w:t>
      </w:r>
      <w:r w:rsidR="00C62EF4" w:rsidRPr="008D2FB0">
        <w:rPr>
          <w:rFonts w:asciiTheme="minorHAnsi" w:hAnsiTheme="minorHAnsi" w:cstheme="minorHAnsi"/>
        </w:rPr>
        <w:t xml:space="preserve">into guidance, with some amendments </w:t>
      </w:r>
      <w:r w:rsidR="00B10B1B" w:rsidRPr="008D2FB0">
        <w:rPr>
          <w:rFonts w:asciiTheme="minorHAnsi" w:hAnsiTheme="minorHAnsi" w:cstheme="minorHAnsi"/>
        </w:rPr>
        <w:t>(</w:t>
      </w:r>
      <w:r w:rsidR="00C62EF4" w:rsidRPr="008D2FB0">
        <w:rPr>
          <w:rFonts w:asciiTheme="minorHAnsi" w:hAnsiTheme="minorHAnsi" w:cstheme="minorHAnsi"/>
        </w:rPr>
        <w:t>given the submissions that suggested specific improvements</w:t>
      </w:r>
      <w:r w:rsidR="00B10B1B" w:rsidRPr="008D2FB0">
        <w:rPr>
          <w:rFonts w:asciiTheme="minorHAnsi" w:hAnsiTheme="minorHAnsi" w:cstheme="minorHAnsi"/>
        </w:rPr>
        <w:t>)</w:t>
      </w:r>
      <w:r w:rsidR="00C62EF4" w:rsidRPr="008D2FB0">
        <w:rPr>
          <w:rFonts w:asciiTheme="minorHAnsi" w:hAnsiTheme="minorHAnsi" w:cstheme="minorHAnsi"/>
        </w:rPr>
        <w:t xml:space="preserve">. </w:t>
      </w:r>
    </w:p>
    <w:p w14:paraId="71D90308" w14:textId="4602D93E" w:rsidR="00C62EF4" w:rsidRPr="008D2FB0" w:rsidRDefault="0067787D" w:rsidP="00721E15">
      <w:pPr>
        <w:pStyle w:val="BodyText"/>
        <w:rPr>
          <w:rFonts w:asciiTheme="minorHAnsi" w:hAnsiTheme="minorHAnsi" w:cstheme="minorHAnsi"/>
        </w:rPr>
      </w:pPr>
      <w:r w:rsidRPr="008D2FB0">
        <w:rPr>
          <w:rFonts w:asciiTheme="minorHAnsi" w:hAnsiTheme="minorHAnsi" w:cstheme="minorHAnsi"/>
        </w:rPr>
        <w:t>T</w:t>
      </w:r>
      <w:r w:rsidR="00C62EF4" w:rsidRPr="008D2FB0">
        <w:rPr>
          <w:rFonts w:asciiTheme="minorHAnsi" w:hAnsiTheme="minorHAnsi" w:cstheme="minorHAnsi"/>
        </w:rPr>
        <w:t>wo high</w:t>
      </w:r>
      <w:r w:rsidR="000E1FE0">
        <w:rPr>
          <w:rFonts w:asciiTheme="minorHAnsi" w:hAnsiTheme="minorHAnsi" w:cstheme="minorHAnsi"/>
        </w:rPr>
        <w:t>-</w:t>
      </w:r>
      <w:r w:rsidR="00C62EF4" w:rsidRPr="008D2FB0">
        <w:rPr>
          <w:rFonts w:asciiTheme="minorHAnsi" w:hAnsiTheme="minorHAnsi" w:cstheme="minorHAnsi"/>
        </w:rPr>
        <w:t xml:space="preserve">level principles conveyed </w:t>
      </w:r>
      <w:r w:rsidR="00B10B1B" w:rsidRPr="008D2FB0">
        <w:rPr>
          <w:rFonts w:asciiTheme="minorHAnsi" w:hAnsiTheme="minorHAnsi" w:cstheme="minorHAnsi"/>
        </w:rPr>
        <w:t xml:space="preserve">in the </w:t>
      </w:r>
      <w:r w:rsidR="00C62EF4" w:rsidRPr="008D2FB0">
        <w:rPr>
          <w:rFonts w:asciiTheme="minorHAnsi" w:hAnsiTheme="minorHAnsi" w:cstheme="minorHAnsi"/>
        </w:rPr>
        <w:t xml:space="preserve">rule tables are included as mandatory directions in the planning standards. These are: </w:t>
      </w:r>
    </w:p>
    <w:p w14:paraId="2D563A86" w14:textId="149A7E48" w:rsidR="00C62EF4" w:rsidRPr="008D2FB0" w:rsidRDefault="00C62EF4" w:rsidP="00721E15">
      <w:pPr>
        <w:pStyle w:val="Bullet"/>
        <w:rPr>
          <w:rFonts w:asciiTheme="minorHAnsi" w:hAnsiTheme="minorHAnsi" w:cstheme="minorHAnsi"/>
        </w:rPr>
      </w:pPr>
      <w:r w:rsidRPr="008D2FB0">
        <w:rPr>
          <w:rFonts w:asciiTheme="minorHAnsi" w:hAnsiTheme="minorHAnsi" w:cstheme="minorHAnsi"/>
        </w:rPr>
        <w:t>rules are to be ordered in the following way</w:t>
      </w:r>
      <w:r w:rsidR="0067787D" w:rsidRPr="008D2FB0">
        <w:rPr>
          <w:rFonts w:asciiTheme="minorHAnsi" w:hAnsiTheme="minorHAnsi" w:cstheme="minorHAnsi"/>
        </w:rPr>
        <w:t>:</w:t>
      </w:r>
      <w:r w:rsidRPr="008D2FB0">
        <w:rPr>
          <w:rFonts w:asciiTheme="minorHAnsi" w:hAnsiTheme="minorHAnsi" w:cstheme="minorHAnsi"/>
        </w:rPr>
        <w:t xml:space="preserve"> permitted, controlled, restricted discretionary, discretionary, non-complying to prohibited </w:t>
      </w:r>
    </w:p>
    <w:p w14:paraId="601000D1" w14:textId="77777777" w:rsidR="00C62EF4" w:rsidRPr="008D2FB0" w:rsidRDefault="00C62EF4" w:rsidP="00721E15">
      <w:pPr>
        <w:pStyle w:val="Bullet"/>
        <w:rPr>
          <w:rFonts w:asciiTheme="minorHAnsi" w:hAnsiTheme="minorHAnsi" w:cstheme="minorHAnsi"/>
        </w:rPr>
      </w:pPr>
      <w:r w:rsidRPr="008D2FB0">
        <w:rPr>
          <w:rFonts w:asciiTheme="minorHAnsi" w:hAnsiTheme="minorHAnsi" w:cstheme="minorHAnsi"/>
        </w:rPr>
        <w:t xml:space="preserve">any associated activity status and all relevant matters of control and/or discretion are to be located with the specific rule content. </w:t>
      </w:r>
    </w:p>
    <w:p w14:paraId="60FC3F78" w14:textId="77777777" w:rsidR="00C62EF4" w:rsidRPr="008D2FB0" w:rsidRDefault="00C62EF4" w:rsidP="00EA048D">
      <w:pPr>
        <w:keepNext/>
        <w:numPr>
          <w:ilvl w:val="0"/>
          <w:numId w:val="24"/>
        </w:numPr>
        <w:tabs>
          <w:tab w:val="left" w:pos="851"/>
        </w:tabs>
        <w:spacing w:before="360"/>
        <w:ind w:hanging="720"/>
        <w:outlineLvl w:val="1"/>
        <w:rPr>
          <w:rFonts w:asciiTheme="minorHAnsi" w:hAnsiTheme="minorHAnsi" w:cstheme="minorHAnsi"/>
          <w:b/>
          <w:bCs/>
          <w:color w:val="0F7B7D"/>
          <w:sz w:val="36"/>
          <w:szCs w:val="26"/>
        </w:rPr>
      </w:pPr>
      <w:r w:rsidRPr="008D2FB0">
        <w:rPr>
          <w:rFonts w:asciiTheme="minorHAnsi" w:hAnsiTheme="minorHAnsi" w:cstheme="minorHAnsi"/>
          <w:b/>
          <w:bCs/>
          <w:color w:val="0F7B7D"/>
          <w:sz w:val="36"/>
          <w:szCs w:val="26"/>
        </w:rPr>
        <w:t>Scale and significance</w:t>
      </w:r>
    </w:p>
    <w:p w14:paraId="481BCDDD" w14:textId="7F15C6EB" w:rsidR="00C62EF4" w:rsidRPr="008D2FB0" w:rsidRDefault="00C62EF4" w:rsidP="00721E15">
      <w:pPr>
        <w:pStyle w:val="BodyText"/>
        <w:rPr>
          <w:rFonts w:asciiTheme="minorHAnsi" w:hAnsiTheme="minorHAnsi" w:cstheme="minorHAnsi"/>
        </w:rPr>
      </w:pPr>
      <w:r w:rsidRPr="008D2FB0">
        <w:rPr>
          <w:rFonts w:asciiTheme="minorHAnsi" w:hAnsiTheme="minorHAnsi" w:cstheme="minorHAnsi"/>
        </w:rPr>
        <w:t xml:space="preserve">Section 32(1)(c) of the RMA states that a </w:t>
      </w:r>
      <w:r w:rsidRPr="008D2FB0">
        <w:rPr>
          <w:rFonts w:asciiTheme="minorHAnsi" w:hAnsiTheme="minorHAnsi" w:cstheme="minorHAnsi"/>
          <w:lang w:val="en-AU"/>
        </w:rPr>
        <w:t>section 32AA</w:t>
      </w:r>
      <w:r w:rsidRPr="008D2FB0">
        <w:rPr>
          <w:rFonts w:asciiTheme="minorHAnsi" w:hAnsiTheme="minorHAnsi" w:cstheme="minorHAnsi"/>
        </w:rPr>
        <w:t xml:space="preserve"> evaluation must contain a level of detail that corresponds to the scale and significance of the effects of the propo</w:t>
      </w:r>
      <w:r w:rsidR="001D3E6A" w:rsidRPr="008D2FB0">
        <w:rPr>
          <w:rFonts w:asciiTheme="minorHAnsi" w:hAnsiTheme="minorHAnsi" w:cstheme="minorHAnsi"/>
        </w:rPr>
        <w:t>sal. It is considered that the planning s</w:t>
      </w:r>
      <w:r w:rsidRPr="008D2FB0">
        <w:rPr>
          <w:rFonts w:asciiTheme="minorHAnsi" w:hAnsiTheme="minorHAnsi" w:cstheme="minorHAnsi"/>
        </w:rPr>
        <w:t>tandards as a package are of a large scale and of high</w:t>
      </w:r>
      <w:r w:rsidRPr="008D2FB0">
        <w:rPr>
          <w:rFonts w:asciiTheme="minorHAnsi" w:hAnsiTheme="minorHAnsi" w:cstheme="minorHAnsi"/>
          <w:b/>
        </w:rPr>
        <w:t xml:space="preserve"> </w:t>
      </w:r>
      <w:r w:rsidRPr="008D2FB0">
        <w:rPr>
          <w:rFonts w:asciiTheme="minorHAnsi" w:hAnsiTheme="minorHAnsi" w:cstheme="minorHAnsi"/>
        </w:rPr>
        <w:t>significance. However, each individual standard will be of varying scale and significance.</w:t>
      </w:r>
    </w:p>
    <w:p w14:paraId="6DB56702" w14:textId="41BC6846" w:rsidR="00C62EF4" w:rsidRPr="008D2FB0" w:rsidRDefault="00C62EF4" w:rsidP="00721E15">
      <w:pPr>
        <w:pStyle w:val="BodyText"/>
        <w:rPr>
          <w:rFonts w:asciiTheme="minorHAnsi" w:hAnsiTheme="minorHAnsi" w:cstheme="minorHAnsi"/>
        </w:rPr>
      </w:pPr>
      <w:r w:rsidRPr="008D2FB0">
        <w:rPr>
          <w:rFonts w:asciiTheme="minorHAnsi" w:hAnsiTheme="minorHAnsi" w:cstheme="minorHAnsi"/>
        </w:rPr>
        <w:t xml:space="preserve">The removal of the rule format tables from the </w:t>
      </w:r>
      <w:r w:rsidR="00B10B1B" w:rsidRPr="008D2FB0">
        <w:rPr>
          <w:rFonts w:asciiTheme="minorHAnsi" w:hAnsiTheme="minorHAnsi" w:cstheme="minorHAnsi"/>
        </w:rPr>
        <w:t>p</w:t>
      </w:r>
      <w:r w:rsidRPr="008D2FB0">
        <w:rPr>
          <w:rFonts w:asciiTheme="minorHAnsi" w:hAnsiTheme="minorHAnsi" w:cstheme="minorHAnsi"/>
        </w:rPr>
        <w:t xml:space="preserve">lanning </w:t>
      </w:r>
      <w:r w:rsidR="00B10B1B" w:rsidRPr="008D2FB0">
        <w:rPr>
          <w:rFonts w:asciiTheme="minorHAnsi" w:hAnsiTheme="minorHAnsi" w:cstheme="minorHAnsi"/>
        </w:rPr>
        <w:t>s</w:t>
      </w:r>
      <w:r w:rsidRPr="008D2FB0">
        <w:rPr>
          <w:rFonts w:asciiTheme="minorHAnsi" w:hAnsiTheme="minorHAnsi" w:cstheme="minorHAnsi"/>
        </w:rPr>
        <w:t xml:space="preserve">tandards is considered to be of a </w:t>
      </w:r>
      <w:r w:rsidR="00B10B1B" w:rsidRPr="008D2FB0">
        <w:rPr>
          <w:rFonts w:asciiTheme="minorHAnsi" w:hAnsiTheme="minorHAnsi" w:cstheme="minorHAnsi"/>
        </w:rPr>
        <w:t>medium</w:t>
      </w:r>
      <w:r w:rsidRPr="008D2FB0">
        <w:rPr>
          <w:rFonts w:asciiTheme="minorHAnsi" w:hAnsiTheme="minorHAnsi" w:cstheme="minorHAnsi"/>
        </w:rPr>
        <w:t xml:space="preserve"> scale and significance. This is because </w:t>
      </w:r>
      <w:r w:rsidR="00B10B1B" w:rsidRPr="008D2FB0">
        <w:rPr>
          <w:rFonts w:asciiTheme="minorHAnsi" w:hAnsiTheme="minorHAnsi" w:cstheme="minorHAnsi"/>
        </w:rPr>
        <w:t xml:space="preserve">standardising </w:t>
      </w:r>
      <w:r w:rsidRPr="008D2FB0">
        <w:rPr>
          <w:rFonts w:asciiTheme="minorHAnsi" w:hAnsiTheme="minorHAnsi" w:cstheme="minorHAnsi"/>
        </w:rPr>
        <w:t xml:space="preserve">rule format </w:t>
      </w:r>
      <w:r w:rsidR="00B10B1B" w:rsidRPr="008D2FB0">
        <w:rPr>
          <w:rFonts w:asciiTheme="minorHAnsi" w:hAnsiTheme="minorHAnsi" w:cstheme="minorHAnsi"/>
        </w:rPr>
        <w:t>in the planning standards could have had a high impact in plans but also potentially high cost and levels of risk if they were not entirely fit-for-purpose</w:t>
      </w:r>
      <w:r w:rsidRPr="008D2FB0">
        <w:rPr>
          <w:rFonts w:asciiTheme="minorHAnsi" w:hAnsiTheme="minorHAnsi" w:cstheme="minorHAnsi"/>
        </w:rPr>
        <w:t>.</w:t>
      </w:r>
    </w:p>
    <w:p w14:paraId="633D9BC1" w14:textId="77777777" w:rsidR="00C62EF4" w:rsidRPr="008D2FB0" w:rsidRDefault="00C62EF4" w:rsidP="00EA048D">
      <w:pPr>
        <w:keepNext/>
        <w:numPr>
          <w:ilvl w:val="0"/>
          <w:numId w:val="24"/>
        </w:numPr>
        <w:tabs>
          <w:tab w:val="left" w:pos="851"/>
        </w:tabs>
        <w:spacing w:before="360"/>
        <w:ind w:hanging="720"/>
        <w:outlineLvl w:val="1"/>
        <w:rPr>
          <w:rFonts w:asciiTheme="minorHAnsi" w:hAnsiTheme="minorHAnsi" w:cstheme="minorHAnsi"/>
          <w:b/>
          <w:bCs/>
          <w:color w:val="0F7B7D"/>
          <w:sz w:val="36"/>
          <w:szCs w:val="26"/>
        </w:rPr>
      </w:pPr>
      <w:r w:rsidRPr="008D2FB0">
        <w:rPr>
          <w:rFonts w:asciiTheme="minorHAnsi" w:hAnsiTheme="minorHAnsi" w:cstheme="minorHAnsi"/>
          <w:b/>
          <w:bCs/>
          <w:color w:val="0F7B7D"/>
          <w:sz w:val="36"/>
          <w:szCs w:val="26"/>
        </w:rPr>
        <w:lastRenderedPageBreak/>
        <w:t xml:space="preserve">Options considered </w:t>
      </w:r>
    </w:p>
    <w:p w14:paraId="4D8D27D5" w14:textId="77777777" w:rsidR="00C62EF4" w:rsidRPr="008D2FB0" w:rsidRDefault="00C62EF4" w:rsidP="00721E15">
      <w:pPr>
        <w:pStyle w:val="BodyText"/>
        <w:rPr>
          <w:rFonts w:asciiTheme="minorHAnsi" w:eastAsia="Calibri" w:hAnsiTheme="minorHAnsi" w:cstheme="minorHAnsi"/>
        </w:rPr>
      </w:pPr>
      <w:r w:rsidRPr="008D2FB0">
        <w:rPr>
          <w:rFonts w:asciiTheme="minorHAnsi" w:eastAsia="Calibri" w:hAnsiTheme="minorHAnsi" w:cstheme="minorHAnsi"/>
        </w:rPr>
        <w:t>Under section 32(1)(b) of the RMA, the Ministry must identify and examine reasonably practicable options for achieving the proposed objectives outlined.</w:t>
      </w:r>
      <w:r w:rsidRPr="008D2FB0" w:rsidDel="00FE731A">
        <w:rPr>
          <w:rFonts w:asciiTheme="minorHAnsi" w:eastAsia="Calibri" w:hAnsiTheme="minorHAnsi" w:cstheme="minorHAnsi"/>
        </w:rPr>
        <w:t xml:space="preserve"> </w:t>
      </w:r>
      <w:r w:rsidRPr="008D2FB0">
        <w:rPr>
          <w:rFonts w:asciiTheme="minorHAnsi" w:eastAsia="Calibri" w:hAnsiTheme="minorHAnsi" w:cstheme="minorHAnsi"/>
        </w:rPr>
        <w:t xml:space="preserve">“Reasonably practicable” is not defined in the RMA, but may include options that: </w:t>
      </w:r>
    </w:p>
    <w:p w14:paraId="3B3E05B9" w14:textId="77777777" w:rsidR="00C62EF4" w:rsidRPr="008D2FB0" w:rsidRDefault="00C62EF4" w:rsidP="00721E15">
      <w:pPr>
        <w:pStyle w:val="Bullet"/>
        <w:rPr>
          <w:rFonts w:asciiTheme="minorHAnsi" w:eastAsia="Calibri" w:hAnsiTheme="minorHAnsi" w:cstheme="minorHAnsi"/>
        </w:rPr>
      </w:pPr>
      <w:r w:rsidRPr="008D2FB0">
        <w:rPr>
          <w:rFonts w:asciiTheme="minorHAnsi" w:eastAsia="Calibri" w:hAnsiTheme="minorHAnsi" w:cstheme="minorHAnsi"/>
        </w:rPr>
        <w:t xml:space="preserve">are both regulatory and non-regulatory </w:t>
      </w:r>
    </w:p>
    <w:p w14:paraId="556E60E6" w14:textId="77777777" w:rsidR="00C62EF4" w:rsidRPr="008D2FB0" w:rsidRDefault="00C62EF4" w:rsidP="00721E15">
      <w:pPr>
        <w:pStyle w:val="Bullet"/>
        <w:rPr>
          <w:rFonts w:asciiTheme="minorHAnsi" w:eastAsia="Calibri" w:hAnsiTheme="minorHAnsi" w:cstheme="minorHAnsi"/>
        </w:rPr>
      </w:pPr>
      <w:r w:rsidRPr="008D2FB0">
        <w:rPr>
          <w:rFonts w:asciiTheme="minorHAnsi" w:eastAsia="Calibri" w:hAnsiTheme="minorHAnsi" w:cstheme="minorHAnsi"/>
        </w:rPr>
        <w:t xml:space="preserve">are targeted towards achieving the goal/objective </w:t>
      </w:r>
    </w:p>
    <w:p w14:paraId="06883777" w14:textId="77777777" w:rsidR="00C62EF4" w:rsidRPr="008D2FB0" w:rsidRDefault="00C62EF4" w:rsidP="00721E15">
      <w:pPr>
        <w:pStyle w:val="Bullet"/>
        <w:rPr>
          <w:rFonts w:asciiTheme="minorHAnsi" w:eastAsia="Calibri" w:hAnsiTheme="minorHAnsi" w:cstheme="minorHAnsi"/>
        </w:rPr>
      </w:pPr>
      <w:r w:rsidRPr="008D2FB0">
        <w:rPr>
          <w:rFonts w:asciiTheme="minorHAnsi" w:eastAsia="Calibri" w:hAnsiTheme="minorHAnsi" w:cstheme="minorHAnsi"/>
        </w:rPr>
        <w:t xml:space="preserve">are within the Ministry’s resources, duties and powers </w:t>
      </w:r>
    </w:p>
    <w:p w14:paraId="32C496E4" w14:textId="77777777" w:rsidR="00C62EF4" w:rsidRPr="008D2FB0" w:rsidRDefault="00C62EF4" w:rsidP="00721E15">
      <w:pPr>
        <w:pStyle w:val="Bullet"/>
        <w:rPr>
          <w:rFonts w:asciiTheme="minorHAnsi" w:eastAsia="Calibri" w:hAnsiTheme="minorHAnsi" w:cstheme="minorHAnsi"/>
        </w:rPr>
      </w:pPr>
      <w:r w:rsidRPr="008D2FB0">
        <w:rPr>
          <w:rFonts w:asciiTheme="minorHAnsi" w:eastAsia="Calibri" w:hAnsiTheme="minorHAnsi" w:cstheme="minorHAnsi"/>
        </w:rPr>
        <w:t xml:space="preserve">represent a reasonable range of possible alternatives. </w:t>
      </w:r>
    </w:p>
    <w:p w14:paraId="3ADD6752" w14:textId="54AC8E84" w:rsidR="00C62EF4" w:rsidRPr="008D2FB0" w:rsidRDefault="00C62EF4" w:rsidP="00721E15">
      <w:pPr>
        <w:pStyle w:val="BodyText"/>
        <w:rPr>
          <w:rFonts w:asciiTheme="minorHAnsi" w:hAnsiTheme="minorHAnsi" w:cstheme="minorHAnsi"/>
        </w:rPr>
      </w:pPr>
      <w:r w:rsidRPr="008D2FB0">
        <w:rPr>
          <w:rFonts w:asciiTheme="minorHAnsi" w:hAnsiTheme="minorHAnsi" w:cstheme="minorHAnsi"/>
        </w:rPr>
        <w:t xml:space="preserve">For each potential option an evaluation has been undertaken relating to the costs and benefits to determine the effectiveness and efficiency of the approach, and whether it is the most appropriate way to achieve the relevant objective(s). </w:t>
      </w:r>
      <w:r w:rsidR="00477864" w:rsidRPr="008D2FB0">
        <w:rPr>
          <w:rFonts w:asciiTheme="minorHAnsi" w:hAnsiTheme="minorHAnsi" w:cstheme="minorHAnsi"/>
        </w:rPr>
        <w:t>The options considered in this assessment are:</w:t>
      </w:r>
    </w:p>
    <w:p w14:paraId="5AD17AFF" w14:textId="6B5893B2" w:rsidR="00C62EF4" w:rsidRPr="008D2FB0" w:rsidRDefault="00C62EF4" w:rsidP="00C62EF4">
      <w:pPr>
        <w:spacing w:before="60" w:after="60" w:line="240" w:lineRule="atLeast"/>
        <w:rPr>
          <w:rFonts w:asciiTheme="minorHAnsi" w:hAnsiTheme="minorHAnsi" w:cstheme="minorHAnsi"/>
          <w:b/>
        </w:rPr>
      </w:pPr>
      <w:r w:rsidRPr="008D2FB0">
        <w:rPr>
          <w:rFonts w:asciiTheme="minorHAnsi" w:hAnsiTheme="minorHAnsi" w:cstheme="minorHAnsi"/>
          <w:b/>
        </w:rPr>
        <w:t xml:space="preserve">Option 1 - Continue to include </w:t>
      </w:r>
      <w:r w:rsidR="0067787D" w:rsidRPr="008D2FB0">
        <w:rPr>
          <w:rFonts w:asciiTheme="minorHAnsi" w:hAnsiTheme="minorHAnsi" w:cstheme="minorHAnsi"/>
          <w:b/>
        </w:rPr>
        <w:t xml:space="preserve">refined </w:t>
      </w:r>
      <w:r w:rsidRPr="008D2FB0">
        <w:rPr>
          <w:rFonts w:asciiTheme="minorHAnsi" w:hAnsiTheme="minorHAnsi" w:cstheme="minorHAnsi"/>
          <w:b/>
        </w:rPr>
        <w:t>rule format tables in the planning standards</w:t>
      </w:r>
    </w:p>
    <w:p w14:paraId="0DB906EF" w14:textId="4F21920C" w:rsidR="00C62EF4" w:rsidRPr="008D2FB0" w:rsidRDefault="00C62EF4" w:rsidP="00721E15">
      <w:pPr>
        <w:pStyle w:val="Bullet"/>
        <w:rPr>
          <w:rFonts w:asciiTheme="minorHAnsi" w:hAnsiTheme="minorHAnsi" w:cstheme="minorHAnsi"/>
          <w:b/>
          <w:szCs w:val="22"/>
        </w:rPr>
      </w:pPr>
      <w:r w:rsidRPr="008D2FB0">
        <w:rPr>
          <w:rFonts w:asciiTheme="minorHAnsi" w:hAnsiTheme="minorHAnsi" w:cstheme="minorHAnsi"/>
        </w:rPr>
        <w:t>retain and refine high</w:t>
      </w:r>
      <w:r w:rsidR="000E1FE0">
        <w:rPr>
          <w:rFonts w:asciiTheme="minorHAnsi" w:hAnsiTheme="minorHAnsi" w:cstheme="minorHAnsi"/>
        </w:rPr>
        <w:t>-</w:t>
      </w:r>
      <w:r w:rsidRPr="008D2FB0">
        <w:rPr>
          <w:rFonts w:asciiTheme="minorHAnsi" w:hAnsiTheme="minorHAnsi" w:cstheme="minorHAnsi"/>
        </w:rPr>
        <w:t>level rule format principles as mandatory directions, in addition to rule format tables</w:t>
      </w:r>
    </w:p>
    <w:p w14:paraId="0E4BB7A0" w14:textId="50252BBA" w:rsidR="00C62EF4" w:rsidRPr="008D2FB0" w:rsidRDefault="00C62EF4" w:rsidP="00B10B1B">
      <w:pPr>
        <w:tabs>
          <w:tab w:val="left" w:pos="720"/>
        </w:tabs>
        <w:spacing w:after="60" w:line="240" w:lineRule="atLeast"/>
        <w:rPr>
          <w:rFonts w:asciiTheme="minorHAnsi" w:hAnsiTheme="minorHAnsi" w:cstheme="minorHAnsi"/>
          <w:szCs w:val="16"/>
        </w:rPr>
      </w:pPr>
      <w:r w:rsidRPr="008D2FB0">
        <w:rPr>
          <w:rFonts w:asciiTheme="minorHAnsi" w:hAnsiTheme="minorHAnsi" w:cstheme="minorHAnsi"/>
          <w:b/>
          <w:szCs w:val="16"/>
        </w:rPr>
        <w:t>Option 2 –</w:t>
      </w:r>
      <w:r w:rsidR="00B10B1B" w:rsidRPr="008D2FB0">
        <w:rPr>
          <w:rFonts w:asciiTheme="minorHAnsi" w:hAnsiTheme="minorHAnsi" w:cstheme="minorHAnsi"/>
          <w:b/>
          <w:szCs w:val="16"/>
        </w:rPr>
        <w:t xml:space="preserve"> Include rule format elements as mandatory directions and remove rule format tables from the planning standards</w:t>
      </w:r>
      <w:r w:rsidRPr="008D2FB0">
        <w:rPr>
          <w:rFonts w:asciiTheme="minorHAnsi" w:hAnsiTheme="minorHAnsi" w:cstheme="minorHAnsi"/>
          <w:b/>
          <w:szCs w:val="16"/>
        </w:rPr>
        <w:t xml:space="preserve"> </w:t>
      </w:r>
    </w:p>
    <w:p w14:paraId="3A672E0A" w14:textId="5C117AF8" w:rsidR="00094945" w:rsidRPr="008D2FB0" w:rsidRDefault="00C62EF4" w:rsidP="00721E15">
      <w:pPr>
        <w:pStyle w:val="Bullet"/>
        <w:rPr>
          <w:rFonts w:asciiTheme="minorHAnsi" w:hAnsiTheme="minorHAnsi" w:cstheme="minorHAnsi"/>
        </w:rPr>
      </w:pPr>
      <w:r w:rsidRPr="008D2FB0">
        <w:rPr>
          <w:rFonts w:asciiTheme="minorHAnsi" w:hAnsiTheme="minorHAnsi" w:cstheme="minorHAnsi"/>
        </w:rPr>
        <w:t>include the rule format elements applied by previous inclusion of the rule tables in the standards as mandatory directions,</w:t>
      </w:r>
      <w:r w:rsidR="00094945" w:rsidRPr="008D2FB0">
        <w:rPr>
          <w:rFonts w:asciiTheme="minorHAnsi" w:hAnsiTheme="minorHAnsi" w:cstheme="minorHAnsi"/>
        </w:rPr>
        <w:t xml:space="preserve"> such as:</w:t>
      </w:r>
    </w:p>
    <w:p w14:paraId="7E10C015" w14:textId="5E29153E" w:rsidR="00094945" w:rsidRPr="008D2FB0" w:rsidRDefault="00B10B1B" w:rsidP="00721E15">
      <w:pPr>
        <w:pStyle w:val="Bullet"/>
        <w:numPr>
          <w:ilvl w:val="1"/>
          <w:numId w:val="14"/>
        </w:numPr>
        <w:ind w:left="709"/>
        <w:rPr>
          <w:rFonts w:asciiTheme="minorHAnsi" w:hAnsiTheme="minorHAnsi" w:cstheme="minorHAnsi"/>
        </w:rPr>
      </w:pPr>
      <w:r w:rsidRPr="008D2FB0">
        <w:rPr>
          <w:rFonts w:asciiTheme="minorHAnsi" w:hAnsiTheme="minorHAnsi" w:cstheme="minorHAnsi"/>
        </w:rPr>
        <w:t>mandatory requirement for councils to include rules in table form but not prescribe</w:t>
      </w:r>
      <w:r w:rsidR="00094945" w:rsidRPr="008D2FB0">
        <w:rPr>
          <w:rFonts w:asciiTheme="minorHAnsi" w:hAnsiTheme="minorHAnsi" w:cstheme="minorHAnsi"/>
        </w:rPr>
        <w:t xml:space="preserve"> the actual format </w:t>
      </w:r>
    </w:p>
    <w:p w14:paraId="6920C2BD" w14:textId="5070FF91" w:rsidR="00094945" w:rsidRPr="008D2FB0" w:rsidRDefault="00094945" w:rsidP="00721E15">
      <w:pPr>
        <w:pStyle w:val="Bullet"/>
        <w:numPr>
          <w:ilvl w:val="1"/>
          <w:numId w:val="14"/>
        </w:numPr>
        <w:ind w:left="709"/>
        <w:rPr>
          <w:rFonts w:asciiTheme="minorHAnsi" w:hAnsiTheme="minorHAnsi" w:cstheme="minorHAnsi"/>
        </w:rPr>
      </w:pPr>
      <w:r w:rsidRPr="008D2FB0">
        <w:rPr>
          <w:rFonts w:asciiTheme="minorHAnsi" w:hAnsiTheme="minorHAnsi" w:cstheme="minorHAnsi"/>
        </w:rPr>
        <w:t>mandatory inclusion of ‘rule overview’, ‘rule’ and ‘rule requirements’ tables in plans but not prescribing their actual format</w:t>
      </w:r>
    </w:p>
    <w:p w14:paraId="09D01C77" w14:textId="6A34DEB3" w:rsidR="00C62EF4" w:rsidRPr="008D2FB0" w:rsidRDefault="00B10B1B" w:rsidP="00721E15">
      <w:pPr>
        <w:pStyle w:val="Bullet"/>
        <w:numPr>
          <w:ilvl w:val="1"/>
          <w:numId w:val="14"/>
        </w:numPr>
        <w:ind w:left="709"/>
        <w:rPr>
          <w:rFonts w:asciiTheme="minorHAnsi" w:hAnsiTheme="minorHAnsi" w:cstheme="minorHAnsi"/>
        </w:rPr>
      </w:pPr>
      <w:r w:rsidRPr="008D2FB0">
        <w:rPr>
          <w:rFonts w:asciiTheme="minorHAnsi" w:hAnsiTheme="minorHAnsi" w:cstheme="minorHAnsi"/>
        </w:rPr>
        <w:t>mandatory use of the term ‘rule requirement’ only (not ‘performance standards’ or ‘effects standards’</w:t>
      </w:r>
      <w:r w:rsidR="00094945" w:rsidRPr="008D2FB0">
        <w:rPr>
          <w:rFonts w:asciiTheme="minorHAnsi" w:hAnsiTheme="minorHAnsi" w:cstheme="minorHAnsi"/>
        </w:rPr>
        <w:t>)</w:t>
      </w:r>
      <w:r w:rsidR="00C62EF4" w:rsidRPr="008D2FB0">
        <w:rPr>
          <w:rFonts w:asciiTheme="minorHAnsi" w:hAnsiTheme="minorHAnsi" w:cstheme="minorHAnsi"/>
        </w:rPr>
        <w:t xml:space="preserve"> </w:t>
      </w:r>
    </w:p>
    <w:p w14:paraId="3F9995C3" w14:textId="7B1DA312" w:rsidR="00C62EF4" w:rsidRPr="008D2FB0" w:rsidRDefault="00C62EF4" w:rsidP="00C62EF4">
      <w:pPr>
        <w:tabs>
          <w:tab w:val="left" w:pos="720"/>
        </w:tabs>
        <w:spacing w:after="60" w:line="240" w:lineRule="atLeast"/>
        <w:rPr>
          <w:rFonts w:asciiTheme="minorHAnsi" w:hAnsiTheme="minorHAnsi" w:cstheme="minorHAnsi"/>
          <w:szCs w:val="16"/>
        </w:rPr>
      </w:pPr>
      <w:r w:rsidRPr="008D2FB0">
        <w:rPr>
          <w:rFonts w:asciiTheme="minorHAnsi" w:hAnsiTheme="minorHAnsi" w:cstheme="minorHAnsi"/>
          <w:b/>
          <w:szCs w:val="16"/>
        </w:rPr>
        <w:t xml:space="preserve">Option 3 – </w:t>
      </w:r>
      <w:r w:rsidR="00B10B1B" w:rsidRPr="008D2FB0">
        <w:rPr>
          <w:rFonts w:asciiTheme="minorHAnsi" w:hAnsiTheme="minorHAnsi" w:cstheme="minorHAnsi"/>
          <w:b/>
          <w:szCs w:val="16"/>
        </w:rPr>
        <w:t>Include high</w:t>
      </w:r>
      <w:r w:rsidR="000E1FE0">
        <w:rPr>
          <w:rFonts w:asciiTheme="minorHAnsi" w:hAnsiTheme="minorHAnsi" w:cstheme="minorHAnsi"/>
          <w:b/>
          <w:szCs w:val="16"/>
        </w:rPr>
        <w:t>-</w:t>
      </w:r>
      <w:r w:rsidR="00B10B1B" w:rsidRPr="008D2FB0">
        <w:rPr>
          <w:rFonts w:asciiTheme="minorHAnsi" w:hAnsiTheme="minorHAnsi" w:cstheme="minorHAnsi"/>
          <w:b/>
          <w:szCs w:val="16"/>
        </w:rPr>
        <w:t>level rule format principles as mandatory directions and r</w:t>
      </w:r>
      <w:r w:rsidRPr="008D2FB0">
        <w:rPr>
          <w:rFonts w:asciiTheme="minorHAnsi" w:hAnsiTheme="minorHAnsi" w:cstheme="minorHAnsi"/>
          <w:b/>
          <w:szCs w:val="16"/>
        </w:rPr>
        <w:t xml:space="preserve">emove rule format tables from the planning standards </w:t>
      </w:r>
    </w:p>
    <w:p w14:paraId="021320A7" w14:textId="27D72907" w:rsidR="00C62EF4" w:rsidRPr="008D2FB0" w:rsidRDefault="00C62EF4" w:rsidP="00721E15">
      <w:pPr>
        <w:pStyle w:val="Bullet"/>
        <w:rPr>
          <w:rFonts w:asciiTheme="minorHAnsi" w:hAnsiTheme="minorHAnsi" w:cstheme="minorHAnsi"/>
        </w:rPr>
      </w:pPr>
      <w:r w:rsidRPr="008D2FB0">
        <w:rPr>
          <w:rFonts w:asciiTheme="minorHAnsi" w:hAnsiTheme="minorHAnsi" w:cstheme="minorHAnsi"/>
        </w:rPr>
        <w:t>include high</w:t>
      </w:r>
      <w:r w:rsidR="000E1FE0">
        <w:rPr>
          <w:rFonts w:asciiTheme="minorHAnsi" w:hAnsiTheme="minorHAnsi" w:cstheme="minorHAnsi"/>
        </w:rPr>
        <w:t>-</w:t>
      </w:r>
      <w:r w:rsidRPr="008D2FB0">
        <w:rPr>
          <w:rFonts w:asciiTheme="minorHAnsi" w:hAnsiTheme="minorHAnsi" w:cstheme="minorHAnsi"/>
        </w:rPr>
        <w:t>level rule format principles as mandatory directions</w:t>
      </w:r>
    </w:p>
    <w:p w14:paraId="32D84CBC" w14:textId="77777777" w:rsidR="00C62EF4" w:rsidRPr="008D2FB0" w:rsidRDefault="00C62EF4" w:rsidP="00721E15">
      <w:pPr>
        <w:pStyle w:val="Bullet"/>
        <w:rPr>
          <w:rFonts w:asciiTheme="minorHAnsi" w:hAnsiTheme="minorHAnsi" w:cstheme="minorHAnsi"/>
          <w:szCs w:val="22"/>
        </w:rPr>
      </w:pPr>
      <w:r w:rsidRPr="008D2FB0">
        <w:rPr>
          <w:rFonts w:asciiTheme="minorHAnsi" w:hAnsiTheme="minorHAnsi" w:cstheme="minorHAnsi"/>
          <w:szCs w:val="22"/>
        </w:rPr>
        <w:t xml:space="preserve">refined rule tables provided to councils via guidance </w:t>
      </w:r>
    </w:p>
    <w:p w14:paraId="2F048644" w14:textId="1752499A" w:rsidR="00C62EF4" w:rsidRPr="008D2FB0" w:rsidRDefault="00C62EF4" w:rsidP="00721E15">
      <w:pPr>
        <w:pStyle w:val="Bullet"/>
        <w:rPr>
          <w:rFonts w:asciiTheme="minorHAnsi" w:hAnsiTheme="minorHAnsi" w:cstheme="minorHAnsi"/>
        </w:rPr>
      </w:pPr>
      <w:r w:rsidRPr="008D2FB0">
        <w:rPr>
          <w:rFonts w:asciiTheme="minorHAnsi" w:hAnsiTheme="minorHAnsi" w:cstheme="minorHAnsi"/>
        </w:rPr>
        <w:t xml:space="preserve">continue to work with councils and </w:t>
      </w:r>
      <w:r w:rsidR="006B7F09">
        <w:rPr>
          <w:rFonts w:asciiTheme="minorHAnsi" w:hAnsiTheme="minorHAnsi" w:cstheme="minorHAnsi"/>
        </w:rPr>
        <w:t>ePlan</w:t>
      </w:r>
      <w:r w:rsidRPr="008D2FB0">
        <w:rPr>
          <w:rFonts w:asciiTheme="minorHAnsi" w:hAnsiTheme="minorHAnsi" w:cstheme="minorHAnsi"/>
        </w:rPr>
        <w:t xml:space="preserve"> providers to develop a standardised way to draft and present rules in plans and evaluate whether the outcome can be incorporated into future standards.</w:t>
      </w:r>
    </w:p>
    <w:p w14:paraId="5B9FB17F" w14:textId="77777777" w:rsidR="00C62EF4" w:rsidRPr="008D2FB0" w:rsidRDefault="00C62EF4" w:rsidP="00C62EF4">
      <w:pPr>
        <w:rPr>
          <w:rFonts w:asciiTheme="minorHAnsi" w:hAnsiTheme="minorHAnsi" w:cstheme="minorHAnsi"/>
        </w:rPr>
        <w:sectPr w:rsidR="00C62EF4" w:rsidRPr="008D2FB0" w:rsidSect="00002003">
          <w:type w:val="continuous"/>
          <w:pgSz w:w="11907" w:h="16840" w:code="9"/>
          <w:pgMar w:top="1134" w:right="1418" w:bottom="1134" w:left="1418" w:header="567" w:footer="567" w:gutter="0"/>
          <w:cols w:space="720"/>
          <w:docGrid w:linePitch="299"/>
        </w:sectPr>
      </w:pPr>
    </w:p>
    <w:p w14:paraId="18694A54" w14:textId="77777777" w:rsidR="00C62EF4" w:rsidRPr="008D2FB0" w:rsidRDefault="00C62EF4" w:rsidP="00EA048D">
      <w:pPr>
        <w:keepNext/>
        <w:numPr>
          <w:ilvl w:val="0"/>
          <w:numId w:val="24"/>
        </w:numPr>
        <w:tabs>
          <w:tab w:val="left" w:pos="851"/>
        </w:tabs>
        <w:spacing w:before="360"/>
        <w:ind w:hanging="720"/>
        <w:outlineLvl w:val="1"/>
        <w:rPr>
          <w:rFonts w:asciiTheme="minorHAnsi" w:hAnsiTheme="minorHAnsi" w:cstheme="minorHAnsi"/>
          <w:b/>
          <w:bCs/>
          <w:color w:val="0F7B7D"/>
          <w:sz w:val="36"/>
          <w:szCs w:val="26"/>
        </w:rPr>
      </w:pPr>
      <w:r w:rsidRPr="008D2FB0">
        <w:rPr>
          <w:rFonts w:asciiTheme="minorHAnsi" w:hAnsiTheme="minorHAnsi" w:cstheme="minorHAnsi"/>
          <w:b/>
          <w:bCs/>
          <w:color w:val="0F7B7D"/>
          <w:sz w:val="36"/>
          <w:szCs w:val="26"/>
        </w:rPr>
        <w:lastRenderedPageBreak/>
        <w:t xml:space="preserve">Options evaluation </w:t>
      </w:r>
    </w:p>
    <w:p w14:paraId="1A552F4A" w14:textId="48CFB1B7" w:rsidR="00C62EF4" w:rsidRPr="008D2FB0" w:rsidRDefault="00C62EF4" w:rsidP="00C62EF4">
      <w:pPr>
        <w:rPr>
          <w:rFonts w:asciiTheme="minorHAnsi" w:hAnsiTheme="minorHAnsi" w:cstheme="minorHAnsi"/>
        </w:rPr>
      </w:pPr>
      <w:r w:rsidRPr="008D2FB0">
        <w:rPr>
          <w:rFonts w:asciiTheme="minorHAnsi" w:hAnsiTheme="minorHAnsi" w:cstheme="minorHAnsi"/>
        </w:rPr>
        <w:t>The table below asses the costs, benefits, efficiency and effectiveness of the options considered</w:t>
      </w:r>
      <w:r w:rsidR="001D3E6A" w:rsidRPr="008D2FB0">
        <w:rPr>
          <w:rFonts w:asciiTheme="minorHAnsi" w:hAnsiTheme="minorHAnsi" w:cstheme="minorHAnsi"/>
        </w:rPr>
        <w:t xml:space="preserve"> against the objectives of the planning s</w:t>
      </w:r>
      <w:r w:rsidRPr="008D2FB0">
        <w:rPr>
          <w:rFonts w:asciiTheme="minorHAnsi" w:hAnsiTheme="minorHAnsi" w:cstheme="minorHAnsi"/>
        </w:rPr>
        <w:t xml:space="preserve">tandards. </w:t>
      </w:r>
    </w:p>
    <w:p w14:paraId="5103FB41" w14:textId="6F6902EA" w:rsidR="00C62EF4" w:rsidRPr="008D2FB0" w:rsidRDefault="00C62EF4" w:rsidP="00C62EF4">
      <w:pPr>
        <w:keepNext/>
        <w:ind w:left="1134" w:hanging="1134"/>
        <w:rPr>
          <w:rFonts w:asciiTheme="minorHAnsi" w:hAnsiTheme="minorHAnsi" w:cstheme="minorHAnsi"/>
          <w:b/>
          <w:sz w:val="20"/>
        </w:rPr>
      </w:pPr>
      <w:r w:rsidRPr="008D2FB0">
        <w:rPr>
          <w:rFonts w:asciiTheme="minorHAnsi" w:hAnsiTheme="minorHAnsi" w:cstheme="minorHAnsi"/>
          <w:b/>
          <w:sz w:val="20"/>
        </w:rPr>
        <w:t xml:space="preserve">Table </w:t>
      </w:r>
      <w:r w:rsidR="00721E15" w:rsidRPr="008D2FB0">
        <w:rPr>
          <w:rFonts w:asciiTheme="minorHAnsi" w:hAnsiTheme="minorHAnsi" w:cstheme="minorHAnsi"/>
          <w:b/>
          <w:sz w:val="20"/>
        </w:rPr>
        <w:t>8</w:t>
      </w:r>
      <w:r w:rsidRPr="008D2FB0">
        <w:rPr>
          <w:rFonts w:asciiTheme="minorHAnsi" w:hAnsiTheme="minorHAnsi" w:cstheme="minorHAnsi"/>
          <w:b/>
          <w:sz w:val="20"/>
        </w:rPr>
        <w:t>:</w:t>
      </w:r>
      <w:r w:rsidR="000E1FE0">
        <w:rPr>
          <w:rFonts w:asciiTheme="minorHAnsi" w:hAnsiTheme="minorHAnsi" w:cstheme="minorHAnsi"/>
          <w:b/>
          <w:sz w:val="20"/>
        </w:rPr>
        <w:t xml:space="preserve"> </w:t>
      </w:r>
      <w:r w:rsidRPr="008D2FB0">
        <w:rPr>
          <w:rFonts w:asciiTheme="minorHAnsi" w:hAnsiTheme="minorHAnsi" w:cstheme="minorHAnsi"/>
          <w:b/>
          <w:sz w:val="20"/>
        </w:rPr>
        <w:t xml:space="preserve">Options analysis for </w:t>
      </w:r>
      <w:r w:rsidR="001D3E6A" w:rsidRPr="008D2FB0">
        <w:rPr>
          <w:rFonts w:asciiTheme="minorHAnsi" w:hAnsiTheme="minorHAnsi" w:cstheme="minorHAnsi"/>
          <w:b/>
          <w:sz w:val="20"/>
        </w:rPr>
        <w:t>implementation of the National planning s</w:t>
      </w:r>
      <w:r w:rsidRPr="008D2FB0">
        <w:rPr>
          <w:rFonts w:asciiTheme="minorHAnsi" w:hAnsiTheme="minorHAnsi" w:cstheme="minorHAnsi"/>
          <w:b/>
          <w:sz w:val="20"/>
        </w:rPr>
        <w:t>tandards</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51"/>
        <w:gridCol w:w="4016"/>
        <w:gridCol w:w="1028"/>
        <w:gridCol w:w="6007"/>
      </w:tblGrid>
      <w:tr w:rsidR="00C62EF4" w:rsidRPr="008D2FB0" w14:paraId="1FAD507C" w14:textId="77777777" w:rsidTr="00F718F3">
        <w:trPr>
          <w:trHeight w:val="363"/>
        </w:trPr>
        <w:tc>
          <w:tcPr>
            <w:tcW w:w="5000" w:type="pct"/>
            <w:gridSpan w:val="4"/>
            <w:shd w:val="clear" w:color="auto" w:fill="1C556C"/>
          </w:tcPr>
          <w:p w14:paraId="20CAD07F" w14:textId="77777777" w:rsidR="00C62EF4" w:rsidRPr="00B575EB" w:rsidRDefault="00C62EF4" w:rsidP="00C62EF4">
            <w:pPr>
              <w:spacing w:before="60" w:after="60" w:line="240" w:lineRule="atLeast"/>
              <w:rPr>
                <w:rFonts w:asciiTheme="minorHAnsi" w:hAnsiTheme="minorHAnsi" w:cstheme="minorHAnsi"/>
                <w:b/>
                <w:color w:val="FFFFFF" w:themeColor="background1"/>
                <w:sz w:val="20"/>
                <w:szCs w:val="20"/>
              </w:rPr>
            </w:pPr>
            <w:r w:rsidRPr="00B575EB">
              <w:rPr>
                <w:rFonts w:asciiTheme="minorHAnsi" w:hAnsiTheme="minorHAnsi" w:cstheme="minorHAnsi"/>
                <w:b/>
                <w:color w:val="FFFFFF" w:themeColor="background1"/>
                <w:sz w:val="20"/>
                <w:szCs w:val="20"/>
              </w:rPr>
              <w:t xml:space="preserve">Planning standards objectives </w:t>
            </w:r>
          </w:p>
        </w:tc>
      </w:tr>
      <w:tr w:rsidR="00C62EF4" w:rsidRPr="008D2FB0" w14:paraId="50D57DAA" w14:textId="77777777" w:rsidTr="00F718F3">
        <w:trPr>
          <w:trHeight w:val="363"/>
        </w:trPr>
        <w:tc>
          <w:tcPr>
            <w:tcW w:w="2488" w:type="pct"/>
            <w:gridSpan w:val="2"/>
            <w:shd w:val="clear" w:color="auto" w:fill="auto"/>
          </w:tcPr>
          <w:p w14:paraId="56F56F4D"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 xml:space="preserve">Objective 1: An appropriate level of standardisation is achieved for matters that don’t need local variation: </w:t>
            </w:r>
          </w:p>
          <w:p w14:paraId="20BBB70A" w14:textId="47E5469A" w:rsidR="00C62EF4" w:rsidRPr="008D2FB0" w:rsidRDefault="00C62EF4" w:rsidP="00F718F3">
            <w:pPr>
              <w:pStyle w:val="TableBullet"/>
              <w:rPr>
                <w:rFonts w:asciiTheme="minorHAnsi" w:hAnsiTheme="minorHAnsi" w:cstheme="minorHAnsi"/>
                <w:lang w:eastAsia="en-US"/>
              </w:rPr>
            </w:pPr>
            <w:r w:rsidRPr="008D2FB0">
              <w:rPr>
                <w:rFonts w:asciiTheme="minorHAnsi" w:hAnsiTheme="minorHAnsi" w:cstheme="minorHAnsi"/>
                <w:lang w:eastAsia="en-US"/>
              </w:rPr>
              <w:t>avoid</w:t>
            </w:r>
            <w:r w:rsidR="00DD3638">
              <w:rPr>
                <w:rFonts w:asciiTheme="minorHAnsi" w:hAnsiTheme="minorHAnsi" w:cstheme="minorHAnsi"/>
                <w:lang w:eastAsia="en-US"/>
              </w:rPr>
              <w:t>s</w:t>
            </w:r>
            <w:r w:rsidRPr="008D2FB0">
              <w:rPr>
                <w:rFonts w:asciiTheme="minorHAnsi" w:hAnsiTheme="minorHAnsi" w:cstheme="minorHAnsi"/>
                <w:lang w:eastAsia="en-US"/>
              </w:rPr>
              <w:t xml:space="preserve"> duplication of effort</w:t>
            </w:r>
          </w:p>
          <w:p w14:paraId="5C69BAD8" w14:textId="2DABA381" w:rsidR="00C62EF4" w:rsidRPr="008D2FB0" w:rsidRDefault="00C62EF4" w:rsidP="00F718F3">
            <w:pPr>
              <w:pStyle w:val="TableBullet"/>
              <w:rPr>
                <w:rFonts w:asciiTheme="minorHAnsi" w:hAnsiTheme="minorHAnsi" w:cstheme="minorHAnsi"/>
                <w:lang w:eastAsia="en-US"/>
              </w:rPr>
            </w:pPr>
            <w:r w:rsidRPr="008D2FB0">
              <w:rPr>
                <w:rFonts w:asciiTheme="minorHAnsi" w:hAnsiTheme="minorHAnsi" w:cstheme="minorHAnsi"/>
                <w:lang w:eastAsia="en-US"/>
              </w:rPr>
              <w:t>ensure</w:t>
            </w:r>
            <w:r w:rsidR="00DD3638">
              <w:rPr>
                <w:rFonts w:asciiTheme="minorHAnsi" w:hAnsiTheme="minorHAnsi" w:cstheme="minorHAnsi"/>
                <w:lang w:eastAsia="en-US"/>
              </w:rPr>
              <w:t>s</w:t>
            </w:r>
            <w:r w:rsidRPr="008D2FB0">
              <w:rPr>
                <w:rFonts w:asciiTheme="minorHAnsi" w:hAnsiTheme="minorHAnsi" w:cstheme="minorHAnsi"/>
                <w:lang w:eastAsia="en-US"/>
              </w:rPr>
              <w:t xml:space="preserve"> that only matters that do not need local input are included in the standard</w:t>
            </w:r>
          </w:p>
          <w:p w14:paraId="5F31E3DB" w14:textId="77777777" w:rsidR="00C62EF4" w:rsidRPr="008D2FB0" w:rsidRDefault="00C62EF4" w:rsidP="00F718F3">
            <w:pPr>
              <w:pStyle w:val="TableBullet"/>
              <w:rPr>
                <w:rFonts w:asciiTheme="minorHAnsi" w:hAnsiTheme="minorHAnsi" w:cstheme="minorHAnsi"/>
                <w:lang w:eastAsia="en-US"/>
              </w:rPr>
            </w:pPr>
            <w:r w:rsidRPr="008D2FB0">
              <w:rPr>
                <w:rFonts w:asciiTheme="minorHAnsi" w:hAnsiTheme="minorHAnsi" w:cstheme="minorHAnsi"/>
                <w:lang w:eastAsia="en-US"/>
              </w:rPr>
              <w:t>standardises how national direction is represented and implemented in plans</w:t>
            </w:r>
          </w:p>
          <w:p w14:paraId="3604C49E" w14:textId="1EF90BA0" w:rsidR="00C62EF4" w:rsidRPr="008D2FB0" w:rsidRDefault="00C62EF4" w:rsidP="00C62EF4">
            <w:pPr>
              <w:pStyle w:val="TableBullet"/>
              <w:rPr>
                <w:rFonts w:asciiTheme="minorHAnsi" w:hAnsiTheme="minorHAnsi" w:cstheme="minorHAnsi"/>
                <w:lang w:eastAsia="en-US"/>
              </w:rPr>
            </w:pPr>
            <w:r w:rsidRPr="008D2FB0">
              <w:rPr>
                <w:rFonts w:asciiTheme="minorHAnsi" w:hAnsiTheme="minorHAnsi" w:cstheme="minorHAnsi"/>
                <w:lang w:eastAsia="en-US"/>
              </w:rPr>
              <w:t>result</w:t>
            </w:r>
            <w:r w:rsidR="00DD3638">
              <w:rPr>
                <w:rFonts w:asciiTheme="minorHAnsi" w:hAnsiTheme="minorHAnsi" w:cstheme="minorHAnsi"/>
                <w:lang w:eastAsia="en-US"/>
              </w:rPr>
              <w:t>s</w:t>
            </w:r>
            <w:r w:rsidRPr="008D2FB0">
              <w:rPr>
                <w:rFonts w:asciiTheme="minorHAnsi" w:hAnsiTheme="minorHAnsi" w:cstheme="minorHAnsi"/>
                <w:lang w:eastAsia="en-US"/>
              </w:rPr>
              <w:t xml:space="preserve"> in standards where the effort put in by councils to implement the standards is commensurate with the level of standardisation achieved. </w:t>
            </w:r>
          </w:p>
        </w:tc>
        <w:tc>
          <w:tcPr>
            <w:tcW w:w="2512" w:type="pct"/>
            <w:gridSpan w:val="2"/>
            <w:shd w:val="clear" w:color="auto" w:fill="auto"/>
          </w:tcPr>
          <w:p w14:paraId="6FF7BC49"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Objective 2: Improve the accessibility and usability of plans:</w:t>
            </w:r>
          </w:p>
          <w:p w14:paraId="0DFF2306"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plans are easier to access</w:t>
            </w:r>
          </w:p>
          <w:p w14:paraId="0FEF633E"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plans are easier to understand</w:t>
            </w:r>
          </w:p>
          <w:p w14:paraId="6DBEEEA1"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electronic functionality is used to improve accessibility wherever possible.</w:t>
            </w:r>
          </w:p>
        </w:tc>
      </w:tr>
      <w:tr w:rsidR="00C62EF4" w:rsidRPr="008D2FB0" w14:paraId="09A815C0" w14:textId="77777777" w:rsidTr="00F718F3">
        <w:trPr>
          <w:trHeight w:val="363"/>
        </w:trPr>
        <w:tc>
          <w:tcPr>
            <w:tcW w:w="2488" w:type="pct"/>
            <w:gridSpan w:val="2"/>
            <w:shd w:val="clear" w:color="auto" w:fill="auto"/>
          </w:tcPr>
          <w:p w14:paraId="2942C13E"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Objective 3: Improve plan-making baseline performance:</w:t>
            </w:r>
          </w:p>
          <w:p w14:paraId="00FC433D" w14:textId="77777777" w:rsidR="00C62EF4" w:rsidRPr="008D2FB0" w:rsidRDefault="00C62EF4"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shorter timeframes</w:t>
            </w:r>
          </w:p>
          <w:p w14:paraId="68AC3B39" w14:textId="77777777" w:rsidR="00C62EF4" w:rsidRPr="008D2FB0" w:rsidRDefault="00C62EF4"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less resource intensive</w:t>
            </w:r>
          </w:p>
          <w:p w14:paraId="3268DF2A" w14:textId="77777777" w:rsidR="00C62EF4" w:rsidRPr="008D2FB0" w:rsidRDefault="00C62EF4" w:rsidP="00EA048D">
            <w:pPr>
              <w:pStyle w:val="TableBullet"/>
              <w:numPr>
                <w:ilvl w:val="0"/>
                <w:numId w:val="26"/>
              </w:numPr>
              <w:rPr>
                <w:rFonts w:asciiTheme="minorHAnsi" w:hAnsiTheme="minorHAnsi" w:cstheme="minorHAnsi"/>
                <w:lang w:eastAsia="en-US"/>
              </w:rPr>
            </w:pPr>
            <w:r w:rsidRPr="008D2FB0">
              <w:rPr>
                <w:rFonts w:asciiTheme="minorHAnsi" w:hAnsiTheme="minorHAnsi" w:cstheme="minorHAnsi"/>
                <w:lang w:eastAsia="en-US"/>
              </w:rPr>
              <w:t>more focus on local outcomes</w:t>
            </w:r>
          </w:p>
          <w:p w14:paraId="7C460AF2" w14:textId="77777777" w:rsidR="00C62EF4" w:rsidRPr="008D2FB0" w:rsidRDefault="00C62EF4" w:rsidP="00EA048D">
            <w:pPr>
              <w:pStyle w:val="TableBullet"/>
              <w:numPr>
                <w:ilvl w:val="0"/>
                <w:numId w:val="26"/>
              </w:numPr>
              <w:rPr>
                <w:rFonts w:asciiTheme="minorHAnsi" w:hAnsiTheme="minorHAnsi" w:cstheme="minorHAnsi"/>
              </w:rPr>
            </w:pPr>
            <w:r w:rsidRPr="008D2FB0">
              <w:rPr>
                <w:rFonts w:asciiTheme="minorHAnsi" w:hAnsiTheme="minorHAnsi" w:cstheme="minorHAnsi"/>
                <w:lang w:eastAsia="en-US"/>
              </w:rPr>
              <w:t>assist in good practice being adopted in a more timely manner.</w:t>
            </w:r>
          </w:p>
        </w:tc>
        <w:tc>
          <w:tcPr>
            <w:tcW w:w="2512" w:type="pct"/>
            <w:gridSpan w:val="2"/>
            <w:shd w:val="clear" w:color="auto" w:fill="auto"/>
          </w:tcPr>
          <w:p w14:paraId="261EEB10"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Objective 4: Implementation of the standards is practical and feasible, while taking into account the:</w:t>
            </w:r>
          </w:p>
          <w:p w14:paraId="0B2C961D"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resource intensity needed to implement the planning standards</w:t>
            </w:r>
          </w:p>
          <w:p w14:paraId="48878D15"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capacity and capability of councils to implement the planning standards</w:t>
            </w:r>
          </w:p>
          <w:p w14:paraId="133C4176"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efficiency of central government having ownership, associated ongoing responsibility and maintenance costs for this level of standard.</w:t>
            </w:r>
          </w:p>
        </w:tc>
      </w:tr>
      <w:tr w:rsidR="00C62EF4" w:rsidRPr="008D2FB0" w14:paraId="7925AE46" w14:textId="77777777" w:rsidTr="00F718F3">
        <w:trPr>
          <w:trHeight w:val="363"/>
        </w:trPr>
        <w:tc>
          <w:tcPr>
            <w:tcW w:w="5000" w:type="pct"/>
            <w:gridSpan w:val="4"/>
            <w:shd w:val="clear" w:color="auto" w:fill="1C556C" w:themeFill="accent1"/>
          </w:tcPr>
          <w:p w14:paraId="10571DFA" w14:textId="77777777" w:rsidR="00C62EF4" w:rsidRPr="00B575EB" w:rsidRDefault="00C62EF4" w:rsidP="00C62EF4">
            <w:pPr>
              <w:spacing w:before="60" w:after="60" w:line="240" w:lineRule="atLeast"/>
              <w:rPr>
                <w:rFonts w:asciiTheme="minorHAnsi" w:hAnsiTheme="minorHAnsi" w:cstheme="minorHAnsi"/>
                <w:b/>
                <w:color w:val="FFFFFF" w:themeColor="background1"/>
                <w:sz w:val="20"/>
                <w:szCs w:val="20"/>
              </w:rPr>
            </w:pPr>
            <w:r w:rsidRPr="00B575EB">
              <w:rPr>
                <w:rFonts w:asciiTheme="minorHAnsi" w:hAnsiTheme="minorHAnsi" w:cstheme="minorHAnsi"/>
                <w:b/>
                <w:color w:val="FFFFFF" w:themeColor="background1"/>
                <w:sz w:val="20"/>
                <w:szCs w:val="20"/>
              </w:rPr>
              <w:t>Option 1:  Continue to include rule format tables (refined as a result of submissions) in the planning standards</w:t>
            </w:r>
          </w:p>
        </w:tc>
      </w:tr>
      <w:tr w:rsidR="00C62EF4" w:rsidRPr="008D2FB0" w14:paraId="61A857C6" w14:textId="77777777" w:rsidTr="00F718F3">
        <w:trPr>
          <w:trHeight w:val="363"/>
        </w:trPr>
        <w:tc>
          <w:tcPr>
            <w:tcW w:w="1054" w:type="pct"/>
            <w:vMerge w:val="restart"/>
            <w:tcBorders>
              <w:right w:val="single" w:sz="4" w:space="0" w:color="217263" w:themeColor="accent4" w:themeShade="BF"/>
            </w:tcBorders>
            <w:shd w:val="clear" w:color="auto" w:fill="auto"/>
          </w:tcPr>
          <w:p w14:paraId="359BA4F2" w14:textId="16A6A2BE"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Option 1: Continue to include rule format tables (refined as a result of submissions) in the planning standards</w:t>
            </w:r>
            <w:r w:rsidR="0055186C">
              <w:rPr>
                <w:rFonts w:asciiTheme="minorHAnsi" w:hAnsiTheme="minorHAnsi" w:cstheme="minorHAnsi"/>
              </w:rPr>
              <w:t>.</w:t>
            </w:r>
          </w:p>
          <w:p w14:paraId="2F13B8F3" w14:textId="59C51F07" w:rsidR="00C62EF4" w:rsidRPr="008D2FB0" w:rsidRDefault="00C62EF4" w:rsidP="00F718F3">
            <w:pPr>
              <w:pStyle w:val="TableText"/>
              <w:rPr>
                <w:rFonts w:asciiTheme="minorHAnsi" w:hAnsiTheme="minorHAnsi" w:cstheme="minorHAnsi"/>
              </w:rPr>
            </w:pPr>
            <w:r w:rsidRPr="008D2FB0">
              <w:rPr>
                <w:rFonts w:asciiTheme="minorHAnsi" w:hAnsiTheme="minorHAnsi" w:cstheme="minorHAnsi"/>
              </w:rPr>
              <w:t>Retain and refine high</w:t>
            </w:r>
            <w:r w:rsidR="00DD3638">
              <w:rPr>
                <w:rFonts w:asciiTheme="minorHAnsi" w:hAnsiTheme="minorHAnsi" w:cstheme="minorHAnsi"/>
              </w:rPr>
              <w:t>-</w:t>
            </w:r>
            <w:r w:rsidRPr="008D2FB0">
              <w:rPr>
                <w:rFonts w:asciiTheme="minorHAnsi" w:hAnsiTheme="minorHAnsi" w:cstheme="minorHAnsi"/>
              </w:rPr>
              <w:t>level rule format principles as mandatory directions, in addition to refined rule format tables</w:t>
            </w:r>
            <w:r w:rsidR="0055186C">
              <w:rPr>
                <w:rFonts w:asciiTheme="minorHAnsi" w:hAnsiTheme="minorHAnsi" w:cstheme="minorHAnsi"/>
              </w:rPr>
              <w:t>.</w:t>
            </w:r>
          </w:p>
          <w:p w14:paraId="22AAFE5F" w14:textId="77777777" w:rsidR="00C62EF4" w:rsidRPr="008D2FB0" w:rsidRDefault="00C62EF4" w:rsidP="00C62EF4">
            <w:pPr>
              <w:spacing w:before="60" w:after="60" w:line="240" w:lineRule="atLeast"/>
              <w:rPr>
                <w:rFonts w:asciiTheme="minorHAnsi" w:hAnsiTheme="minorHAnsi" w:cstheme="minorHAnsi"/>
                <w:b/>
                <w:sz w:val="18"/>
              </w:rPr>
            </w:pPr>
          </w:p>
          <w:p w14:paraId="14ED4FEA" w14:textId="77777777" w:rsidR="00C62EF4" w:rsidRPr="008D2FB0" w:rsidRDefault="00C62EF4" w:rsidP="00C62EF4">
            <w:pPr>
              <w:spacing w:before="60" w:after="60" w:line="240" w:lineRule="atLeast"/>
              <w:rPr>
                <w:rFonts w:asciiTheme="minorHAnsi" w:hAnsiTheme="minorHAnsi" w:cstheme="minorHAnsi"/>
                <w:sz w:val="18"/>
                <w:szCs w:val="16"/>
              </w:rPr>
            </w:pPr>
          </w:p>
        </w:tc>
        <w:tc>
          <w:tcPr>
            <w:tcW w:w="1801" w:type="pct"/>
            <w:gridSpan w:val="2"/>
            <w:tcBorders>
              <w:top w:val="single" w:sz="4" w:space="0" w:color="217263" w:themeColor="accent4" w:themeShade="BF"/>
              <w:left w:val="single" w:sz="4" w:space="0" w:color="217263" w:themeColor="accent4" w:themeShade="BF"/>
              <w:bottom w:val="single" w:sz="4" w:space="0" w:color="217263" w:themeColor="accent4" w:themeShade="BF"/>
              <w:right w:val="single" w:sz="4" w:space="0" w:color="217263" w:themeColor="accent4" w:themeShade="BF"/>
            </w:tcBorders>
            <w:shd w:val="clear" w:color="auto" w:fill="C3E2EF" w:themeFill="accent1" w:themeFillTint="33"/>
          </w:tcPr>
          <w:p w14:paraId="6F1F8FD5" w14:textId="77777777" w:rsidR="00C62EF4" w:rsidRPr="008D2FB0" w:rsidRDefault="00C62EF4" w:rsidP="00F718F3">
            <w:pPr>
              <w:pStyle w:val="TableTextbold"/>
              <w:rPr>
                <w:rFonts w:asciiTheme="minorHAnsi" w:hAnsiTheme="minorHAnsi" w:cstheme="minorHAnsi"/>
                <w:i/>
              </w:rPr>
            </w:pPr>
            <w:r w:rsidRPr="008D2FB0">
              <w:rPr>
                <w:rFonts w:asciiTheme="minorHAnsi" w:hAnsiTheme="minorHAnsi" w:cstheme="minorHAnsi"/>
              </w:rPr>
              <w:t>Costs</w:t>
            </w:r>
          </w:p>
        </w:tc>
        <w:tc>
          <w:tcPr>
            <w:tcW w:w="2145" w:type="pct"/>
            <w:tcBorders>
              <w:top w:val="single" w:sz="4" w:space="0" w:color="217263" w:themeColor="accent4" w:themeShade="BF"/>
              <w:left w:val="single" w:sz="4" w:space="0" w:color="217263" w:themeColor="accent4" w:themeShade="BF"/>
              <w:bottom w:val="single" w:sz="4" w:space="0" w:color="217263" w:themeColor="accent4" w:themeShade="BF"/>
              <w:right w:val="single" w:sz="4" w:space="0" w:color="217263" w:themeColor="accent4" w:themeShade="BF"/>
            </w:tcBorders>
            <w:shd w:val="clear" w:color="auto" w:fill="C3E2EF" w:themeFill="accent1" w:themeFillTint="33"/>
          </w:tcPr>
          <w:p w14:paraId="28DDD7B1" w14:textId="77777777" w:rsidR="00C62EF4" w:rsidRPr="008D2FB0" w:rsidRDefault="00C62EF4" w:rsidP="00F718F3">
            <w:pPr>
              <w:pStyle w:val="TableTextbold"/>
              <w:rPr>
                <w:rFonts w:asciiTheme="minorHAnsi" w:hAnsiTheme="minorHAnsi" w:cstheme="minorHAnsi"/>
                <w:i/>
              </w:rPr>
            </w:pPr>
            <w:r w:rsidRPr="008D2FB0">
              <w:rPr>
                <w:rFonts w:asciiTheme="minorHAnsi" w:hAnsiTheme="minorHAnsi" w:cstheme="minorHAnsi"/>
              </w:rPr>
              <w:t>Benefits</w:t>
            </w:r>
          </w:p>
        </w:tc>
      </w:tr>
      <w:tr w:rsidR="00C62EF4" w:rsidRPr="008D2FB0" w14:paraId="0B27EBB1" w14:textId="77777777" w:rsidTr="00F718F3">
        <w:trPr>
          <w:trHeight w:val="363"/>
        </w:trPr>
        <w:tc>
          <w:tcPr>
            <w:tcW w:w="1054" w:type="pct"/>
            <w:vMerge/>
            <w:tcBorders>
              <w:top w:val="single" w:sz="4" w:space="0" w:color="217263" w:themeColor="accent4" w:themeShade="BF"/>
            </w:tcBorders>
            <w:shd w:val="clear" w:color="auto" w:fill="auto"/>
          </w:tcPr>
          <w:p w14:paraId="123C22CB" w14:textId="77777777" w:rsidR="00C62EF4" w:rsidRPr="008D2FB0" w:rsidRDefault="00C62EF4" w:rsidP="00C62EF4">
            <w:pPr>
              <w:rPr>
                <w:rFonts w:asciiTheme="minorHAnsi" w:hAnsiTheme="minorHAnsi" w:cstheme="minorHAnsi"/>
              </w:rPr>
            </w:pPr>
          </w:p>
        </w:tc>
        <w:tc>
          <w:tcPr>
            <w:tcW w:w="1801" w:type="pct"/>
            <w:gridSpan w:val="2"/>
            <w:tcBorders>
              <w:top w:val="single" w:sz="4" w:space="0" w:color="217263" w:themeColor="accent4" w:themeShade="BF"/>
            </w:tcBorders>
            <w:shd w:val="clear" w:color="auto" w:fill="auto"/>
          </w:tcPr>
          <w:p w14:paraId="280F93C0"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Councils</w:t>
            </w:r>
          </w:p>
          <w:p w14:paraId="78A3E398" w14:textId="3DFA5968" w:rsidR="00C62EF4" w:rsidRPr="008D2FB0" w:rsidRDefault="00DD3638" w:rsidP="00F718F3">
            <w:pPr>
              <w:pStyle w:val="TableBullet"/>
              <w:rPr>
                <w:rFonts w:asciiTheme="minorHAnsi" w:hAnsiTheme="minorHAnsi" w:cstheme="minorHAnsi"/>
              </w:rPr>
            </w:pPr>
            <w:r>
              <w:rPr>
                <w:rFonts w:asciiTheme="minorHAnsi" w:hAnsiTheme="minorHAnsi" w:cstheme="minorHAnsi"/>
              </w:rPr>
              <w:t>S</w:t>
            </w:r>
            <w:r w:rsidR="00C62EF4" w:rsidRPr="008D2FB0">
              <w:rPr>
                <w:rFonts w:asciiTheme="minorHAnsi" w:hAnsiTheme="minorHAnsi" w:cstheme="minorHAnsi"/>
              </w:rPr>
              <w:t>ignificant retro-fitting or re-drafting work required for councils where rules are very different to the standard rule format leading to increased im</w:t>
            </w:r>
            <w:r w:rsidR="00477864" w:rsidRPr="008D2FB0">
              <w:rPr>
                <w:rFonts w:asciiTheme="minorHAnsi" w:hAnsiTheme="minorHAnsi" w:cstheme="minorHAnsi"/>
              </w:rPr>
              <w:t>plementation costs for councils</w:t>
            </w:r>
            <w:r>
              <w:rPr>
                <w:rFonts w:asciiTheme="minorHAnsi" w:hAnsiTheme="minorHAnsi" w:cstheme="minorHAnsi"/>
              </w:rPr>
              <w:t>.</w:t>
            </w:r>
          </w:p>
          <w:p w14:paraId="5AB10991" w14:textId="4ADE6406" w:rsidR="00C62EF4" w:rsidRPr="008D2FB0" w:rsidRDefault="00DD3638" w:rsidP="00F718F3">
            <w:pPr>
              <w:pStyle w:val="TableBullet"/>
              <w:rPr>
                <w:rFonts w:asciiTheme="minorHAnsi" w:hAnsiTheme="minorHAnsi" w:cstheme="minorHAnsi"/>
              </w:rPr>
            </w:pPr>
            <w:r>
              <w:rPr>
                <w:rFonts w:asciiTheme="minorHAnsi" w:hAnsiTheme="minorHAnsi" w:cstheme="minorHAnsi"/>
              </w:rPr>
              <w:t>I</w:t>
            </w:r>
            <w:r w:rsidR="00C62EF4" w:rsidRPr="008D2FB0">
              <w:rPr>
                <w:rFonts w:asciiTheme="minorHAnsi" w:hAnsiTheme="minorHAnsi" w:cstheme="minorHAnsi"/>
              </w:rPr>
              <w:t xml:space="preserve">ncreased costs to councils who have invested in </w:t>
            </w:r>
            <w:r w:rsidR="006B7F09">
              <w:rPr>
                <w:rFonts w:asciiTheme="minorHAnsi" w:hAnsiTheme="minorHAnsi" w:cstheme="minorHAnsi"/>
              </w:rPr>
              <w:t>ePlan</w:t>
            </w:r>
            <w:r w:rsidR="00C62EF4" w:rsidRPr="008D2FB0">
              <w:rPr>
                <w:rFonts w:asciiTheme="minorHAnsi" w:hAnsiTheme="minorHAnsi" w:cstheme="minorHAnsi"/>
              </w:rPr>
              <w:t xml:space="preserve"> platforms that are not currently compatible with the rule format tables.</w:t>
            </w:r>
          </w:p>
          <w:p w14:paraId="0CF93D57" w14:textId="77777777" w:rsidR="00F718F3" w:rsidRPr="008D2FB0" w:rsidRDefault="00F718F3" w:rsidP="00F718F3">
            <w:pPr>
              <w:pStyle w:val="TableTextbold"/>
              <w:rPr>
                <w:rFonts w:asciiTheme="minorHAnsi" w:hAnsiTheme="minorHAnsi" w:cstheme="minorHAnsi"/>
              </w:rPr>
            </w:pPr>
          </w:p>
          <w:p w14:paraId="2A0B48C1" w14:textId="77777777" w:rsidR="00F718F3" w:rsidRPr="008D2FB0" w:rsidRDefault="00F718F3" w:rsidP="00F718F3">
            <w:pPr>
              <w:pStyle w:val="TableTextbold"/>
              <w:rPr>
                <w:rFonts w:asciiTheme="minorHAnsi" w:hAnsiTheme="minorHAnsi" w:cstheme="minorHAnsi"/>
              </w:rPr>
            </w:pPr>
          </w:p>
          <w:p w14:paraId="54C8E5BA" w14:textId="57A68363"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3A21F98C" w14:textId="0F4F7534" w:rsidR="00C62EF4" w:rsidRPr="008D2FB0" w:rsidRDefault="00C311BB" w:rsidP="00F718F3">
            <w:pPr>
              <w:pStyle w:val="TableBullet"/>
              <w:rPr>
                <w:rFonts w:asciiTheme="minorHAnsi" w:hAnsiTheme="minorHAnsi" w:cstheme="minorHAnsi"/>
              </w:rPr>
            </w:pPr>
            <w:r>
              <w:rPr>
                <w:rFonts w:asciiTheme="minorHAnsi" w:hAnsiTheme="minorHAnsi" w:cstheme="minorHAnsi"/>
              </w:rPr>
              <w:t>I</w:t>
            </w:r>
            <w:r w:rsidR="002436AE" w:rsidRPr="008D2FB0">
              <w:rPr>
                <w:rFonts w:asciiTheme="minorHAnsi" w:hAnsiTheme="minorHAnsi" w:cstheme="minorHAnsi"/>
              </w:rPr>
              <w:t>ncreased cost in providing one</w:t>
            </w:r>
            <w:r>
              <w:rPr>
                <w:rFonts w:asciiTheme="minorHAnsi" w:hAnsiTheme="minorHAnsi" w:cstheme="minorHAnsi"/>
              </w:rPr>
              <w:t>-</w:t>
            </w:r>
            <w:r w:rsidR="002436AE" w:rsidRPr="008D2FB0">
              <w:rPr>
                <w:rFonts w:asciiTheme="minorHAnsi" w:hAnsiTheme="minorHAnsi" w:cstheme="minorHAnsi"/>
              </w:rPr>
              <w:t>on</w:t>
            </w:r>
            <w:r>
              <w:rPr>
                <w:rFonts w:asciiTheme="minorHAnsi" w:hAnsiTheme="minorHAnsi" w:cstheme="minorHAnsi"/>
              </w:rPr>
              <w:t>-</w:t>
            </w:r>
            <w:r w:rsidR="002436AE" w:rsidRPr="008D2FB0">
              <w:rPr>
                <w:rFonts w:asciiTheme="minorHAnsi" w:hAnsiTheme="minorHAnsi" w:cstheme="minorHAnsi"/>
              </w:rPr>
              <w:t>one</w:t>
            </w:r>
            <w:r w:rsidR="00C62EF4" w:rsidRPr="008D2FB0">
              <w:rPr>
                <w:rFonts w:asciiTheme="minorHAnsi" w:hAnsiTheme="minorHAnsi" w:cstheme="minorHAnsi"/>
              </w:rPr>
              <w:t xml:space="preserve"> implementation support on the use of mandatory ru</w:t>
            </w:r>
            <w:r w:rsidR="00477864" w:rsidRPr="008D2FB0">
              <w:rPr>
                <w:rFonts w:asciiTheme="minorHAnsi" w:hAnsiTheme="minorHAnsi" w:cstheme="minorHAnsi"/>
              </w:rPr>
              <w:t>le tables</w:t>
            </w:r>
            <w:r>
              <w:rPr>
                <w:rFonts w:asciiTheme="minorHAnsi" w:hAnsiTheme="minorHAnsi" w:cstheme="minorHAnsi"/>
              </w:rPr>
              <w:t>.</w:t>
            </w:r>
          </w:p>
          <w:p w14:paraId="796BAC3A" w14:textId="56A265A3" w:rsidR="00C62EF4" w:rsidRPr="008D2FB0" w:rsidRDefault="00C311BB" w:rsidP="00F718F3">
            <w:pPr>
              <w:pStyle w:val="TableBullet"/>
              <w:rPr>
                <w:rFonts w:asciiTheme="minorHAnsi" w:hAnsiTheme="minorHAnsi" w:cstheme="minorHAnsi"/>
              </w:rPr>
            </w:pPr>
            <w:r>
              <w:rPr>
                <w:rFonts w:asciiTheme="minorHAnsi" w:hAnsiTheme="minorHAnsi" w:cstheme="minorHAnsi"/>
              </w:rPr>
              <w:t>I</w:t>
            </w:r>
            <w:r w:rsidR="00C62EF4" w:rsidRPr="008D2FB0">
              <w:rPr>
                <w:rFonts w:asciiTheme="minorHAnsi" w:hAnsiTheme="minorHAnsi" w:cstheme="minorHAnsi"/>
              </w:rPr>
              <w:t>ncreased costs associated with developing comprehensive guidance to accompany the mandatory rule tables in standards.</w:t>
            </w:r>
          </w:p>
          <w:p w14:paraId="32BB209C"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Plan users/general public</w:t>
            </w:r>
          </w:p>
          <w:p w14:paraId="4FDEDE1B" w14:textId="719C74BE" w:rsidR="00C62EF4" w:rsidRPr="008D2FB0" w:rsidRDefault="00477864" w:rsidP="00F718F3">
            <w:pPr>
              <w:pStyle w:val="TableText"/>
              <w:rPr>
                <w:rFonts w:asciiTheme="minorHAnsi" w:hAnsiTheme="minorHAnsi" w:cstheme="minorHAnsi"/>
                <w:b/>
                <w:sz w:val="22"/>
              </w:rPr>
            </w:pPr>
            <w:r w:rsidRPr="008D2FB0">
              <w:rPr>
                <w:rFonts w:asciiTheme="minorHAnsi" w:hAnsiTheme="minorHAnsi" w:cstheme="minorHAnsi"/>
              </w:rPr>
              <w:t>I</w:t>
            </w:r>
            <w:r w:rsidR="00C62EF4" w:rsidRPr="008D2FB0">
              <w:rPr>
                <w:rFonts w:asciiTheme="minorHAnsi" w:hAnsiTheme="minorHAnsi" w:cstheme="minorHAnsi"/>
              </w:rPr>
              <w:t>f rule tables are not fit for purpose may not enable plan users to efficiently or clearly access rule information.</w:t>
            </w:r>
          </w:p>
        </w:tc>
        <w:tc>
          <w:tcPr>
            <w:tcW w:w="2145" w:type="pct"/>
            <w:tcBorders>
              <w:top w:val="single" w:sz="4" w:space="0" w:color="217263" w:themeColor="accent4" w:themeShade="BF"/>
            </w:tcBorders>
            <w:shd w:val="clear" w:color="auto" w:fill="auto"/>
          </w:tcPr>
          <w:p w14:paraId="33FB9F0E" w14:textId="77777777" w:rsidR="00C62EF4" w:rsidRPr="008D2FB0" w:rsidRDefault="00C62EF4" w:rsidP="00C62EF4">
            <w:pPr>
              <w:pStyle w:val="Default"/>
              <w:spacing w:before="60"/>
              <w:rPr>
                <w:rFonts w:asciiTheme="minorHAnsi" w:hAnsiTheme="minorHAnsi" w:cstheme="minorHAnsi"/>
                <w:b/>
                <w:color w:val="auto"/>
                <w:sz w:val="18"/>
                <w:szCs w:val="22"/>
                <w:lang w:eastAsia="en-NZ"/>
              </w:rPr>
            </w:pPr>
            <w:r w:rsidRPr="008D2FB0">
              <w:rPr>
                <w:rFonts w:asciiTheme="minorHAnsi" w:hAnsiTheme="minorHAnsi" w:cstheme="minorHAnsi"/>
                <w:b/>
                <w:color w:val="auto"/>
                <w:sz w:val="18"/>
                <w:szCs w:val="22"/>
                <w:lang w:eastAsia="en-NZ"/>
              </w:rPr>
              <w:lastRenderedPageBreak/>
              <w:t>Councils</w:t>
            </w:r>
          </w:p>
          <w:p w14:paraId="5711AF7B" w14:textId="4589D3EB" w:rsidR="00C62EF4" w:rsidRPr="008D2FB0" w:rsidRDefault="00DD3638" w:rsidP="00F718F3">
            <w:pPr>
              <w:pStyle w:val="TableBullet"/>
              <w:rPr>
                <w:rFonts w:asciiTheme="minorHAnsi" w:hAnsiTheme="minorHAnsi" w:cstheme="minorHAnsi"/>
              </w:rPr>
            </w:pPr>
            <w:r>
              <w:rPr>
                <w:rFonts w:asciiTheme="minorHAnsi" w:hAnsiTheme="minorHAnsi" w:cstheme="minorHAnsi"/>
              </w:rPr>
              <w:t>R</w:t>
            </w:r>
            <w:r w:rsidR="00C62EF4" w:rsidRPr="008D2FB0">
              <w:rPr>
                <w:rFonts w:asciiTheme="minorHAnsi" w:hAnsiTheme="minorHAnsi" w:cstheme="minorHAnsi"/>
              </w:rPr>
              <w:t>educed duplication of effort to decide what rule format to follow in plans</w:t>
            </w:r>
            <w:r>
              <w:rPr>
                <w:rFonts w:asciiTheme="minorHAnsi" w:hAnsiTheme="minorHAnsi" w:cstheme="minorHAnsi"/>
              </w:rPr>
              <w:t>.</w:t>
            </w:r>
          </w:p>
          <w:p w14:paraId="5C85E1E4" w14:textId="589EEE5A" w:rsidR="00C62EF4" w:rsidRPr="008D2FB0" w:rsidRDefault="00DD3638" w:rsidP="00F718F3">
            <w:pPr>
              <w:pStyle w:val="TableBullet"/>
              <w:rPr>
                <w:rFonts w:asciiTheme="minorHAnsi" w:hAnsiTheme="minorHAnsi" w:cstheme="minorHAnsi"/>
              </w:rPr>
            </w:pPr>
            <w:r>
              <w:rPr>
                <w:rFonts w:asciiTheme="minorHAnsi" w:hAnsiTheme="minorHAnsi" w:cstheme="minorHAnsi"/>
              </w:rPr>
              <w:t>B</w:t>
            </w:r>
            <w:r w:rsidR="00C62EF4" w:rsidRPr="008D2FB0">
              <w:rPr>
                <w:rFonts w:asciiTheme="minorHAnsi" w:hAnsiTheme="minorHAnsi" w:cstheme="minorHAnsi"/>
              </w:rPr>
              <w:t xml:space="preserve">eneficial for councils that have a rule format that is </w:t>
            </w:r>
            <w:r w:rsidR="00477864" w:rsidRPr="008D2FB0">
              <w:rPr>
                <w:rFonts w:asciiTheme="minorHAnsi" w:hAnsiTheme="minorHAnsi" w:cstheme="minorHAnsi"/>
              </w:rPr>
              <w:t>close to the rule format tables</w:t>
            </w:r>
            <w:r>
              <w:rPr>
                <w:rFonts w:asciiTheme="minorHAnsi" w:hAnsiTheme="minorHAnsi" w:cstheme="minorHAnsi"/>
              </w:rPr>
              <w:t>.</w:t>
            </w:r>
          </w:p>
          <w:p w14:paraId="525AFFCA" w14:textId="1FE7AF06" w:rsidR="00C62EF4" w:rsidRPr="008D2FB0" w:rsidRDefault="00DD3638" w:rsidP="00F718F3">
            <w:pPr>
              <w:pStyle w:val="TableBullet"/>
              <w:rPr>
                <w:rFonts w:asciiTheme="minorHAnsi" w:hAnsiTheme="minorHAnsi" w:cstheme="minorHAnsi"/>
              </w:rPr>
            </w:pPr>
            <w:r>
              <w:rPr>
                <w:rFonts w:asciiTheme="minorHAnsi" w:hAnsiTheme="minorHAnsi" w:cstheme="minorHAnsi"/>
              </w:rPr>
              <w:t>G</w:t>
            </w:r>
            <w:r w:rsidR="00C62EF4" w:rsidRPr="008D2FB0">
              <w:rPr>
                <w:rFonts w:asciiTheme="minorHAnsi" w:hAnsiTheme="minorHAnsi" w:cstheme="minorHAnsi"/>
              </w:rPr>
              <w:t>ood practice in rule drafting is more easily transferable between councils.</w:t>
            </w:r>
          </w:p>
          <w:p w14:paraId="0813D675" w14:textId="77777777" w:rsidR="00C62EF4" w:rsidRPr="008D2FB0" w:rsidRDefault="00C62EF4" w:rsidP="008D2FB0">
            <w:pPr>
              <w:pStyle w:val="TableTextbold"/>
            </w:pPr>
            <w:r w:rsidRPr="008D2FB0">
              <w:t>Ministry for the Environment, and central government</w:t>
            </w:r>
          </w:p>
          <w:p w14:paraId="1786CF1C" w14:textId="61FBB9D0" w:rsidR="00C62EF4" w:rsidRPr="008D2FB0" w:rsidRDefault="00C62EF4" w:rsidP="008D2FB0">
            <w:pPr>
              <w:pStyle w:val="TableText"/>
            </w:pPr>
            <w:r w:rsidRPr="008D2FB0">
              <w:t>Increase in good practice on rule format in a timely manner.</w:t>
            </w:r>
          </w:p>
          <w:p w14:paraId="5DA08AFB" w14:textId="77777777" w:rsidR="00F718F3" w:rsidRPr="008D2FB0" w:rsidRDefault="00F718F3" w:rsidP="00F718F3">
            <w:pPr>
              <w:pStyle w:val="TableTextbold"/>
              <w:rPr>
                <w:rFonts w:asciiTheme="minorHAnsi" w:hAnsiTheme="minorHAnsi" w:cstheme="minorHAnsi"/>
              </w:rPr>
            </w:pPr>
          </w:p>
          <w:p w14:paraId="29C42589" w14:textId="51A5B86A"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lastRenderedPageBreak/>
              <w:t>Plan users/general public</w:t>
            </w:r>
          </w:p>
          <w:p w14:paraId="64E0D3BB" w14:textId="6E863F75" w:rsidR="00C62EF4" w:rsidRPr="008D2FB0" w:rsidRDefault="00C311BB" w:rsidP="00F718F3">
            <w:pPr>
              <w:pStyle w:val="TableBullet"/>
              <w:rPr>
                <w:rFonts w:asciiTheme="minorHAnsi" w:hAnsiTheme="minorHAnsi" w:cstheme="minorHAnsi"/>
              </w:rPr>
            </w:pPr>
            <w:r>
              <w:rPr>
                <w:rFonts w:asciiTheme="minorHAnsi" w:hAnsiTheme="minorHAnsi" w:cstheme="minorHAnsi"/>
              </w:rPr>
              <w:t>P</w:t>
            </w:r>
            <w:r w:rsidR="00C62EF4" w:rsidRPr="008D2FB0">
              <w:rPr>
                <w:rFonts w:asciiTheme="minorHAnsi" w:hAnsiTheme="minorHAnsi" w:cstheme="minorHAnsi"/>
              </w:rPr>
              <w:t>lans will be easier to use and understand in an area where plan users mostly interact with plans</w:t>
            </w:r>
            <w:r>
              <w:rPr>
                <w:rFonts w:asciiTheme="minorHAnsi" w:hAnsiTheme="minorHAnsi" w:cstheme="minorHAnsi"/>
              </w:rPr>
              <w:t>.</w:t>
            </w:r>
          </w:p>
          <w:p w14:paraId="20279A68" w14:textId="69EE0348" w:rsidR="00C62EF4" w:rsidRPr="008D2FB0" w:rsidRDefault="00C311BB" w:rsidP="00F718F3">
            <w:pPr>
              <w:pStyle w:val="TableBullet"/>
              <w:rPr>
                <w:rFonts w:asciiTheme="minorHAnsi" w:hAnsiTheme="minorHAnsi" w:cstheme="minorHAnsi"/>
              </w:rPr>
            </w:pPr>
            <w:r>
              <w:rPr>
                <w:rFonts w:asciiTheme="minorHAnsi" w:hAnsiTheme="minorHAnsi" w:cstheme="minorHAnsi"/>
              </w:rPr>
              <w:t>S</w:t>
            </w:r>
            <w:r w:rsidR="00C62EF4" w:rsidRPr="008D2FB0">
              <w:rPr>
                <w:rFonts w:asciiTheme="minorHAnsi" w:hAnsiTheme="minorHAnsi" w:cstheme="minorHAnsi"/>
              </w:rPr>
              <w:t>ome improvements to online accessibility and usability of plans</w:t>
            </w:r>
            <w:r>
              <w:rPr>
                <w:rFonts w:asciiTheme="minorHAnsi" w:hAnsiTheme="minorHAnsi" w:cstheme="minorHAnsi"/>
              </w:rPr>
              <w:t>.</w:t>
            </w:r>
          </w:p>
          <w:p w14:paraId="2A5B49B8" w14:textId="5760B0E9" w:rsidR="00C62EF4" w:rsidRPr="008D2FB0" w:rsidRDefault="00C311BB" w:rsidP="00F718F3">
            <w:pPr>
              <w:pStyle w:val="TableBullet"/>
              <w:rPr>
                <w:rFonts w:asciiTheme="minorHAnsi" w:hAnsiTheme="minorHAnsi" w:cstheme="minorHAnsi"/>
              </w:rPr>
            </w:pPr>
            <w:r>
              <w:rPr>
                <w:rFonts w:asciiTheme="minorHAnsi" w:hAnsiTheme="minorHAnsi" w:cstheme="minorHAnsi"/>
              </w:rPr>
              <w:t>C</w:t>
            </w:r>
            <w:r w:rsidR="00C62EF4" w:rsidRPr="008D2FB0">
              <w:rPr>
                <w:rFonts w:asciiTheme="minorHAnsi" w:hAnsiTheme="minorHAnsi" w:cstheme="minorHAnsi"/>
              </w:rPr>
              <w:t>ontributors to multiple plans</w:t>
            </w:r>
            <w:r>
              <w:rPr>
                <w:rFonts w:asciiTheme="minorHAnsi" w:hAnsiTheme="minorHAnsi" w:cstheme="minorHAnsi"/>
              </w:rPr>
              <w:t>,</w:t>
            </w:r>
            <w:r w:rsidR="00C62EF4" w:rsidRPr="008D2FB0">
              <w:rPr>
                <w:rFonts w:asciiTheme="minorHAnsi" w:hAnsiTheme="minorHAnsi" w:cstheme="minorHAnsi"/>
              </w:rPr>
              <w:t xml:space="preserve"> </w:t>
            </w:r>
            <w:r w:rsidR="002436AE" w:rsidRPr="008D2FB0">
              <w:rPr>
                <w:rFonts w:asciiTheme="minorHAnsi" w:hAnsiTheme="minorHAnsi" w:cstheme="minorHAnsi"/>
              </w:rPr>
              <w:t xml:space="preserve">such as </w:t>
            </w:r>
            <w:r w:rsidR="00C62EF4" w:rsidRPr="008D2FB0">
              <w:rPr>
                <w:rFonts w:asciiTheme="minorHAnsi" w:hAnsiTheme="minorHAnsi" w:cstheme="minorHAnsi"/>
              </w:rPr>
              <w:t>iwi authorities</w:t>
            </w:r>
            <w:r w:rsidR="002436AE" w:rsidRPr="008D2FB0">
              <w:rPr>
                <w:rFonts w:asciiTheme="minorHAnsi" w:hAnsiTheme="minorHAnsi" w:cstheme="minorHAnsi"/>
              </w:rPr>
              <w:t xml:space="preserve"> and </w:t>
            </w:r>
            <w:r w:rsidR="00C62EF4" w:rsidRPr="008D2FB0">
              <w:rPr>
                <w:rFonts w:asciiTheme="minorHAnsi" w:hAnsiTheme="minorHAnsi" w:cstheme="minorHAnsi"/>
              </w:rPr>
              <w:t>industry sector groups</w:t>
            </w:r>
            <w:r>
              <w:rPr>
                <w:rFonts w:asciiTheme="minorHAnsi" w:hAnsiTheme="minorHAnsi" w:cstheme="minorHAnsi"/>
              </w:rPr>
              <w:t>,</w:t>
            </w:r>
            <w:r w:rsidR="00C62EF4" w:rsidRPr="008D2FB0">
              <w:rPr>
                <w:rFonts w:asciiTheme="minorHAnsi" w:hAnsiTheme="minorHAnsi" w:cstheme="minorHAnsi"/>
              </w:rPr>
              <w:t xml:space="preserve"> will not have to duplicate efforts to understand and apply different rule formats of plan.</w:t>
            </w:r>
          </w:p>
        </w:tc>
      </w:tr>
      <w:tr w:rsidR="00C62EF4" w:rsidRPr="008D2FB0" w14:paraId="40345918" w14:textId="77777777" w:rsidTr="00F718F3">
        <w:trPr>
          <w:trHeight w:val="363"/>
        </w:trPr>
        <w:tc>
          <w:tcPr>
            <w:tcW w:w="1054" w:type="pct"/>
            <w:shd w:val="clear" w:color="auto" w:fill="auto"/>
          </w:tcPr>
          <w:p w14:paraId="1589A298"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lastRenderedPageBreak/>
              <w:t xml:space="preserve">Effectiveness and efficiency </w:t>
            </w:r>
          </w:p>
        </w:tc>
        <w:tc>
          <w:tcPr>
            <w:tcW w:w="1801" w:type="pct"/>
            <w:gridSpan w:val="2"/>
            <w:shd w:val="clear" w:color="auto" w:fill="FFFFFF"/>
          </w:tcPr>
          <w:p w14:paraId="5C2F6B06"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 xml:space="preserve">Effectiveness </w:t>
            </w:r>
          </w:p>
          <w:p w14:paraId="22299BCD" w14:textId="1E708FB2" w:rsidR="00C62EF4" w:rsidRPr="008D2FB0" w:rsidRDefault="00C62EF4" w:rsidP="00F718F3">
            <w:pPr>
              <w:pStyle w:val="TableText"/>
              <w:rPr>
                <w:rFonts w:asciiTheme="minorHAnsi" w:hAnsiTheme="minorHAnsi" w:cstheme="minorHAnsi"/>
              </w:rPr>
            </w:pPr>
            <w:r w:rsidRPr="008D2FB0">
              <w:rPr>
                <w:rFonts w:asciiTheme="minorHAnsi" w:hAnsiTheme="minorHAnsi" w:cstheme="minorHAnsi"/>
              </w:rPr>
              <w:t xml:space="preserve">Option 1 is somewhat effective as it </w:t>
            </w:r>
            <w:r w:rsidR="002436AE" w:rsidRPr="008D2FB0">
              <w:rPr>
                <w:rFonts w:asciiTheme="minorHAnsi" w:hAnsiTheme="minorHAnsi" w:cstheme="minorHAnsi"/>
              </w:rPr>
              <w:t>means</w:t>
            </w:r>
            <w:r w:rsidRPr="008D2FB0">
              <w:rPr>
                <w:rFonts w:asciiTheme="minorHAnsi" w:hAnsiTheme="minorHAnsi" w:cstheme="minorHAnsi"/>
              </w:rPr>
              <w:t xml:space="preserve"> councils </w:t>
            </w:r>
            <w:r w:rsidR="002436AE" w:rsidRPr="008D2FB0">
              <w:rPr>
                <w:rFonts w:asciiTheme="minorHAnsi" w:hAnsiTheme="minorHAnsi" w:cstheme="minorHAnsi"/>
              </w:rPr>
              <w:t xml:space="preserve">do not have </w:t>
            </w:r>
            <w:r w:rsidRPr="008D2FB0">
              <w:rPr>
                <w:rFonts w:asciiTheme="minorHAnsi" w:hAnsiTheme="minorHAnsi" w:cstheme="minorHAnsi"/>
              </w:rPr>
              <w:t>to develop their own rule format.  However the rule table may not be fit for purpose for all rule and plan types.</w:t>
            </w:r>
          </w:p>
          <w:p w14:paraId="314ABA0D" w14:textId="77777777" w:rsidR="00C62EF4" w:rsidRPr="008D2FB0" w:rsidRDefault="00C62EF4" w:rsidP="00C62EF4">
            <w:pPr>
              <w:spacing w:before="60" w:after="60" w:line="240" w:lineRule="atLeast"/>
              <w:rPr>
                <w:rFonts w:asciiTheme="minorHAnsi" w:hAnsiTheme="minorHAnsi" w:cstheme="minorHAnsi"/>
                <w:b/>
              </w:rPr>
            </w:pPr>
          </w:p>
        </w:tc>
        <w:tc>
          <w:tcPr>
            <w:tcW w:w="2145" w:type="pct"/>
            <w:shd w:val="clear" w:color="auto" w:fill="auto"/>
          </w:tcPr>
          <w:p w14:paraId="1AD04F81"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Efficiency</w:t>
            </w:r>
          </w:p>
          <w:p w14:paraId="4486C5FB" w14:textId="1BE5F89A"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Option 1 is less efficient as the inclusion of rule format tables in the standards without sufficient testing to ensure they are fit</w:t>
            </w:r>
            <w:r w:rsidR="00C311BB">
              <w:rPr>
                <w:rFonts w:asciiTheme="minorHAnsi" w:hAnsiTheme="minorHAnsi" w:cstheme="minorHAnsi"/>
              </w:rPr>
              <w:t xml:space="preserve"> </w:t>
            </w:r>
            <w:r w:rsidRPr="008D2FB0">
              <w:rPr>
                <w:rFonts w:asciiTheme="minorHAnsi" w:hAnsiTheme="minorHAnsi" w:cstheme="minorHAnsi"/>
              </w:rPr>
              <w:t>for</w:t>
            </w:r>
            <w:r w:rsidR="00C311BB">
              <w:rPr>
                <w:rFonts w:asciiTheme="minorHAnsi" w:hAnsiTheme="minorHAnsi" w:cstheme="minorHAnsi"/>
              </w:rPr>
              <w:t xml:space="preserve"> </w:t>
            </w:r>
            <w:r w:rsidRPr="008D2FB0">
              <w:rPr>
                <w:rFonts w:asciiTheme="minorHAnsi" w:hAnsiTheme="minorHAnsi" w:cstheme="minorHAnsi"/>
              </w:rPr>
              <w:t xml:space="preserve">purpose could result in a duplication of effort. </w:t>
            </w:r>
          </w:p>
          <w:p w14:paraId="0165F7EB" w14:textId="01B1CB65" w:rsidR="00C62EF4" w:rsidRPr="008D2FB0" w:rsidRDefault="002436AE" w:rsidP="00F718F3">
            <w:pPr>
              <w:pStyle w:val="TableBullet"/>
              <w:rPr>
                <w:rFonts w:asciiTheme="minorHAnsi" w:hAnsiTheme="minorHAnsi" w:cstheme="minorHAnsi"/>
              </w:rPr>
            </w:pPr>
            <w:r w:rsidRPr="008D2FB0">
              <w:rPr>
                <w:rFonts w:asciiTheme="minorHAnsi" w:hAnsiTheme="minorHAnsi" w:cstheme="minorHAnsi"/>
              </w:rPr>
              <w:t>R</w:t>
            </w:r>
            <w:r w:rsidR="00C62EF4" w:rsidRPr="008D2FB0">
              <w:rPr>
                <w:rFonts w:asciiTheme="minorHAnsi" w:hAnsiTheme="minorHAnsi" w:cstheme="minorHAnsi"/>
              </w:rPr>
              <w:t>etrofitting existing rules into the prescribed format will be a difficult task</w:t>
            </w:r>
            <w:r w:rsidRPr="008D2FB0">
              <w:rPr>
                <w:rFonts w:asciiTheme="minorHAnsi" w:hAnsiTheme="minorHAnsi" w:cstheme="minorHAnsi"/>
              </w:rPr>
              <w:t>,</w:t>
            </w:r>
            <w:r w:rsidR="00C62EF4" w:rsidRPr="008D2FB0">
              <w:rPr>
                <w:rFonts w:asciiTheme="minorHAnsi" w:hAnsiTheme="minorHAnsi" w:cstheme="minorHAnsi"/>
              </w:rPr>
              <w:t xml:space="preserve"> especially when coupled with the other changes required by the standards. </w:t>
            </w:r>
          </w:p>
          <w:p w14:paraId="3FE49BA8" w14:textId="46A4851B" w:rsidR="00C62EF4" w:rsidRPr="008D2FB0" w:rsidRDefault="00C62EF4" w:rsidP="00F718F3">
            <w:pPr>
              <w:pStyle w:val="TableBullet"/>
              <w:rPr>
                <w:rFonts w:asciiTheme="minorHAnsi" w:hAnsiTheme="minorHAnsi" w:cstheme="minorHAnsi"/>
                <w:b/>
              </w:rPr>
            </w:pPr>
            <w:r w:rsidRPr="008D2FB0">
              <w:rPr>
                <w:rFonts w:asciiTheme="minorHAnsi" w:hAnsiTheme="minorHAnsi" w:cstheme="minorHAnsi"/>
              </w:rPr>
              <w:t>There is a high degree of variation in cost to councils to implement the rule format standard, depending on where they are in their plan review cycle, and how different the council</w:t>
            </w:r>
            <w:r w:rsidR="00C311BB">
              <w:rPr>
                <w:rFonts w:asciiTheme="minorHAnsi" w:hAnsiTheme="minorHAnsi" w:cstheme="minorHAnsi"/>
              </w:rPr>
              <w:t>s’</w:t>
            </w:r>
            <w:r w:rsidRPr="008D2FB0">
              <w:rPr>
                <w:rFonts w:asciiTheme="minorHAnsi" w:hAnsiTheme="minorHAnsi" w:cstheme="minorHAnsi"/>
              </w:rPr>
              <w:t xml:space="preserve"> current rule format is to the draft standard.</w:t>
            </w:r>
          </w:p>
        </w:tc>
      </w:tr>
      <w:tr w:rsidR="00C62EF4" w:rsidRPr="008D2FB0" w14:paraId="5D520B8B" w14:textId="77777777" w:rsidTr="00F718F3">
        <w:trPr>
          <w:trHeight w:val="363"/>
        </w:trPr>
        <w:tc>
          <w:tcPr>
            <w:tcW w:w="1054" w:type="pct"/>
            <w:shd w:val="clear" w:color="auto" w:fill="auto"/>
          </w:tcPr>
          <w:p w14:paraId="334AC396" w14:textId="77777777" w:rsidR="00C62EF4" w:rsidRPr="008D2FB0" w:rsidRDefault="00C62EF4" w:rsidP="00F718F3">
            <w:pPr>
              <w:pStyle w:val="TableTextbold"/>
              <w:rPr>
                <w:rFonts w:asciiTheme="minorHAnsi" w:hAnsiTheme="minorHAnsi" w:cstheme="minorHAnsi"/>
                <w:u w:val="single"/>
              </w:rPr>
            </w:pPr>
            <w:r w:rsidRPr="008D2FB0">
              <w:rPr>
                <w:rFonts w:asciiTheme="minorHAnsi" w:hAnsiTheme="minorHAnsi" w:cstheme="minorHAnsi"/>
              </w:rPr>
              <w:t>Overall evaluation</w:t>
            </w:r>
          </w:p>
        </w:tc>
        <w:tc>
          <w:tcPr>
            <w:tcW w:w="3946" w:type="pct"/>
            <w:gridSpan w:val="3"/>
            <w:shd w:val="clear" w:color="auto" w:fill="auto"/>
          </w:tcPr>
          <w:p w14:paraId="563E3179" w14:textId="77777777" w:rsidR="00C62EF4" w:rsidRPr="008D2FB0" w:rsidRDefault="00C62EF4" w:rsidP="00F718F3">
            <w:pPr>
              <w:pStyle w:val="TableText"/>
              <w:rPr>
                <w:rFonts w:asciiTheme="minorHAnsi" w:hAnsiTheme="minorHAnsi" w:cstheme="minorHAnsi"/>
              </w:rPr>
            </w:pPr>
            <w:r w:rsidRPr="008D2FB0">
              <w:rPr>
                <w:rFonts w:asciiTheme="minorHAnsi" w:hAnsiTheme="minorHAnsi" w:cstheme="minorHAnsi"/>
              </w:rPr>
              <w:t>This option is not the most appropriate to achieve the objectives because, although:</w:t>
            </w:r>
          </w:p>
          <w:p w14:paraId="2AFCE2F3"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duplication of effort is somewhat avoided as a rule format is prescribed by the standards (Objective 1)</w:t>
            </w:r>
          </w:p>
          <w:p w14:paraId="429B3EA6"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plans are easier to access and understand (Objective 2)</w:t>
            </w:r>
          </w:p>
          <w:p w14:paraId="3929DE5A" w14:textId="5AB3F6AB"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good practice in rule drafting is better transferrable between councils leading to good practice being adopted faster (Objective 3)</w:t>
            </w:r>
          </w:p>
          <w:p w14:paraId="1643ED07" w14:textId="77777777" w:rsidR="00C62EF4" w:rsidRPr="008D2FB0" w:rsidRDefault="00C62EF4" w:rsidP="00F718F3">
            <w:pPr>
              <w:pStyle w:val="TableText"/>
              <w:rPr>
                <w:rFonts w:asciiTheme="minorHAnsi" w:hAnsiTheme="minorHAnsi" w:cstheme="minorHAnsi"/>
              </w:rPr>
            </w:pPr>
            <w:r w:rsidRPr="008D2FB0">
              <w:rPr>
                <w:rFonts w:asciiTheme="minorHAnsi" w:hAnsiTheme="minorHAnsi" w:cstheme="minorHAnsi"/>
              </w:rPr>
              <w:t>these are outweighed by:</w:t>
            </w:r>
          </w:p>
          <w:p w14:paraId="46E8E036" w14:textId="0B9103E5"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 xml:space="preserve">the effort put in by some councils to implement the standards is not commensurate </w:t>
            </w:r>
            <w:r w:rsidR="00BA3077">
              <w:rPr>
                <w:rFonts w:asciiTheme="minorHAnsi" w:hAnsiTheme="minorHAnsi" w:cstheme="minorHAnsi"/>
              </w:rPr>
              <w:t>with</w:t>
            </w:r>
            <w:r w:rsidR="00BA3077" w:rsidRPr="008D2FB0">
              <w:rPr>
                <w:rFonts w:asciiTheme="minorHAnsi" w:hAnsiTheme="minorHAnsi" w:cstheme="minorHAnsi"/>
              </w:rPr>
              <w:t xml:space="preserve"> </w:t>
            </w:r>
            <w:r w:rsidRPr="008D2FB0">
              <w:rPr>
                <w:rFonts w:asciiTheme="minorHAnsi" w:hAnsiTheme="minorHAnsi" w:cstheme="minorHAnsi"/>
              </w:rPr>
              <w:t xml:space="preserve">the level </w:t>
            </w:r>
            <w:r w:rsidR="00BA3077">
              <w:rPr>
                <w:rFonts w:asciiTheme="minorHAnsi" w:hAnsiTheme="minorHAnsi" w:cstheme="minorHAnsi"/>
              </w:rPr>
              <w:t>of</w:t>
            </w:r>
            <w:r w:rsidR="00BA3077" w:rsidRPr="008D2FB0">
              <w:rPr>
                <w:rFonts w:asciiTheme="minorHAnsi" w:hAnsiTheme="minorHAnsi" w:cstheme="minorHAnsi"/>
              </w:rPr>
              <w:t xml:space="preserve"> </w:t>
            </w:r>
            <w:r w:rsidRPr="008D2FB0">
              <w:rPr>
                <w:rFonts w:asciiTheme="minorHAnsi" w:hAnsiTheme="minorHAnsi" w:cstheme="minorHAnsi"/>
              </w:rPr>
              <w:t>standardisation achieved (Objective 1)</w:t>
            </w:r>
          </w:p>
          <w:p w14:paraId="6EEE5A12" w14:textId="271C9116"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 xml:space="preserve">the resource intensity needed to implement the standards with rule format tables will be high for councils and </w:t>
            </w:r>
            <w:r w:rsidR="00FD610F" w:rsidRPr="008D2FB0">
              <w:rPr>
                <w:rFonts w:asciiTheme="minorHAnsi" w:hAnsiTheme="minorHAnsi" w:cstheme="minorHAnsi"/>
              </w:rPr>
              <w:t>the Ministry</w:t>
            </w:r>
            <w:r w:rsidRPr="008D2FB0">
              <w:rPr>
                <w:rFonts w:asciiTheme="minorHAnsi" w:hAnsiTheme="minorHAnsi" w:cstheme="minorHAnsi"/>
              </w:rPr>
              <w:t xml:space="preserve"> (Objective 4)</w:t>
            </w:r>
          </w:p>
          <w:p w14:paraId="4902584E"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capacity and capability of councils to implement the rule format for some councils is an issue (Objective 4)</w:t>
            </w:r>
          </w:p>
          <w:p w14:paraId="4B322213" w14:textId="202283A9"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it is less efficient for central government to have ownership and associated ongoing responsibility and maintenance costs for the standards, including rule format (Objective 4)</w:t>
            </w:r>
            <w:r w:rsidR="00BA3077">
              <w:rPr>
                <w:rFonts w:asciiTheme="minorHAnsi" w:hAnsiTheme="minorHAnsi" w:cstheme="minorHAnsi"/>
              </w:rPr>
              <w:t>.</w:t>
            </w:r>
          </w:p>
        </w:tc>
      </w:tr>
    </w:tbl>
    <w:p w14:paraId="22D1BB35" w14:textId="650028C8" w:rsidR="00F718F3" w:rsidRPr="008D2FB0" w:rsidRDefault="00F718F3">
      <w:pPr>
        <w:rPr>
          <w:rFonts w:asciiTheme="minorHAnsi" w:hAnsiTheme="minorHAnsi" w:cstheme="minorHAnsi"/>
        </w:rPr>
      </w:pPr>
    </w:p>
    <w:p w14:paraId="52297266" w14:textId="7ABEF959" w:rsidR="00F718F3" w:rsidRPr="008D2FB0" w:rsidRDefault="00F718F3">
      <w:pPr>
        <w:rPr>
          <w:rFonts w:asciiTheme="minorHAnsi" w:hAnsiTheme="minorHAnsi" w:cstheme="minorHAnsi"/>
        </w:rPr>
      </w:pPr>
    </w:p>
    <w:p w14:paraId="0B70C4DF" w14:textId="77777777" w:rsidR="00F718F3" w:rsidRPr="008D2FB0" w:rsidRDefault="00F718F3">
      <w:pPr>
        <w:rPr>
          <w:rFonts w:asciiTheme="minorHAnsi" w:hAnsiTheme="minorHAnsi" w:cstheme="minorHAnsi"/>
        </w:rPr>
      </w:pP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52"/>
        <w:gridCol w:w="5525"/>
        <w:gridCol w:w="5525"/>
      </w:tblGrid>
      <w:tr w:rsidR="00C62EF4" w:rsidRPr="008D2FB0" w14:paraId="020435CF" w14:textId="77777777" w:rsidTr="00F718F3">
        <w:trPr>
          <w:trHeight w:val="363"/>
        </w:trPr>
        <w:tc>
          <w:tcPr>
            <w:tcW w:w="5000" w:type="pct"/>
            <w:gridSpan w:val="3"/>
            <w:shd w:val="clear" w:color="auto" w:fill="1C556C" w:themeFill="accent1"/>
          </w:tcPr>
          <w:p w14:paraId="2F91A8C4" w14:textId="6E773B80" w:rsidR="00C62EF4" w:rsidRPr="00B575EB" w:rsidRDefault="00C62EF4" w:rsidP="00094945">
            <w:pPr>
              <w:spacing w:before="60" w:after="60" w:line="240" w:lineRule="atLeast"/>
              <w:rPr>
                <w:rFonts w:asciiTheme="minorHAnsi" w:hAnsiTheme="minorHAnsi" w:cstheme="minorHAnsi"/>
                <w:b/>
                <w:color w:val="FFFFFF" w:themeColor="background1"/>
                <w:sz w:val="20"/>
                <w:szCs w:val="20"/>
              </w:rPr>
            </w:pPr>
            <w:r w:rsidRPr="00B575EB">
              <w:rPr>
                <w:rFonts w:asciiTheme="minorHAnsi" w:hAnsiTheme="minorHAnsi" w:cstheme="minorHAnsi"/>
                <w:b/>
                <w:color w:val="FFFFFF" w:themeColor="background1"/>
                <w:sz w:val="20"/>
                <w:szCs w:val="20"/>
              </w:rPr>
              <w:t xml:space="preserve">Option 2: </w:t>
            </w:r>
            <w:r w:rsidR="00094945" w:rsidRPr="00B575EB">
              <w:rPr>
                <w:rFonts w:asciiTheme="minorHAnsi" w:hAnsiTheme="minorHAnsi" w:cstheme="minorHAnsi"/>
                <w:b/>
                <w:color w:val="FFFFFF" w:themeColor="background1"/>
                <w:sz w:val="20"/>
                <w:szCs w:val="20"/>
              </w:rPr>
              <w:t>Include rule format elements as mandatory directions and remove rule format tables from the planning standards</w:t>
            </w:r>
          </w:p>
        </w:tc>
      </w:tr>
      <w:tr w:rsidR="00C62EF4" w:rsidRPr="008D2FB0" w14:paraId="148EDC21" w14:textId="77777777" w:rsidTr="00F718F3">
        <w:trPr>
          <w:cantSplit/>
          <w:trHeight w:val="363"/>
        </w:trPr>
        <w:tc>
          <w:tcPr>
            <w:tcW w:w="1054" w:type="pct"/>
            <w:vMerge w:val="restart"/>
            <w:shd w:val="clear" w:color="auto" w:fill="auto"/>
          </w:tcPr>
          <w:p w14:paraId="7690E810" w14:textId="766CB542"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 xml:space="preserve">Option 2 </w:t>
            </w:r>
            <w:r w:rsidR="00094945" w:rsidRPr="008D2FB0">
              <w:rPr>
                <w:rFonts w:asciiTheme="minorHAnsi" w:hAnsiTheme="minorHAnsi" w:cstheme="minorHAnsi"/>
              </w:rPr>
              <w:t>: Include rule format elements as mandatory directions and remove rule format tables from the planning standards</w:t>
            </w:r>
          </w:p>
          <w:p w14:paraId="03B36FDC" w14:textId="298A8E90" w:rsidR="00094945" w:rsidRPr="008D2FB0" w:rsidRDefault="00BA3077" w:rsidP="00B575EB">
            <w:pPr>
              <w:pStyle w:val="TableText"/>
              <w:numPr>
                <w:ilvl w:val="0"/>
                <w:numId w:val="41"/>
              </w:numPr>
              <w:rPr>
                <w:rFonts w:asciiTheme="minorHAnsi" w:hAnsiTheme="minorHAnsi" w:cstheme="minorHAnsi"/>
              </w:rPr>
            </w:pPr>
            <w:r>
              <w:rPr>
                <w:rFonts w:asciiTheme="minorHAnsi" w:hAnsiTheme="minorHAnsi" w:cstheme="minorHAnsi"/>
              </w:rPr>
              <w:t>I</w:t>
            </w:r>
            <w:r w:rsidR="00094945" w:rsidRPr="008D2FB0">
              <w:rPr>
                <w:rFonts w:asciiTheme="minorHAnsi" w:hAnsiTheme="minorHAnsi" w:cstheme="minorHAnsi"/>
              </w:rPr>
              <w:t>nclude the rule format elements applied by previous inclusion of the rule tables in the standards as mandatory directions, such as:</w:t>
            </w:r>
          </w:p>
          <w:p w14:paraId="15D6F123" w14:textId="3436A722" w:rsidR="00094945" w:rsidRPr="008D2FB0" w:rsidRDefault="0055186C" w:rsidP="00F718F3">
            <w:pPr>
              <w:pStyle w:val="TableBullet"/>
              <w:rPr>
                <w:rFonts w:asciiTheme="minorHAnsi" w:hAnsiTheme="minorHAnsi" w:cstheme="minorHAnsi"/>
              </w:rPr>
            </w:pPr>
            <w:r>
              <w:rPr>
                <w:rFonts w:asciiTheme="minorHAnsi" w:hAnsiTheme="minorHAnsi" w:cstheme="minorHAnsi"/>
              </w:rPr>
              <w:t>M</w:t>
            </w:r>
            <w:r w:rsidR="00094945" w:rsidRPr="008D2FB0">
              <w:rPr>
                <w:rFonts w:asciiTheme="minorHAnsi" w:hAnsiTheme="minorHAnsi" w:cstheme="minorHAnsi"/>
              </w:rPr>
              <w:t>andatory requirement for councils to include rules in table form but not prescribe the actual format</w:t>
            </w:r>
            <w:r>
              <w:rPr>
                <w:rFonts w:asciiTheme="minorHAnsi" w:hAnsiTheme="minorHAnsi" w:cstheme="minorHAnsi"/>
              </w:rPr>
              <w:t>.</w:t>
            </w:r>
            <w:r w:rsidR="00094945" w:rsidRPr="008D2FB0">
              <w:rPr>
                <w:rFonts w:asciiTheme="minorHAnsi" w:hAnsiTheme="minorHAnsi" w:cstheme="minorHAnsi"/>
              </w:rPr>
              <w:t xml:space="preserve"> </w:t>
            </w:r>
          </w:p>
          <w:p w14:paraId="71ED979D" w14:textId="46A8FB6A" w:rsidR="00094945" w:rsidRPr="008D2FB0" w:rsidRDefault="0055186C" w:rsidP="00F718F3">
            <w:pPr>
              <w:pStyle w:val="TableBullet"/>
              <w:rPr>
                <w:rFonts w:asciiTheme="minorHAnsi" w:hAnsiTheme="minorHAnsi" w:cstheme="minorHAnsi"/>
              </w:rPr>
            </w:pPr>
            <w:r>
              <w:rPr>
                <w:rFonts w:asciiTheme="minorHAnsi" w:hAnsiTheme="minorHAnsi" w:cstheme="minorHAnsi"/>
              </w:rPr>
              <w:t>M</w:t>
            </w:r>
            <w:r w:rsidR="00094945" w:rsidRPr="008D2FB0">
              <w:rPr>
                <w:rFonts w:asciiTheme="minorHAnsi" w:hAnsiTheme="minorHAnsi" w:cstheme="minorHAnsi"/>
              </w:rPr>
              <w:t>andatory inclusion of ‘rule overview’, ‘rule’ and ‘rule requirements’ tables in plans but not prescribing their actual format</w:t>
            </w:r>
            <w:r>
              <w:rPr>
                <w:rFonts w:asciiTheme="minorHAnsi" w:hAnsiTheme="minorHAnsi" w:cstheme="minorHAnsi"/>
              </w:rPr>
              <w:t>.</w:t>
            </w:r>
          </w:p>
          <w:p w14:paraId="42DE6250" w14:textId="69B40ED3" w:rsidR="00094945" w:rsidRPr="008D2FB0" w:rsidRDefault="0055186C" w:rsidP="00F718F3">
            <w:pPr>
              <w:pStyle w:val="TableBullet"/>
              <w:rPr>
                <w:rFonts w:asciiTheme="minorHAnsi" w:hAnsiTheme="minorHAnsi" w:cstheme="minorHAnsi"/>
              </w:rPr>
            </w:pPr>
            <w:r>
              <w:rPr>
                <w:rFonts w:asciiTheme="minorHAnsi" w:hAnsiTheme="minorHAnsi" w:cstheme="minorHAnsi"/>
              </w:rPr>
              <w:t>M</w:t>
            </w:r>
            <w:r w:rsidR="00094945" w:rsidRPr="008D2FB0">
              <w:rPr>
                <w:rFonts w:asciiTheme="minorHAnsi" w:hAnsiTheme="minorHAnsi" w:cstheme="minorHAnsi"/>
              </w:rPr>
              <w:t>andatory use of the term ‘rule requirement’ only (not ‘performance standards’ or ‘effects standards’)</w:t>
            </w:r>
            <w:r>
              <w:rPr>
                <w:rFonts w:asciiTheme="minorHAnsi" w:hAnsiTheme="minorHAnsi" w:cstheme="minorHAnsi"/>
              </w:rPr>
              <w:t>.</w:t>
            </w:r>
            <w:r w:rsidR="00094945" w:rsidRPr="008D2FB0">
              <w:rPr>
                <w:rFonts w:asciiTheme="minorHAnsi" w:hAnsiTheme="minorHAnsi" w:cstheme="minorHAnsi"/>
              </w:rPr>
              <w:t xml:space="preserve"> </w:t>
            </w:r>
          </w:p>
          <w:p w14:paraId="4C0D1CA0" w14:textId="77777777" w:rsidR="00C62EF4" w:rsidRPr="008D2FB0" w:rsidRDefault="00C62EF4" w:rsidP="00817F9D">
            <w:pPr>
              <w:spacing w:before="60" w:after="60" w:line="240" w:lineRule="atLeast"/>
              <w:rPr>
                <w:rFonts w:asciiTheme="minorHAnsi" w:hAnsiTheme="minorHAnsi" w:cstheme="minorHAnsi"/>
                <w:sz w:val="18"/>
                <w:szCs w:val="18"/>
              </w:rPr>
            </w:pPr>
          </w:p>
        </w:tc>
        <w:tc>
          <w:tcPr>
            <w:tcW w:w="1973" w:type="pct"/>
            <w:shd w:val="clear" w:color="auto" w:fill="C3E2EF" w:themeFill="accent1" w:themeFillTint="33"/>
          </w:tcPr>
          <w:p w14:paraId="2E1008A8" w14:textId="77777777" w:rsidR="00C62EF4" w:rsidRPr="008D2FB0" w:rsidRDefault="00C62EF4" w:rsidP="00C62EF4">
            <w:pPr>
              <w:spacing w:before="60" w:after="60" w:line="240" w:lineRule="atLeast"/>
              <w:rPr>
                <w:rFonts w:asciiTheme="minorHAnsi" w:hAnsiTheme="minorHAnsi" w:cstheme="minorHAnsi"/>
                <w:sz w:val="18"/>
              </w:rPr>
            </w:pPr>
            <w:r w:rsidRPr="008D2FB0">
              <w:rPr>
                <w:rFonts w:asciiTheme="minorHAnsi" w:hAnsiTheme="minorHAnsi" w:cstheme="minorHAnsi"/>
                <w:b/>
                <w:sz w:val="18"/>
              </w:rPr>
              <w:t xml:space="preserve">Costs </w:t>
            </w:r>
            <w:r w:rsidRPr="008D2FB0">
              <w:rPr>
                <w:rFonts w:asciiTheme="minorHAnsi" w:hAnsiTheme="minorHAnsi" w:cstheme="minorHAnsi"/>
                <w:b/>
                <w:sz w:val="18"/>
              </w:rPr>
              <w:tab/>
            </w:r>
          </w:p>
        </w:tc>
        <w:tc>
          <w:tcPr>
            <w:tcW w:w="1973" w:type="pct"/>
            <w:shd w:val="clear" w:color="auto" w:fill="C3E2EF" w:themeFill="accent1" w:themeFillTint="33"/>
          </w:tcPr>
          <w:p w14:paraId="3828E967" w14:textId="77777777" w:rsidR="00C62EF4" w:rsidRPr="008D2FB0" w:rsidRDefault="00C62EF4" w:rsidP="00C62EF4">
            <w:pPr>
              <w:spacing w:before="60" w:after="60" w:line="240" w:lineRule="atLeast"/>
              <w:rPr>
                <w:rFonts w:asciiTheme="minorHAnsi" w:hAnsiTheme="minorHAnsi" w:cstheme="minorHAnsi"/>
                <w:sz w:val="18"/>
              </w:rPr>
            </w:pPr>
            <w:r w:rsidRPr="008D2FB0">
              <w:rPr>
                <w:rFonts w:asciiTheme="minorHAnsi" w:hAnsiTheme="minorHAnsi" w:cstheme="minorHAnsi"/>
                <w:b/>
                <w:sz w:val="18"/>
              </w:rPr>
              <w:t>Benefits</w:t>
            </w:r>
          </w:p>
        </w:tc>
      </w:tr>
      <w:tr w:rsidR="00C62EF4" w:rsidRPr="008D2FB0" w14:paraId="1DA391B8" w14:textId="77777777" w:rsidTr="00F718F3">
        <w:trPr>
          <w:trHeight w:val="363"/>
        </w:trPr>
        <w:tc>
          <w:tcPr>
            <w:tcW w:w="1054" w:type="pct"/>
            <w:vMerge/>
            <w:shd w:val="clear" w:color="auto" w:fill="auto"/>
          </w:tcPr>
          <w:p w14:paraId="479F8AF2" w14:textId="77777777" w:rsidR="00C62EF4" w:rsidRPr="008D2FB0" w:rsidRDefault="00C62EF4" w:rsidP="00C62EF4">
            <w:pPr>
              <w:tabs>
                <w:tab w:val="num" w:pos="284"/>
              </w:tabs>
              <w:spacing w:after="60" w:line="240" w:lineRule="atLeast"/>
              <w:ind w:left="284" w:hanging="284"/>
              <w:rPr>
                <w:rFonts w:asciiTheme="minorHAnsi" w:hAnsiTheme="minorHAnsi" w:cstheme="minorHAnsi"/>
                <w:b/>
                <w:sz w:val="18"/>
                <w:szCs w:val="16"/>
              </w:rPr>
            </w:pPr>
          </w:p>
        </w:tc>
        <w:tc>
          <w:tcPr>
            <w:tcW w:w="1973" w:type="pct"/>
            <w:shd w:val="clear" w:color="auto" w:fill="auto"/>
          </w:tcPr>
          <w:p w14:paraId="4EA23F27"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Councils</w:t>
            </w:r>
          </w:p>
          <w:p w14:paraId="4015C949" w14:textId="5BFBA07C" w:rsidR="00C62EF4" w:rsidRPr="008D2FB0" w:rsidRDefault="00477864" w:rsidP="00B575EB">
            <w:pPr>
              <w:pStyle w:val="TableText"/>
              <w:numPr>
                <w:ilvl w:val="0"/>
                <w:numId w:val="40"/>
              </w:numPr>
              <w:ind w:right="148"/>
            </w:pPr>
            <w:r w:rsidRPr="008D2FB0">
              <w:t>C</w:t>
            </w:r>
            <w:r w:rsidR="00C62EF4" w:rsidRPr="008D2FB0">
              <w:t>osts to councils to work out their own rule format that complies with standards directions when drafting p</w:t>
            </w:r>
            <w:r w:rsidRPr="008D2FB0">
              <w:t>lans.</w:t>
            </w:r>
          </w:p>
          <w:p w14:paraId="1ED7C0C0" w14:textId="77777777" w:rsidR="00C62EF4" w:rsidRPr="008D2FB0" w:rsidRDefault="00C62EF4" w:rsidP="008D2FB0">
            <w:pPr>
              <w:pStyle w:val="TableTextbold"/>
            </w:pPr>
            <w:r w:rsidRPr="008D2FB0">
              <w:t>Ministry for the Environment, and central government</w:t>
            </w:r>
          </w:p>
          <w:p w14:paraId="560A4750" w14:textId="5098C75E" w:rsidR="00C62EF4" w:rsidRPr="008D2FB0" w:rsidRDefault="00BA3077" w:rsidP="00F718F3">
            <w:pPr>
              <w:pStyle w:val="TableBullet"/>
              <w:rPr>
                <w:rFonts w:asciiTheme="minorHAnsi" w:hAnsiTheme="minorHAnsi" w:cstheme="minorHAnsi"/>
              </w:rPr>
            </w:pPr>
            <w:r>
              <w:rPr>
                <w:rFonts w:asciiTheme="minorHAnsi" w:hAnsiTheme="minorHAnsi" w:cstheme="minorHAnsi"/>
              </w:rPr>
              <w:t>M</w:t>
            </w:r>
            <w:r w:rsidR="00C62EF4" w:rsidRPr="008D2FB0">
              <w:rPr>
                <w:rFonts w:asciiTheme="minorHAnsi" w:hAnsiTheme="minorHAnsi" w:cstheme="minorHAnsi"/>
              </w:rPr>
              <w:t>ore work needed to continue to work on rule format elements to be</w:t>
            </w:r>
            <w:r w:rsidR="00477864" w:rsidRPr="008D2FB0">
              <w:rPr>
                <w:rFonts w:asciiTheme="minorHAnsi" w:hAnsiTheme="minorHAnsi" w:cstheme="minorHAnsi"/>
              </w:rPr>
              <w:t xml:space="preserve"> applied as directions</w:t>
            </w:r>
          </w:p>
          <w:p w14:paraId="401710DC" w14:textId="239C203B" w:rsidR="00C62EF4" w:rsidRPr="008D2FB0" w:rsidRDefault="00BA3077" w:rsidP="00F718F3">
            <w:pPr>
              <w:pStyle w:val="TableBullet"/>
              <w:rPr>
                <w:rFonts w:asciiTheme="minorHAnsi" w:hAnsiTheme="minorHAnsi" w:cstheme="minorHAnsi"/>
              </w:rPr>
            </w:pPr>
            <w:r>
              <w:rPr>
                <w:rFonts w:asciiTheme="minorHAnsi" w:hAnsiTheme="minorHAnsi" w:cstheme="minorHAnsi"/>
              </w:rPr>
              <w:t>I</w:t>
            </w:r>
            <w:r w:rsidR="00C62EF4" w:rsidRPr="008D2FB0">
              <w:rPr>
                <w:rFonts w:asciiTheme="minorHAnsi" w:hAnsiTheme="minorHAnsi" w:cstheme="minorHAnsi"/>
              </w:rPr>
              <w:t>ncreased costs associated with developing comprehensive guidance to accompany the mandatory directions.</w:t>
            </w:r>
          </w:p>
          <w:p w14:paraId="4FEE8FDA" w14:textId="77777777" w:rsidR="00C62EF4" w:rsidRPr="008D2FB0" w:rsidRDefault="00C62EF4" w:rsidP="008D2FB0">
            <w:pPr>
              <w:pStyle w:val="TableTextbold"/>
            </w:pPr>
            <w:r w:rsidRPr="008D2FB0">
              <w:t>Plan users</w:t>
            </w:r>
          </w:p>
          <w:p w14:paraId="0E11866D" w14:textId="46AFB61C" w:rsidR="00C62EF4" w:rsidRPr="008D2FB0" w:rsidRDefault="00477864" w:rsidP="008D2FB0">
            <w:pPr>
              <w:pStyle w:val="TableText"/>
            </w:pPr>
            <w:r w:rsidRPr="008D2FB0">
              <w:t>I</w:t>
            </w:r>
            <w:r w:rsidR="00C62EF4" w:rsidRPr="008D2FB0">
              <w:t xml:space="preserve">f rule format elements are not fit for purpose </w:t>
            </w:r>
            <w:r w:rsidR="00094945" w:rsidRPr="008D2FB0">
              <w:t>they may complicate plans rather than simpl</w:t>
            </w:r>
            <w:r w:rsidR="00BA3077">
              <w:t>ify</w:t>
            </w:r>
            <w:r w:rsidR="00094945" w:rsidRPr="008D2FB0">
              <w:t xml:space="preserve"> and </w:t>
            </w:r>
            <w:r w:rsidR="00C62EF4" w:rsidRPr="008D2FB0">
              <w:t>may not enable plan users to efficiently or clearly access rule information.</w:t>
            </w:r>
          </w:p>
          <w:p w14:paraId="515EAA1C" w14:textId="77777777" w:rsidR="00C62EF4" w:rsidRPr="008D2FB0" w:rsidRDefault="00C62EF4" w:rsidP="00C62EF4">
            <w:pPr>
              <w:pStyle w:val="Default"/>
              <w:spacing w:before="60"/>
              <w:rPr>
                <w:rFonts w:asciiTheme="minorHAnsi" w:hAnsiTheme="minorHAnsi" w:cstheme="minorHAnsi"/>
                <w:color w:val="auto"/>
                <w:sz w:val="18"/>
                <w:szCs w:val="22"/>
                <w:lang w:eastAsia="en-NZ"/>
              </w:rPr>
            </w:pPr>
          </w:p>
        </w:tc>
        <w:tc>
          <w:tcPr>
            <w:tcW w:w="1973" w:type="pct"/>
            <w:shd w:val="clear" w:color="auto" w:fill="auto"/>
          </w:tcPr>
          <w:p w14:paraId="37B0DBF3"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Councils</w:t>
            </w:r>
          </w:p>
          <w:p w14:paraId="16F2C2B6" w14:textId="21A27DD2" w:rsidR="00C62EF4" w:rsidRPr="008D2FB0" w:rsidRDefault="00BA3077" w:rsidP="00F718F3">
            <w:pPr>
              <w:pStyle w:val="TableBullet"/>
              <w:rPr>
                <w:rFonts w:asciiTheme="minorHAnsi" w:hAnsiTheme="minorHAnsi" w:cstheme="minorHAnsi"/>
              </w:rPr>
            </w:pPr>
            <w:r>
              <w:rPr>
                <w:rFonts w:asciiTheme="minorHAnsi" w:hAnsiTheme="minorHAnsi" w:cstheme="minorHAnsi"/>
              </w:rPr>
              <w:t>R</w:t>
            </w:r>
            <w:r w:rsidR="00C62EF4" w:rsidRPr="008D2FB0">
              <w:rPr>
                <w:rFonts w:asciiTheme="minorHAnsi" w:hAnsiTheme="minorHAnsi" w:cstheme="minorHAnsi"/>
              </w:rPr>
              <w:t>educed duplication of effort to decide on some rule format elements to follow in plans</w:t>
            </w:r>
            <w:r>
              <w:rPr>
                <w:rFonts w:asciiTheme="minorHAnsi" w:hAnsiTheme="minorHAnsi" w:cstheme="minorHAnsi"/>
              </w:rPr>
              <w:t>.</w:t>
            </w:r>
          </w:p>
          <w:p w14:paraId="7A2473E4" w14:textId="41089623" w:rsidR="00C62EF4" w:rsidRPr="008D2FB0" w:rsidRDefault="00BA3077" w:rsidP="00F718F3">
            <w:pPr>
              <w:pStyle w:val="TableBullet"/>
              <w:rPr>
                <w:rFonts w:asciiTheme="minorHAnsi" w:hAnsiTheme="minorHAnsi" w:cstheme="minorHAnsi"/>
              </w:rPr>
            </w:pPr>
            <w:r>
              <w:rPr>
                <w:rFonts w:asciiTheme="minorHAnsi" w:hAnsiTheme="minorHAnsi" w:cstheme="minorHAnsi"/>
              </w:rPr>
              <w:t>B</w:t>
            </w:r>
            <w:r w:rsidR="00C62EF4" w:rsidRPr="008D2FB0">
              <w:rPr>
                <w:rFonts w:asciiTheme="minorHAnsi" w:hAnsiTheme="minorHAnsi" w:cstheme="minorHAnsi"/>
              </w:rPr>
              <w:t>eneficial for councils that have the rule format elements that are close to those applied</w:t>
            </w:r>
            <w:r>
              <w:rPr>
                <w:rFonts w:asciiTheme="minorHAnsi" w:hAnsiTheme="minorHAnsi" w:cstheme="minorHAnsi"/>
              </w:rPr>
              <w:t>.</w:t>
            </w:r>
          </w:p>
          <w:p w14:paraId="154C2EEF" w14:textId="6E3F976D" w:rsidR="00C62EF4" w:rsidRPr="008D2FB0" w:rsidRDefault="00BA3077" w:rsidP="00F718F3">
            <w:pPr>
              <w:pStyle w:val="TableBullet"/>
              <w:rPr>
                <w:rFonts w:asciiTheme="minorHAnsi" w:hAnsiTheme="minorHAnsi" w:cstheme="minorHAnsi"/>
              </w:rPr>
            </w:pPr>
            <w:r>
              <w:rPr>
                <w:rFonts w:asciiTheme="minorHAnsi" w:hAnsiTheme="minorHAnsi" w:cstheme="minorHAnsi"/>
              </w:rPr>
              <w:t>G</w:t>
            </w:r>
            <w:r w:rsidR="00C62EF4" w:rsidRPr="008D2FB0">
              <w:rPr>
                <w:rFonts w:asciiTheme="minorHAnsi" w:hAnsiTheme="minorHAnsi" w:cstheme="minorHAnsi"/>
              </w:rPr>
              <w:t>ood practice in rule drafting may be more easily transferable between councils.</w:t>
            </w:r>
          </w:p>
          <w:p w14:paraId="26B13E20"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078044C2" w14:textId="0BA2D80D" w:rsidR="00C62EF4" w:rsidRPr="008D2FB0" w:rsidRDefault="00477864" w:rsidP="00F718F3">
            <w:pPr>
              <w:pStyle w:val="TableText"/>
              <w:rPr>
                <w:rFonts w:asciiTheme="minorHAnsi" w:hAnsiTheme="minorHAnsi" w:cstheme="minorHAnsi"/>
              </w:rPr>
            </w:pPr>
            <w:r w:rsidRPr="008D2FB0">
              <w:rPr>
                <w:rFonts w:asciiTheme="minorHAnsi" w:hAnsiTheme="minorHAnsi" w:cstheme="minorHAnsi"/>
              </w:rPr>
              <w:t>W</w:t>
            </w:r>
            <w:r w:rsidR="00C62EF4" w:rsidRPr="008D2FB0">
              <w:rPr>
                <w:rFonts w:asciiTheme="minorHAnsi" w:hAnsiTheme="minorHAnsi" w:cstheme="minorHAnsi"/>
              </w:rPr>
              <w:t xml:space="preserve">ill achieve some standardisation in rule format. </w:t>
            </w:r>
          </w:p>
          <w:p w14:paraId="5EDA8172"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Plan users</w:t>
            </w:r>
          </w:p>
          <w:p w14:paraId="66049175" w14:textId="77777777" w:rsidR="00BA3077" w:rsidRDefault="002436AE" w:rsidP="00F718F3">
            <w:pPr>
              <w:pStyle w:val="TableText"/>
              <w:rPr>
                <w:rFonts w:asciiTheme="minorHAnsi" w:hAnsiTheme="minorHAnsi" w:cstheme="minorHAnsi"/>
              </w:rPr>
            </w:pPr>
            <w:r w:rsidRPr="008D2FB0">
              <w:rPr>
                <w:rFonts w:asciiTheme="minorHAnsi" w:hAnsiTheme="minorHAnsi" w:cstheme="minorHAnsi"/>
              </w:rPr>
              <w:t>P</w:t>
            </w:r>
            <w:r w:rsidR="00C62EF4" w:rsidRPr="008D2FB0">
              <w:rPr>
                <w:rFonts w:asciiTheme="minorHAnsi" w:hAnsiTheme="minorHAnsi" w:cstheme="minorHAnsi"/>
              </w:rPr>
              <w:t>lans will be easier to use and understand in an area where plan users mostly interact with plans</w:t>
            </w:r>
            <w:r w:rsidR="00BA3077">
              <w:rPr>
                <w:rFonts w:asciiTheme="minorHAnsi" w:hAnsiTheme="minorHAnsi" w:cstheme="minorHAnsi"/>
              </w:rPr>
              <w:t>.</w:t>
            </w:r>
          </w:p>
          <w:p w14:paraId="6FF4CE84" w14:textId="14C95F67" w:rsidR="00C62EF4" w:rsidRPr="008D2FB0" w:rsidRDefault="00BA3077" w:rsidP="00BA3077">
            <w:pPr>
              <w:pStyle w:val="TableText"/>
              <w:rPr>
                <w:rFonts w:asciiTheme="minorHAnsi" w:hAnsiTheme="minorHAnsi" w:cstheme="minorHAnsi"/>
              </w:rPr>
            </w:pPr>
            <w:r>
              <w:rPr>
                <w:rFonts w:asciiTheme="minorHAnsi" w:hAnsiTheme="minorHAnsi" w:cstheme="minorHAnsi"/>
              </w:rPr>
              <w:t>C</w:t>
            </w:r>
            <w:r w:rsidR="00C62EF4" w:rsidRPr="008D2FB0">
              <w:rPr>
                <w:rFonts w:asciiTheme="minorHAnsi" w:hAnsiTheme="minorHAnsi" w:cstheme="minorHAnsi"/>
              </w:rPr>
              <w:t>ontributors to multiple plans</w:t>
            </w:r>
            <w:r>
              <w:rPr>
                <w:rFonts w:asciiTheme="minorHAnsi" w:hAnsiTheme="minorHAnsi" w:cstheme="minorHAnsi"/>
              </w:rPr>
              <w:t>,</w:t>
            </w:r>
            <w:r w:rsidR="00C62EF4" w:rsidRPr="008D2FB0">
              <w:rPr>
                <w:rFonts w:asciiTheme="minorHAnsi" w:hAnsiTheme="minorHAnsi" w:cstheme="minorHAnsi"/>
              </w:rPr>
              <w:t xml:space="preserve"> </w:t>
            </w:r>
            <w:r w:rsidR="002436AE" w:rsidRPr="008D2FB0">
              <w:rPr>
                <w:rFonts w:asciiTheme="minorHAnsi" w:hAnsiTheme="minorHAnsi" w:cstheme="minorHAnsi"/>
              </w:rPr>
              <w:t>such as iwi authorities and</w:t>
            </w:r>
            <w:r w:rsidR="00C62EF4" w:rsidRPr="008D2FB0">
              <w:rPr>
                <w:rFonts w:asciiTheme="minorHAnsi" w:hAnsiTheme="minorHAnsi" w:cstheme="minorHAnsi"/>
              </w:rPr>
              <w:t xml:space="preserve"> industry sector groups</w:t>
            </w:r>
            <w:r>
              <w:rPr>
                <w:rFonts w:asciiTheme="minorHAnsi" w:hAnsiTheme="minorHAnsi" w:cstheme="minorHAnsi"/>
              </w:rPr>
              <w:t>,</w:t>
            </w:r>
            <w:r w:rsidR="002436AE" w:rsidRPr="008D2FB0">
              <w:rPr>
                <w:rFonts w:asciiTheme="minorHAnsi" w:hAnsiTheme="minorHAnsi" w:cstheme="minorHAnsi"/>
              </w:rPr>
              <w:t xml:space="preserve"> </w:t>
            </w:r>
            <w:r w:rsidR="00C62EF4" w:rsidRPr="008D2FB0">
              <w:rPr>
                <w:rFonts w:asciiTheme="minorHAnsi" w:hAnsiTheme="minorHAnsi" w:cstheme="minorHAnsi"/>
              </w:rPr>
              <w:t>will not have to duplicate efforts to understand and apply different rule formats of plan.</w:t>
            </w:r>
          </w:p>
        </w:tc>
      </w:tr>
      <w:tr w:rsidR="00C62EF4" w:rsidRPr="008D2FB0" w14:paraId="60640FF4" w14:textId="77777777" w:rsidTr="00F718F3">
        <w:trPr>
          <w:trHeight w:val="363"/>
        </w:trPr>
        <w:tc>
          <w:tcPr>
            <w:tcW w:w="1054" w:type="pct"/>
            <w:shd w:val="clear" w:color="auto" w:fill="auto"/>
          </w:tcPr>
          <w:p w14:paraId="271A0BBF" w14:textId="77777777" w:rsidR="00C62EF4" w:rsidRPr="008D2FB0" w:rsidRDefault="00C62EF4" w:rsidP="00C62EF4">
            <w:pPr>
              <w:spacing w:before="60" w:after="60" w:line="240" w:lineRule="atLeast"/>
              <w:rPr>
                <w:rFonts w:asciiTheme="minorHAnsi" w:hAnsiTheme="minorHAnsi" w:cstheme="minorHAnsi"/>
                <w:b/>
                <w:sz w:val="18"/>
              </w:rPr>
            </w:pPr>
            <w:r w:rsidRPr="008D2FB0">
              <w:rPr>
                <w:rFonts w:asciiTheme="minorHAnsi" w:hAnsiTheme="minorHAnsi" w:cstheme="minorHAnsi"/>
                <w:b/>
                <w:sz w:val="18"/>
              </w:rPr>
              <w:t xml:space="preserve">Effectiveness and efficiency </w:t>
            </w:r>
          </w:p>
        </w:tc>
        <w:tc>
          <w:tcPr>
            <w:tcW w:w="1973" w:type="pct"/>
            <w:shd w:val="clear" w:color="auto" w:fill="auto"/>
          </w:tcPr>
          <w:p w14:paraId="2D41784D"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 xml:space="preserve">Effectiveness </w:t>
            </w:r>
          </w:p>
          <w:p w14:paraId="43B0FA9D" w14:textId="48A3A971" w:rsidR="00C62EF4" w:rsidRPr="008D2FB0" w:rsidRDefault="00C62EF4" w:rsidP="00F718F3">
            <w:pPr>
              <w:pStyle w:val="TableText"/>
              <w:rPr>
                <w:rFonts w:asciiTheme="minorHAnsi" w:hAnsiTheme="minorHAnsi" w:cstheme="minorHAnsi"/>
              </w:rPr>
            </w:pPr>
            <w:r w:rsidRPr="008D2FB0">
              <w:rPr>
                <w:rFonts w:asciiTheme="minorHAnsi" w:hAnsiTheme="minorHAnsi" w:cstheme="minorHAnsi"/>
              </w:rPr>
              <w:t>Option 2 is somewhat effective as it allow councils to develop their own rule format with more direction in the standards.  However</w:t>
            </w:r>
            <w:r w:rsidR="002436AE" w:rsidRPr="008D2FB0">
              <w:rPr>
                <w:rFonts w:asciiTheme="minorHAnsi" w:hAnsiTheme="minorHAnsi" w:cstheme="minorHAnsi"/>
              </w:rPr>
              <w:t>,</w:t>
            </w:r>
            <w:r w:rsidRPr="008D2FB0">
              <w:rPr>
                <w:rFonts w:asciiTheme="minorHAnsi" w:hAnsiTheme="minorHAnsi" w:cstheme="minorHAnsi"/>
              </w:rPr>
              <w:t xml:space="preserve"> the </w:t>
            </w:r>
            <w:r w:rsidR="00094945" w:rsidRPr="008D2FB0">
              <w:rPr>
                <w:rFonts w:asciiTheme="minorHAnsi" w:hAnsiTheme="minorHAnsi" w:cstheme="minorHAnsi"/>
              </w:rPr>
              <w:t xml:space="preserve">draft </w:t>
            </w:r>
            <w:r w:rsidRPr="008D2FB0">
              <w:rPr>
                <w:rFonts w:asciiTheme="minorHAnsi" w:hAnsiTheme="minorHAnsi" w:cstheme="minorHAnsi"/>
              </w:rPr>
              <w:t xml:space="preserve">rule format elements </w:t>
            </w:r>
            <w:r w:rsidR="00094945" w:rsidRPr="008D2FB0">
              <w:rPr>
                <w:rFonts w:asciiTheme="minorHAnsi" w:hAnsiTheme="minorHAnsi" w:cstheme="minorHAnsi"/>
              </w:rPr>
              <w:t xml:space="preserve">were found </w:t>
            </w:r>
            <w:r w:rsidR="00BA3077">
              <w:rPr>
                <w:rFonts w:asciiTheme="minorHAnsi" w:hAnsiTheme="minorHAnsi" w:cstheme="minorHAnsi"/>
              </w:rPr>
              <w:t xml:space="preserve">to </w:t>
            </w:r>
            <w:r w:rsidRPr="008D2FB0">
              <w:rPr>
                <w:rFonts w:asciiTheme="minorHAnsi" w:hAnsiTheme="minorHAnsi" w:cstheme="minorHAnsi"/>
              </w:rPr>
              <w:t xml:space="preserve">not be fit for purpose for all rule and plan types </w:t>
            </w:r>
            <w:r w:rsidR="002436AE" w:rsidRPr="008D2FB0">
              <w:rPr>
                <w:rFonts w:asciiTheme="minorHAnsi" w:hAnsiTheme="minorHAnsi" w:cstheme="minorHAnsi"/>
              </w:rPr>
              <w:t>which</w:t>
            </w:r>
            <w:r w:rsidRPr="008D2FB0">
              <w:rPr>
                <w:rFonts w:asciiTheme="minorHAnsi" w:hAnsiTheme="minorHAnsi" w:cstheme="minorHAnsi"/>
              </w:rPr>
              <w:t xml:space="preserve"> could result in unintended costs and or consequences.</w:t>
            </w:r>
          </w:p>
          <w:p w14:paraId="778B2E4D" w14:textId="77777777" w:rsidR="00C62EF4" w:rsidRPr="008D2FB0" w:rsidRDefault="00C62EF4" w:rsidP="00C62EF4">
            <w:pPr>
              <w:spacing w:before="60" w:after="60" w:line="240" w:lineRule="atLeast"/>
              <w:rPr>
                <w:rFonts w:asciiTheme="minorHAnsi" w:hAnsiTheme="minorHAnsi" w:cstheme="minorHAnsi"/>
                <w:sz w:val="18"/>
              </w:rPr>
            </w:pPr>
          </w:p>
        </w:tc>
        <w:tc>
          <w:tcPr>
            <w:tcW w:w="1973" w:type="pct"/>
            <w:shd w:val="clear" w:color="auto" w:fill="auto"/>
          </w:tcPr>
          <w:p w14:paraId="317C34F0"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Efficiency</w:t>
            </w:r>
          </w:p>
          <w:p w14:paraId="0507A37F" w14:textId="4107535C" w:rsidR="00C62EF4" w:rsidRPr="008D2FB0" w:rsidRDefault="00C62EF4" w:rsidP="008D2FB0">
            <w:pPr>
              <w:pStyle w:val="TableText"/>
            </w:pPr>
            <w:r w:rsidRPr="008D2FB0">
              <w:t xml:space="preserve">Option 2 is </w:t>
            </w:r>
            <w:r w:rsidR="002436AE" w:rsidRPr="008D2FB0">
              <w:t xml:space="preserve">less efficient than </w:t>
            </w:r>
            <w:r w:rsidRPr="008D2FB0">
              <w:t>the inclusion of rule format elements without sufficient testing to ensure they are fit</w:t>
            </w:r>
            <w:r w:rsidR="00BA3077">
              <w:t xml:space="preserve"> </w:t>
            </w:r>
            <w:r w:rsidRPr="008D2FB0">
              <w:t>for</w:t>
            </w:r>
            <w:r w:rsidR="00BA3077">
              <w:t xml:space="preserve"> </w:t>
            </w:r>
            <w:r w:rsidRPr="008D2FB0">
              <w:t xml:space="preserve">purpose </w:t>
            </w:r>
            <w:r w:rsidR="002436AE" w:rsidRPr="008D2FB0">
              <w:t xml:space="preserve">and </w:t>
            </w:r>
            <w:r w:rsidRPr="008D2FB0">
              <w:t xml:space="preserve">could result in a duplication of effort. </w:t>
            </w:r>
          </w:p>
          <w:p w14:paraId="1117FD7B" w14:textId="77777777" w:rsidR="00C62EF4" w:rsidRPr="008D2FB0" w:rsidRDefault="00C62EF4" w:rsidP="008D2FB0">
            <w:pPr>
              <w:pStyle w:val="TableText"/>
            </w:pPr>
            <w:r w:rsidRPr="008D2FB0">
              <w:t>There is a high degree of variation in cost to councils to implement the rule format elements, depending on how different the councils current rule format is to the draft standard.</w:t>
            </w:r>
          </w:p>
        </w:tc>
      </w:tr>
      <w:tr w:rsidR="00C62EF4" w:rsidRPr="008D2FB0" w14:paraId="02552562" w14:textId="77777777" w:rsidTr="00F718F3">
        <w:trPr>
          <w:trHeight w:val="363"/>
        </w:trPr>
        <w:tc>
          <w:tcPr>
            <w:tcW w:w="1054" w:type="pct"/>
            <w:shd w:val="clear" w:color="auto" w:fill="auto"/>
          </w:tcPr>
          <w:p w14:paraId="79C4ED49" w14:textId="77777777" w:rsidR="00C62EF4" w:rsidRPr="008D2FB0" w:rsidRDefault="00C62EF4" w:rsidP="00C62EF4">
            <w:pPr>
              <w:spacing w:before="60" w:after="60" w:line="240" w:lineRule="atLeast"/>
              <w:rPr>
                <w:rFonts w:asciiTheme="minorHAnsi" w:hAnsiTheme="minorHAnsi" w:cstheme="minorHAnsi"/>
                <w:b/>
                <w:sz w:val="18"/>
                <w:highlight w:val="yellow"/>
              </w:rPr>
            </w:pPr>
            <w:r w:rsidRPr="008D2FB0">
              <w:rPr>
                <w:rFonts w:asciiTheme="minorHAnsi" w:hAnsiTheme="minorHAnsi" w:cstheme="minorHAnsi"/>
                <w:b/>
                <w:sz w:val="18"/>
              </w:rPr>
              <w:t>Overall evaluation</w:t>
            </w:r>
          </w:p>
        </w:tc>
        <w:tc>
          <w:tcPr>
            <w:tcW w:w="3946" w:type="pct"/>
            <w:gridSpan w:val="2"/>
            <w:shd w:val="clear" w:color="auto" w:fill="auto"/>
          </w:tcPr>
          <w:p w14:paraId="12D00E12" w14:textId="77777777" w:rsidR="00C62EF4" w:rsidRPr="008D2FB0" w:rsidRDefault="00C62EF4" w:rsidP="00F718F3">
            <w:pPr>
              <w:pStyle w:val="TableText"/>
              <w:rPr>
                <w:rFonts w:asciiTheme="minorHAnsi" w:hAnsiTheme="minorHAnsi" w:cstheme="minorHAnsi"/>
              </w:rPr>
            </w:pPr>
            <w:r w:rsidRPr="008D2FB0">
              <w:rPr>
                <w:rFonts w:asciiTheme="minorHAnsi" w:hAnsiTheme="minorHAnsi" w:cstheme="minorHAnsi"/>
              </w:rPr>
              <w:t>This option is not the most appropriate to achieve the objectives because, although:</w:t>
            </w:r>
          </w:p>
          <w:p w14:paraId="52B88874" w14:textId="05BEA994"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duplication of effort is somewhat avoided as rule format elements are prescribed by the standards (Objective 1)</w:t>
            </w:r>
          </w:p>
          <w:p w14:paraId="0C57A1A9" w14:textId="77777777"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lastRenderedPageBreak/>
              <w:t>plans are easier to access and understand (Objective 2)</w:t>
            </w:r>
          </w:p>
          <w:p w14:paraId="1F72C957" w14:textId="64508C92"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it will assist in good pract</w:t>
            </w:r>
            <w:r w:rsidR="00477864" w:rsidRPr="008D2FB0">
              <w:rPr>
                <w:rFonts w:asciiTheme="minorHAnsi" w:hAnsiTheme="minorHAnsi" w:cstheme="minorHAnsi"/>
              </w:rPr>
              <w:t>ice being adopted (Objective 3)</w:t>
            </w:r>
          </w:p>
          <w:p w14:paraId="11A2D138" w14:textId="77777777" w:rsidR="00C62EF4" w:rsidRPr="008D2FB0" w:rsidRDefault="00C62EF4" w:rsidP="00F718F3">
            <w:pPr>
              <w:pStyle w:val="TableText"/>
              <w:rPr>
                <w:rFonts w:asciiTheme="minorHAnsi" w:hAnsiTheme="minorHAnsi" w:cstheme="minorHAnsi"/>
              </w:rPr>
            </w:pPr>
            <w:r w:rsidRPr="008D2FB0">
              <w:rPr>
                <w:rFonts w:asciiTheme="minorHAnsi" w:hAnsiTheme="minorHAnsi" w:cstheme="minorHAnsi"/>
              </w:rPr>
              <w:t>these are outweighed by:</w:t>
            </w:r>
          </w:p>
          <w:p w14:paraId="2E41172E" w14:textId="0566AC40" w:rsidR="00C62EF4" w:rsidRPr="008D2FB0" w:rsidRDefault="00C62EF4" w:rsidP="00F718F3">
            <w:pPr>
              <w:pStyle w:val="TableBullet"/>
              <w:rPr>
                <w:rFonts w:asciiTheme="minorHAnsi" w:hAnsiTheme="minorHAnsi" w:cstheme="minorHAnsi"/>
              </w:rPr>
            </w:pPr>
            <w:r w:rsidRPr="008D2FB0">
              <w:rPr>
                <w:rFonts w:asciiTheme="minorHAnsi" w:hAnsiTheme="minorHAnsi" w:cstheme="minorHAnsi"/>
              </w:rPr>
              <w:t xml:space="preserve">the effort put in by some councils to implement the standards is not commensurate </w:t>
            </w:r>
            <w:r w:rsidR="00BA3077">
              <w:rPr>
                <w:rFonts w:asciiTheme="minorHAnsi" w:hAnsiTheme="minorHAnsi" w:cstheme="minorHAnsi"/>
              </w:rPr>
              <w:t>with</w:t>
            </w:r>
            <w:r w:rsidR="00BA3077" w:rsidRPr="008D2FB0">
              <w:rPr>
                <w:rFonts w:asciiTheme="minorHAnsi" w:hAnsiTheme="minorHAnsi" w:cstheme="minorHAnsi"/>
              </w:rPr>
              <w:t xml:space="preserve"> </w:t>
            </w:r>
            <w:r w:rsidRPr="008D2FB0">
              <w:rPr>
                <w:rFonts w:asciiTheme="minorHAnsi" w:hAnsiTheme="minorHAnsi" w:cstheme="minorHAnsi"/>
              </w:rPr>
              <w:t xml:space="preserve">the level </w:t>
            </w:r>
            <w:r w:rsidR="00BA3077">
              <w:rPr>
                <w:rFonts w:asciiTheme="minorHAnsi" w:hAnsiTheme="minorHAnsi" w:cstheme="minorHAnsi"/>
              </w:rPr>
              <w:t>of</w:t>
            </w:r>
            <w:r w:rsidR="00BA3077" w:rsidRPr="008D2FB0">
              <w:rPr>
                <w:rFonts w:asciiTheme="minorHAnsi" w:hAnsiTheme="minorHAnsi" w:cstheme="minorHAnsi"/>
              </w:rPr>
              <w:t xml:space="preserve"> </w:t>
            </w:r>
            <w:r w:rsidRPr="008D2FB0">
              <w:rPr>
                <w:rFonts w:asciiTheme="minorHAnsi" w:hAnsiTheme="minorHAnsi" w:cstheme="minorHAnsi"/>
              </w:rPr>
              <w:t>standard</w:t>
            </w:r>
            <w:r w:rsidR="00477864" w:rsidRPr="008D2FB0">
              <w:rPr>
                <w:rFonts w:asciiTheme="minorHAnsi" w:hAnsiTheme="minorHAnsi" w:cstheme="minorHAnsi"/>
              </w:rPr>
              <w:t>isation achieved (Objective 1)</w:t>
            </w:r>
          </w:p>
          <w:p w14:paraId="6381B6F8" w14:textId="4808A835" w:rsidR="00C62EF4" w:rsidRPr="008D2FB0" w:rsidRDefault="00C62EF4" w:rsidP="00BA3077">
            <w:pPr>
              <w:pStyle w:val="TableBullet"/>
              <w:rPr>
                <w:rFonts w:asciiTheme="minorHAnsi" w:hAnsiTheme="minorHAnsi" w:cstheme="minorHAnsi"/>
              </w:rPr>
            </w:pPr>
            <w:r w:rsidRPr="008D2FB0">
              <w:rPr>
                <w:rFonts w:asciiTheme="minorHAnsi" w:hAnsiTheme="minorHAnsi" w:cstheme="minorHAnsi"/>
              </w:rPr>
              <w:t>although the overall usability of all plans will take less time than Option 3 there may be</w:t>
            </w:r>
            <w:r w:rsidR="002436AE" w:rsidRPr="008D2FB0">
              <w:rPr>
                <w:rFonts w:asciiTheme="minorHAnsi" w:hAnsiTheme="minorHAnsi" w:cstheme="minorHAnsi"/>
              </w:rPr>
              <w:t xml:space="preserve"> unintended consequences</w:t>
            </w:r>
            <w:r w:rsidRPr="008D2FB0">
              <w:rPr>
                <w:rFonts w:asciiTheme="minorHAnsi" w:hAnsiTheme="minorHAnsi" w:cstheme="minorHAnsi"/>
              </w:rPr>
              <w:t xml:space="preserve"> of inappropriate rule format elements being included in the standards (Objective 2)</w:t>
            </w:r>
            <w:r w:rsidR="00477864" w:rsidRPr="008D2FB0">
              <w:rPr>
                <w:rFonts w:asciiTheme="minorHAnsi" w:hAnsiTheme="minorHAnsi" w:cstheme="minorHAnsi"/>
              </w:rPr>
              <w:t>.</w:t>
            </w:r>
          </w:p>
        </w:tc>
      </w:tr>
      <w:tr w:rsidR="00C62EF4" w:rsidRPr="008D2FB0" w14:paraId="51B1AB80" w14:textId="77777777" w:rsidTr="00F718F3">
        <w:trPr>
          <w:trHeight w:val="363"/>
        </w:trPr>
        <w:tc>
          <w:tcPr>
            <w:tcW w:w="5000" w:type="pct"/>
            <w:gridSpan w:val="3"/>
            <w:shd w:val="clear" w:color="auto" w:fill="1C556C" w:themeFill="accent1"/>
          </w:tcPr>
          <w:p w14:paraId="1787D98D" w14:textId="18EBC707" w:rsidR="00C62EF4" w:rsidRPr="00B575EB" w:rsidRDefault="00C62EF4" w:rsidP="00094945">
            <w:pPr>
              <w:spacing w:before="60" w:after="60" w:line="240" w:lineRule="atLeast"/>
              <w:rPr>
                <w:rFonts w:asciiTheme="minorHAnsi" w:hAnsiTheme="minorHAnsi" w:cstheme="minorHAnsi"/>
                <w:b/>
                <w:color w:val="FFFFFF" w:themeColor="background1"/>
                <w:sz w:val="20"/>
                <w:szCs w:val="20"/>
              </w:rPr>
            </w:pPr>
            <w:r w:rsidRPr="00B575EB">
              <w:rPr>
                <w:rFonts w:asciiTheme="minorHAnsi" w:hAnsiTheme="minorHAnsi" w:cstheme="minorHAnsi"/>
                <w:b/>
                <w:color w:val="FFFFFF" w:themeColor="background1"/>
                <w:sz w:val="20"/>
                <w:szCs w:val="20"/>
              </w:rPr>
              <w:lastRenderedPageBreak/>
              <w:t xml:space="preserve">Option 3: </w:t>
            </w:r>
            <w:r w:rsidR="00094945" w:rsidRPr="00B575EB">
              <w:rPr>
                <w:rFonts w:asciiTheme="minorHAnsi" w:hAnsiTheme="minorHAnsi" w:cstheme="minorHAnsi"/>
                <w:b/>
                <w:color w:val="FFFFFF" w:themeColor="background1"/>
                <w:sz w:val="20"/>
                <w:szCs w:val="20"/>
              </w:rPr>
              <w:t xml:space="preserve">Include high level rule format principles as mandatory directions and remove rule format tables from the planning standards </w:t>
            </w:r>
          </w:p>
        </w:tc>
      </w:tr>
      <w:tr w:rsidR="00C62EF4" w:rsidRPr="008D2FB0" w14:paraId="2EB2708A" w14:textId="77777777" w:rsidTr="00F718F3">
        <w:trPr>
          <w:trHeight w:val="363"/>
        </w:trPr>
        <w:tc>
          <w:tcPr>
            <w:tcW w:w="1054" w:type="pct"/>
            <w:vMerge w:val="restart"/>
            <w:shd w:val="clear" w:color="auto" w:fill="auto"/>
          </w:tcPr>
          <w:p w14:paraId="280D1D9A" w14:textId="6C155B04" w:rsidR="00C62EF4" w:rsidRPr="008D2FB0" w:rsidRDefault="00C62EF4" w:rsidP="000651E6">
            <w:pPr>
              <w:pStyle w:val="TableTextbold"/>
              <w:rPr>
                <w:rFonts w:asciiTheme="minorHAnsi" w:hAnsiTheme="minorHAnsi" w:cstheme="minorHAnsi"/>
              </w:rPr>
            </w:pPr>
            <w:r w:rsidRPr="008D2FB0">
              <w:rPr>
                <w:rFonts w:asciiTheme="minorHAnsi" w:hAnsiTheme="minorHAnsi" w:cstheme="minorHAnsi"/>
              </w:rPr>
              <w:t xml:space="preserve">Option 3: </w:t>
            </w:r>
            <w:r w:rsidR="00094945" w:rsidRPr="008D2FB0">
              <w:rPr>
                <w:rFonts w:asciiTheme="minorHAnsi" w:hAnsiTheme="minorHAnsi" w:cstheme="minorHAnsi"/>
              </w:rPr>
              <w:t>Include high</w:t>
            </w:r>
            <w:r w:rsidR="00BA3077">
              <w:rPr>
                <w:rFonts w:asciiTheme="minorHAnsi" w:hAnsiTheme="minorHAnsi" w:cstheme="minorHAnsi"/>
              </w:rPr>
              <w:t>-</w:t>
            </w:r>
            <w:r w:rsidR="00094945" w:rsidRPr="008D2FB0">
              <w:rPr>
                <w:rFonts w:asciiTheme="minorHAnsi" w:hAnsiTheme="minorHAnsi" w:cstheme="minorHAnsi"/>
              </w:rPr>
              <w:t>level rule format principles as mandatory directions and remove rule format tables from the planning standards</w:t>
            </w:r>
            <w:r w:rsidR="00BA3077">
              <w:rPr>
                <w:rFonts w:asciiTheme="minorHAnsi" w:hAnsiTheme="minorHAnsi" w:cstheme="minorHAnsi"/>
              </w:rPr>
              <w:t>.</w:t>
            </w:r>
          </w:p>
          <w:p w14:paraId="1A355718" w14:textId="26757EDB" w:rsidR="00C62EF4" w:rsidRPr="008D2FB0" w:rsidRDefault="00C62EF4" w:rsidP="000651E6">
            <w:pPr>
              <w:pStyle w:val="TableBullet"/>
              <w:rPr>
                <w:rFonts w:asciiTheme="minorHAnsi" w:hAnsiTheme="minorHAnsi" w:cstheme="minorHAnsi"/>
              </w:rPr>
            </w:pPr>
            <w:r w:rsidRPr="008D2FB0">
              <w:rPr>
                <w:rFonts w:asciiTheme="minorHAnsi" w:hAnsiTheme="minorHAnsi" w:cstheme="minorHAnsi"/>
              </w:rPr>
              <w:t>Include high level rule format principles as mandatory directions</w:t>
            </w:r>
            <w:r w:rsidR="00BA3077">
              <w:rPr>
                <w:rFonts w:asciiTheme="minorHAnsi" w:hAnsiTheme="minorHAnsi" w:cstheme="minorHAnsi"/>
              </w:rPr>
              <w:t>.</w:t>
            </w:r>
          </w:p>
          <w:p w14:paraId="0B5AE566" w14:textId="77777777" w:rsidR="00C62EF4" w:rsidRPr="008D2FB0" w:rsidRDefault="00C62EF4" w:rsidP="000651E6">
            <w:pPr>
              <w:pStyle w:val="TableBullet"/>
              <w:rPr>
                <w:rFonts w:asciiTheme="minorHAnsi" w:hAnsiTheme="minorHAnsi" w:cstheme="minorHAnsi"/>
              </w:rPr>
            </w:pPr>
            <w:r w:rsidRPr="008D2FB0">
              <w:rPr>
                <w:rFonts w:asciiTheme="minorHAnsi" w:hAnsiTheme="minorHAnsi" w:cstheme="minorHAnsi"/>
              </w:rPr>
              <w:t>Move an amended version of rule format tables to guidance.</w:t>
            </w:r>
          </w:p>
          <w:p w14:paraId="391F3DF1" w14:textId="50B0142B" w:rsidR="00C62EF4" w:rsidRPr="008D2FB0" w:rsidRDefault="00C62EF4" w:rsidP="000651E6">
            <w:pPr>
              <w:pStyle w:val="TableBullet"/>
              <w:rPr>
                <w:rFonts w:asciiTheme="minorHAnsi" w:hAnsiTheme="minorHAnsi" w:cstheme="minorHAnsi"/>
              </w:rPr>
            </w:pPr>
            <w:r w:rsidRPr="008D2FB0">
              <w:rPr>
                <w:rFonts w:asciiTheme="minorHAnsi" w:hAnsiTheme="minorHAnsi" w:cstheme="minorHAnsi"/>
              </w:rPr>
              <w:t xml:space="preserve">Continue to work with councils and </w:t>
            </w:r>
            <w:r w:rsidR="006B7F09">
              <w:rPr>
                <w:rFonts w:asciiTheme="minorHAnsi" w:hAnsiTheme="minorHAnsi" w:cstheme="minorHAnsi"/>
              </w:rPr>
              <w:t>ePlan</w:t>
            </w:r>
            <w:r w:rsidRPr="008D2FB0">
              <w:rPr>
                <w:rFonts w:asciiTheme="minorHAnsi" w:hAnsiTheme="minorHAnsi" w:cstheme="minorHAnsi"/>
              </w:rPr>
              <w:t xml:space="preserve"> providers to develop a standardised way to draft and present rules in plans and evaluate whether the outcome can be incorporated into future standards</w:t>
            </w:r>
            <w:r w:rsidR="00BA3077">
              <w:rPr>
                <w:rFonts w:asciiTheme="minorHAnsi" w:hAnsiTheme="minorHAnsi" w:cstheme="minorHAnsi"/>
              </w:rPr>
              <w:t>.</w:t>
            </w:r>
          </w:p>
          <w:p w14:paraId="7E980FC1" w14:textId="77777777" w:rsidR="00C62EF4" w:rsidRPr="008D2FB0" w:rsidRDefault="00C62EF4" w:rsidP="00C62EF4">
            <w:pPr>
              <w:tabs>
                <w:tab w:val="num" w:pos="284"/>
              </w:tabs>
              <w:spacing w:after="60" w:line="240" w:lineRule="atLeast"/>
              <w:ind w:left="284" w:hanging="284"/>
              <w:rPr>
                <w:rFonts w:asciiTheme="minorHAnsi" w:hAnsiTheme="minorHAnsi" w:cstheme="minorHAnsi"/>
                <w:sz w:val="18"/>
                <w:szCs w:val="16"/>
              </w:rPr>
            </w:pPr>
          </w:p>
        </w:tc>
        <w:tc>
          <w:tcPr>
            <w:tcW w:w="1973" w:type="pct"/>
            <w:shd w:val="clear" w:color="auto" w:fill="C3E2EF" w:themeFill="accent1" w:themeFillTint="33"/>
          </w:tcPr>
          <w:p w14:paraId="2AA14AB6" w14:textId="77777777" w:rsidR="00C62EF4" w:rsidRPr="008D2FB0" w:rsidRDefault="00C62EF4" w:rsidP="00C62EF4">
            <w:pPr>
              <w:spacing w:before="60" w:after="60" w:line="240" w:lineRule="atLeast"/>
              <w:rPr>
                <w:rFonts w:asciiTheme="minorHAnsi" w:hAnsiTheme="minorHAnsi" w:cstheme="minorHAnsi"/>
                <w:sz w:val="18"/>
              </w:rPr>
            </w:pPr>
            <w:r w:rsidRPr="008D2FB0">
              <w:rPr>
                <w:rFonts w:asciiTheme="minorHAnsi" w:hAnsiTheme="minorHAnsi" w:cstheme="minorHAnsi"/>
                <w:b/>
                <w:sz w:val="18"/>
              </w:rPr>
              <w:t>Costs</w:t>
            </w:r>
          </w:p>
        </w:tc>
        <w:tc>
          <w:tcPr>
            <w:tcW w:w="1973" w:type="pct"/>
            <w:shd w:val="clear" w:color="auto" w:fill="C3E2EF" w:themeFill="accent1" w:themeFillTint="33"/>
          </w:tcPr>
          <w:p w14:paraId="08BBFBAA" w14:textId="77777777" w:rsidR="00C62EF4" w:rsidRPr="008D2FB0" w:rsidRDefault="00C62EF4" w:rsidP="00C62EF4">
            <w:pPr>
              <w:spacing w:before="60" w:after="60" w:line="240" w:lineRule="atLeast"/>
              <w:rPr>
                <w:rFonts w:asciiTheme="minorHAnsi" w:hAnsiTheme="minorHAnsi" w:cstheme="minorHAnsi"/>
                <w:sz w:val="18"/>
              </w:rPr>
            </w:pPr>
            <w:r w:rsidRPr="008D2FB0">
              <w:rPr>
                <w:rFonts w:asciiTheme="minorHAnsi" w:hAnsiTheme="minorHAnsi" w:cstheme="minorHAnsi"/>
                <w:b/>
                <w:sz w:val="18"/>
              </w:rPr>
              <w:t>Benefits</w:t>
            </w:r>
          </w:p>
        </w:tc>
      </w:tr>
      <w:tr w:rsidR="00C62EF4" w:rsidRPr="008D2FB0" w14:paraId="1D886FCC" w14:textId="77777777" w:rsidTr="00F718F3">
        <w:trPr>
          <w:trHeight w:val="363"/>
        </w:trPr>
        <w:tc>
          <w:tcPr>
            <w:tcW w:w="1054" w:type="pct"/>
            <w:vMerge/>
            <w:shd w:val="clear" w:color="auto" w:fill="auto"/>
          </w:tcPr>
          <w:p w14:paraId="0E94386D" w14:textId="77777777" w:rsidR="00C62EF4" w:rsidRPr="008D2FB0" w:rsidRDefault="00C62EF4" w:rsidP="00C62EF4">
            <w:pPr>
              <w:tabs>
                <w:tab w:val="num" w:pos="284"/>
              </w:tabs>
              <w:spacing w:after="60" w:line="240" w:lineRule="atLeast"/>
              <w:ind w:left="284" w:hanging="284"/>
              <w:rPr>
                <w:rFonts w:asciiTheme="minorHAnsi" w:hAnsiTheme="minorHAnsi" w:cstheme="minorHAnsi"/>
                <w:b/>
                <w:sz w:val="18"/>
                <w:szCs w:val="16"/>
              </w:rPr>
            </w:pPr>
          </w:p>
        </w:tc>
        <w:tc>
          <w:tcPr>
            <w:tcW w:w="1973" w:type="pct"/>
            <w:shd w:val="clear" w:color="auto" w:fill="auto"/>
          </w:tcPr>
          <w:p w14:paraId="67455C5A"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Councils</w:t>
            </w:r>
          </w:p>
          <w:p w14:paraId="4CD1BCAE" w14:textId="40F7B219" w:rsidR="00C62EF4" w:rsidRPr="008D2FB0" w:rsidRDefault="00477864" w:rsidP="00F718F3">
            <w:pPr>
              <w:pStyle w:val="TableText"/>
              <w:rPr>
                <w:rFonts w:asciiTheme="minorHAnsi" w:hAnsiTheme="minorHAnsi" w:cstheme="minorHAnsi"/>
              </w:rPr>
            </w:pPr>
            <w:r w:rsidRPr="008D2FB0">
              <w:rPr>
                <w:rFonts w:asciiTheme="minorHAnsi" w:hAnsiTheme="minorHAnsi" w:cstheme="minorHAnsi"/>
              </w:rPr>
              <w:t>C</w:t>
            </w:r>
            <w:r w:rsidR="00C62EF4" w:rsidRPr="008D2FB0">
              <w:rPr>
                <w:rFonts w:asciiTheme="minorHAnsi" w:hAnsiTheme="minorHAnsi" w:cstheme="minorHAnsi"/>
              </w:rPr>
              <w:t>osts to councils to work out their own rule format when drafting p</w:t>
            </w:r>
            <w:r w:rsidRPr="008D2FB0">
              <w:rPr>
                <w:rFonts w:asciiTheme="minorHAnsi" w:hAnsiTheme="minorHAnsi" w:cstheme="minorHAnsi"/>
              </w:rPr>
              <w:t>lans.</w:t>
            </w:r>
          </w:p>
          <w:p w14:paraId="25403C59"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2C57F3B5" w14:textId="30CBE16A" w:rsidR="00C62EF4" w:rsidRPr="008D2FB0" w:rsidRDefault="0055186C" w:rsidP="00F718F3">
            <w:pPr>
              <w:pStyle w:val="TableBullet"/>
              <w:rPr>
                <w:rFonts w:asciiTheme="minorHAnsi" w:hAnsiTheme="minorHAnsi" w:cstheme="minorHAnsi"/>
              </w:rPr>
            </w:pPr>
            <w:r>
              <w:rPr>
                <w:rFonts w:asciiTheme="minorHAnsi" w:hAnsiTheme="minorHAnsi" w:cstheme="minorHAnsi"/>
              </w:rPr>
              <w:t>P</w:t>
            </w:r>
            <w:r w:rsidR="00C62EF4" w:rsidRPr="008D2FB0">
              <w:rPr>
                <w:rFonts w:asciiTheme="minorHAnsi" w:hAnsiTheme="minorHAnsi" w:cstheme="minorHAnsi"/>
              </w:rPr>
              <w:t>lan rules are aligned slower than Options 1 and 2, resulting in the current problems associated with inconsis</w:t>
            </w:r>
            <w:r w:rsidR="00477864" w:rsidRPr="008D2FB0">
              <w:rPr>
                <w:rFonts w:asciiTheme="minorHAnsi" w:hAnsiTheme="minorHAnsi" w:cstheme="minorHAnsi"/>
              </w:rPr>
              <w:t>tencies in a key area of plans</w:t>
            </w:r>
            <w:r>
              <w:rPr>
                <w:rFonts w:asciiTheme="minorHAnsi" w:hAnsiTheme="minorHAnsi" w:cstheme="minorHAnsi"/>
              </w:rPr>
              <w:t>.</w:t>
            </w:r>
          </w:p>
          <w:p w14:paraId="6FD549C6" w14:textId="507000CD" w:rsidR="00C62EF4" w:rsidRPr="008D2FB0" w:rsidRDefault="0055186C" w:rsidP="00F718F3">
            <w:pPr>
              <w:pStyle w:val="TableBullet"/>
              <w:rPr>
                <w:rFonts w:asciiTheme="minorHAnsi" w:hAnsiTheme="minorHAnsi" w:cstheme="minorHAnsi"/>
              </w:rPr>
            </w:pPr>
            <w:r>
              <w:rPr>
                <w:rFonts w:asciiTheme="minorHAnsi" w:hAnsiTheme="minorHAnsi" w:cstheme="minorHAnsi"/>
              </w:rPr>
              <w:t>M</w:t>
            </w:r>
            <w:r w:rsidR="00C62EF4" w:rsidRPr="008D2FB0">
              <w:rPr>
                <w:rFonts w:asciiTheme="minorHAnsi" w:hAnsiTheme="minorHAnsi" w:cstheme="minorHAnsi"/>
              </w:rPr>
              <w:t>ore work needed to continue to work on rule format</w:t>
            </w:r>
            <w:r>
              <w:rPr>
                <w:rFonts w:asciiTheme="minorHAnsi" w:hAnsiTheme="minorHAnsi" w:cstheme="minorHAnsi"/>
              </w:rPr>
              <w:t>.</w:t>
            </w:r>
          </w:p>
          <w:p w14:paraId="647C218C" w14:textId="77777777" w:rsidR="00C62EF4" w:rsidRPr="008D2FB0" w:rsidRDefault="00C62EF4" w:rsidP="00F718F3">
            <w:pPr>
              <w:pStyle w:val="TableTextbold"/>
              <w:rPr>
                <w:rFonts w:asciiTheme="minorHAnsi" w:hAnsiTheme="minorHAnsi" w:cstheme="minorHAnsi"/>
              </w:rPr>
            </w:pPr>
            <w:r w:rsidRPr="008D2FB0">
              <w:rPr>
                <w:rFonts w:asciiTheme="minorHAnsi" w:hAnsiTheme="minorHAnsi" w:cstheme="minorHAnsi"/>
              </w:rPr>
              <w:t>Plan users</w:t>
            </w:r>
          </w:p>
          <w:p w14:paraId="091FD200" w14:textId="1B24A233" w:rsidR="00C62EF4" w:rsidRPr="008D2FB0" w:rsidRDefault="00477864" w:rsidP="00F718F3">
            <w:pPr>
              <w:pStyle w:val="TableText"/>
              <w:rPr>
                <w:rFonts w:asciiTheme="minorHAnsi" w:hAnsiTheme="minorHAnsi" w:cstheme="minorHAnsi"/>
              </w:rPr>
            </w:pPr>
            <w:r w:rsidRPr="008D2FB0">
              <w:rPr>
                <w:rFonts w:asciiTheme="minorHAnsi" w:hAnsiTheme="minorHAnsi" w:cstheme="minorHAnsi"/>
              </w:rPr>
              <w:t>D</w:t>
            </w:r>
            <w:r w:rsidR="00C62EF4" w:rsidRPr="008D2FB0">
              <w:rPr>
                <w:rFonts w:asciiTheme="minorHAnsi" w:hAnsiTheme="minorHAnsi" w:cstheme="minorHAnsi"/>
              </w:rPr>
              <w:t xml:space="preserve">elayed benefits of national standardisation for plan users compared with Options 1 and 2 resulting in current inefficiencies of the planning system continuing to impact on plan users. </w:t>
            </w:r>
          </w:p>
          <w:p w14:paraId="24C8112F" w14:textId="77777777" w:rsidR="00C62EF4" w:rsidRPr="008D2FB0" w:rsidRDefault="00C62EF4" w:rsidP="00C62EF4">
            <w:pPr>
              <w:pStyle w:val="Default"/>
              <w:spacing w:before="60"/>
              <w:rPr>
                <w:rFonts w:asciiTheme="minorHAnsi" w:hAnsiTheme="minorHAnsi" w:cstheme="minorHAnsi"/>
                <w:color w:val="auto"/>
                <w:sz w:val="18"/>
                <w:szCs w:val="22"/>
                <w:lang w:eastAsia="en-NZ"/>
              </w:rPr>
            </w:pPr>
          </w:p>
        </w:tc>
        <w:tc>
          <w:tcPr>
            <w:tcW w:w="1973" w:type="pct"/>
            <w:shd w:val="clear" w:color="auto" w:fill="auto"/>
          </w:tcPr>
          <w:p w14:paraId="2A4800FB" w14:textId="77777777" w:rsidR="00C62EF4" w:rsidRPr="008D2FB0" w:rsidRDefault="00C62EF4" w:rsidP="000651E6">
            <w:pPr>
              <w:pStyle w:val="TableTextbold"/>
              <w:rPr>
                <w:rFonts w:asciiTheme="minorHAnsi" w:hAnsiTheme="minorHAnsi" w:cstheme="minorHAnsi"/>
              </w:rPr>
            </w:pPr>
            <w:r w:rsidRPr="008D2FB0">
              <w:rPr>
                <w:rFonts w:asciiTheme="minorHAnsi" w:hAnsiTheme="minorHAnsi" w:cstheme="minorHAnsi"/>
              </w:rPr>
              <w:t>Councils</w:t>
            </w:r>
          </w:p>
          <w:p w14:paraId="275A6CE9" w14:textId="3D5C5EFA" w:rsidR="00C62EF4" w:rsidRPr="008D2FB0" w:rsidRDefault="0055186C" w:rsidP="000651E6">
            <w:pPr>
              <w:pStyle w:val="TableBullet"/>
              <w:rPr>
                <w:rFonts w:asciiTheme="minorHAnsi" w:hAnsiTheme="minorHAnsi" w:cstheme="minorHAnsi"/>
              </w:rPr>
            </w:pPr>
            <w:r>
              <w:rPr>
                <w:rFonts w:asciiTheme="minorHAnsi" w:hAnsiTheme="minorHAnsi" w:cstheme="minorHAnsi"/>
              </w:rPr>
              <w:t>L</w:t>
            </w:r>
            <w:r w:rsidR="00C62EF4" w:rsidRPr="008D2FB0">
              <w:rPr>
                <w:rFonts w:asciiTheme="minorHAnsi" w:hAnsiTheme="minorHAnsi" w:cstheme="minorHAnsi"/>
              </w:rPr>
              <w:t xml:space="preserve">ess cost as </w:t>
            </w:r>
            <w:r w:rsidR="002436AE" w:rsidRPr="008D2FB0">
              <w:rPr>
                <w:rFonts w:asciiTheme="minorHAnsi" w:hAnsiTheme="minorHAnsi" w:cstheme="minorHAnsi"/>
              </w:rPr>
              <w:t>councils</w:t>
            </w:r>
            <w:r w:rsidR="00ED3AD5" w:rsidRPr="008D2FB0">
              <w:rPr>
                <w:rFonts w:asciiTheme="minorHAnsi" w:hAnsiTheme="minorHAnsi" w:cstheme="minorHAnsi"/>
              </w:rPr>
              <w:t xml:space="preserve"> can </w:t>
            </w:r>
            <w:r w:rsidR="00C62EF4" w:rsidRPr="008D2FB0">
              <w:rPr>
                <w:rFonts w:asciiTheme="minorHAnsi" w:hAnsiTheme="minorHAnsi" w:cstheme="minorHAnsi"/>
              </w:rPr>
              <w:t>choose a rule format that works for them</w:t>
            </w:r>
            <w:r>
              <w:rPr>
                <w:rFonts w:asciiTheme="minorHAnsi" w:hAnsiTheme="minorHAnsi" w:cstheme="minorHAnsi"/>
              </w:rPr>
              <w:t>.</w:t>
            </w:r>
          </w:p>
          <w:p w14:paraId="5310E44F" w14:textId="46E9BDC2" w:rsidR="00C62EF4" w:rsidRPr="008D2FB0" w:rsidRDefault="00B575EB" w:rsidP="000651E6">
            <w:pPr>
              <w:pStyle w:val="TableBullet"/>
              <w:rPr>
                <w:rFonts w:asciiTheme="minorHAnsi" w:hAnsiTheme="minorHAnsi" w:cstheme="minorHAnsi"/>
              </w:rPr>
            </w:pPr>
            <w:r>
              <w:rPr>
                <w:rFonts w:asciiTheme="minorHAnsi" w:hAnsiTheme="minorHAnsi" w:cstheme="minorHAnsi"/>
              </w:rPr>
              <w:t>Al</w:t>
            </w:r>
            <w:r w:rsidRPr="008D2FB0">
              <w:rPr>
                <w:rFonts w:asciiTheme="minorHAnsi" w:hAnsiTheme="minorHAnsi" w:cstheme="minorHAnsi"/>
              </w:rPr>
              <w:t>lows</w:t>
            </w:r>
            <w:r w:rsidR="00C62EF4" w:rsidRPr="008D2FB0">
              <w:rPr>
                <w:rFonts w:asciiTheme="minorHAnsi" w:hAnsiTheme="minorHAnsi" w:cstheme="minorHAnsi"/>
              </w:rPr>
              <w:t xml:space="preserve"> councils to focus on embedding other structure and format standards without the need to follow a prescribed rule format</w:t>
            </w:r>
            <w:r w:rsidR="0055186C">
              <w:rPr>
                <w:rFonts w:asciiTheme="minorHAnsi" w:hAnsiTheme="minorHAnsi" w:cstheme="minorHAnsi"/>
              </w:rPr>
              <w:t>.</w:t>
            </w:r>
          </w:p>
          <w:p w14:paraId="4A139758" w14:textId="40008DD8" w:rsidR="00C62EF4" w:rsidRPr="008D2FB0" w:rsidRDefault="0055186C" w:rsidP="000651E6">
            <w:pPr>
              <w:pStyle w:val="TableBullet"/>
              <w:rPr>
                <w:rFonts w:asciiTheme="minorHAnsi" w:hAnsiTheme="minorHAnsi" w:cstheme="minorHAnsi"/>
              </w:rPr>
            </w:pPr>
            <w:r>
              <w:rPr>
                <w:rFonts w:asciiTheme="minorHAnsi" w:hAnsiTheme="minorHAnsi" w:cstheme="minorHAnsi"/>
              </w:rPr>
              <w:t>A</w:t>
            </w:r>
            <w:r w:rsidR="00C62EF4" w:rsidRPr="008D2FB0">
              <w:rPr>
                <w:rFonts w:asciiTheme="minorHAnsi" w:hAnsiTheme="minorHAnsi" w:cstheme="minorHAnsi"/>
              </w:rPr>
              <w:t xml:space="preserve">llows for a more collaborative approach to development of a standardised rule format than </w:t>
            </w:r>
            <w:r w:rsidR="00477864" w:rsidRPr="008D2FB0">
              <w:rPr>
                <w:rFonts w:asciiTheme="minorHAnsi" w:hAnsiTheme="minorHAnsi" w:cstheme="minorHAnsi"/>
              </w:rPr>
              <w:t>Options 1 and 2</w:t>
            </w:r>
            <w:r>
              <w:rPr>
                <w:rFonts w:asciiTheme="minorHAnsi" w:hAnsiTheme="minorHAnsi" w:cstheme="minorHAnsi"/>
              </w:rPr>
              <w:t>.</w:t>
            </w:r>
          </w:p>
          <w:p w14:paraId="1C0151C9" w14:textId="35EF1EDA" w:rsidR="00C62EF4" w:rsidRPr="008D2FB0" w:rsidRDefault="0055186C" w:rsidP="000651E6">
            <w:pPr>
              <w:pStyle w:val="TableBullet"/>
              <w:rPr>
                <w:rFonts w:asciiTheme="minorHAnsi" w:hAnsiTheme="minorHAnsi" w:cstheme="minorHAnsi"/>
              </w:rPr>
            </w:pPr>
            <w:r>
              <w:rPr>
                <w:rFonts w:asciiTheme="minorHAnsi" w:hAnsiTheme="minorHAnsi" w:cstheme="minorHAnsi"/>
              </w:rPr>
              <w:t>Councils can</w:t>
            </w:r>
            <w:r w:rsidR="00C62EF4" w:rsidRPr="008D2FB0">
              <w:rPr>
                <w:rFonts w:asciiTheme="minorHAnsi" w:hAnsiTheme="minorHAnsi" w:cstheme="minorHAnsi"/>
              </w:rPr>
              <w:t xml:space="preserve"> assess how to implement good practice on rule format individually. </w:t>
            </w:r>
          </w:p>
          <w:p w14:paraId="79AB4530" w14:textId="77777777" w:rsidR="00C62EF4" w:rsidRPr="008D2FB0" w:rsidRDefault="00C62EF4" w:rsidP="000651E6">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3A8A32FB" w14:textId="3BF9281B" w:rsidR="00C62EF4" w:rsidRPr="008D2FB0" w:rsidRDefault="0055186C" w:rsidP="000651E6">
            <w:pPr>
              <w:pStyle w:val="TableBullet"/>
              <w:rPr>
                <w:rFonts w:asciiTheme="minorHAnsi" w:hAnsiTheme="minorHAnsi" w:cstheme="minorHAnsi"/>
              </w:rPr>
            </w:pPr>
            <w:r>
              <w:rPr>
                <w:rFonts w:asciiTheme="minorHAnsi" w:hAnsiTheme="minorHAnsi" w:cstheme="minorHAnsi"/>
              </w:rPr>
              <w:t>A</w:t>
            </w:r>
            <w:r w:rsidR="00C62EF4" w:rsidRPr="008D2FB0">
              <w:rPr>
                <w:rFonts w:asciiTheme="minorHAnsi" w:hAnsiTheme="minorHAnsi" w:cstheme="minorHAnsi"/>
              </w:rPr>
              <w:t xml:space="preserve">llows more time to work with councils and </w:t>
            </w:r>
            <w:r w:rsidR="006B7F09">
              <w:rPr>
                <w:rFonts w:asciiTheme="minorHAnsi" w:hAnsiTheme="minorHAnsi" w:cstheme="minorHAnsi"/>
              </w:rPr>
              <w:t>ePlan</w:t>
            </w:r>
            <w:r w:rsidR="00C62EF4" w:rsidRPr="008D2FB0">
              <w:rPr>
                <w:rFonts w:asciiTheme="minorHAnsi" w:hAnsiTheme="minorHAnsi" w:cstheme="minorHAnsi"/>
              </w:rPr>
              <w:t xml:space="preserve"> providers to</w:t>
            </w:r>
            <w:r w:rsidR="00477864" w:rsidRPr="008D2FB0">
              <w:rPr>
                <w:rFonts w:asciiTheme="minorHAnsi" w:hAnsiTheme="minorHAnsi" w:cstheme="minorHAnsi"/>
              </w:rPr>
              <w:t xml:space="preserve"> refine a workable rule format</w:t>
            </w:r>
            <w:r>
              <w:rPr>
                <w:rFonts w:asciiTheme="minorHAnsi" w:hAnsiTheme="minorHAnsi" w:cstheme="minorHAnsi"/>
              </w:rPr>
              <w:t>.</w:t>
            </w:r>
          </w:p>
          <w:p w14:paraId="62D29A6D" w14:textId="6B6C3C85" w:rsidR="00C62EF4" w:rsidRPr="008D2FB0" w:rsidRDefault="0055186C" w:rsidP="000651E6">
            <w:pPr>
              <w:pStyle w:val="TableBullet"/>
              <w:rPr>
                <w:rFonts w:asciiTheme="minorHAnsi" w:hAnsiTheme="minorHAnsi" w:cstheme="minorHAnsi"/>
              </w:rPr>
            </w:pPr>
            <w:r>
              <w:rPr>
                <w:rFonts w:asciiTheme="minorHAnsi" w:hAnsiTheme="minorHAnsi" w:cstheme="minorHAnsi"/>
              </w:rPr>
              <w:t>W</w:t>
            </w:r>
            <w:r w:rsidR="00C62EF4" w:rsidRPr="008D2FB0">
              <w:rPr>
                <w:rFonts w:asciiTheme="minorHAnsi" w:hAnsiTheme="minorHAnsi" w:cstheme="minorHAnsi"/>
              </w:rPr>
              <w:t>ill achieve some standardisation in rule format as basic r</w:t>
            </w:r>
            <w:r w:rsidR="00477864" w:rsidRPr="008D2FB0">
              <w:rPr>
                <w:rFonts w:asciiTheme="minorHAnsi" w:hAnsiTheme="minorHAnsi" w:cstheme="minorHAnsi"/>
              </w:rPr>
              <w:t>ule principles are implemented</w:t>
            </w:r>
            <w:r>
              <w:rPr>
                <w:rFonts w:asciiTheme="minorHAnsi" w:hAnsiTheme="minorHAnsi" w:cstheme="minorHAnsi"/>
              </w:rPr>
              <w:t>.</w:t>
            </w:r>
          </w:p>
          <w:p w14:paraId="475C0235" w14:textId="7B401DDC" w:rsidR="00C62EF4" w:rsidRPr="008D2FB0" w:rsidRDefault="0055186C" w:rsidP="000651E6">
            <w:pPr>
              <w:pStyle w:val="TableBullet"/>
              <w:rPr>
                <w:rFonts w:asciiTheme="minorHAnsi" w:hAnsiTheme="minorHAnsi" w:cstheme="minorHAnsi"/>
              </w:rPr>
            </w:pPr>
            <w:r>
              <w:rPr>
                <w:rFonts w:asciiTheme="minorHAnsi" w:hAnsiTheme="minorHAnsi" w:cstheme="minorHAnsi"/>
              </w:rPr>
              <w:t>L</w:t>
            </w:r>
            <w:r w:rsidR="00C62EF4" w:rsidRPr="008D2FB0">
              <w:rPr>
                <w:rFonts w:asciiTheme="minorHAnsi" w:hAnsiTheme="minorHAnsi" w:cstheme="minorHAnsi"/>
              </w:rPr>
              <w:t>ess immediate implementation support required to councils, however the commitment to implementation support will need to be sustained over a longer period than Option 1.</w:t>
            </w:r>
          </w:p>
          <w:p w14:paraId="2FCD7EE0" w14:textId="77777777" w:rsidR="00C62EF4" w:rsidRPr="008D2FB0" w:rsidRDefault="00C62EF4" w:rsidP="008D2FB0">
            <w:pPr>
              <w:pStyle w:val="TableTextbold"/>
            </w:pPr>
            <w:r w:rsidRPr="008D2FB0">
              <w:t>Plan users</w:t>
            </w:r>
          </w:p>
          <w:p w14:paraId="7989261F" w14:textId="74A2A882" w:rsidR="00C62EF4" w:rsidRPr="008D2FB0" w:rsidRDefault="00477864" w:rsidP="008D2FB0">
            <w:pPr>
              <w:pStyle w:val="TableText"/>
            </w:pPr>
            <w:r w:rsidRPr="008D2FB0">
              <w:t>S</w:t>
            </w:r>
            <w:r w:rsidR="00C62EF4" w:rsidRPr="008D2FB0">
              <w:t xml:space="preserve">ome improvements to rule format for plan users with basic principles applied in standards, particularly </w:t>
            </w:r>
            <w:r w:rsidR="0055186C">
              <w:t xml:space="preserve">around </w:t>
            </w:r>
            <w:r w:rsidR="00C62EF4" w:rsidRPr="008D2FB0">
              <w:t xml:space="preserve">keeping all rule information together.  </w:t>
            </w:r>
          </w:p>
        </w:tc>
      </w:tr>
      <w:tr w:rsidR="00C62EF4" w:rsidRPr="008D2FB0" w14:paraId="1BFE2805" w14:textId="77777777" w:rsidTr="00F718F3">
        <w:trPr>
          <w:trHeight w:val="363"/>
        </w:trPr>
        <w:tc>
          <w:tcPr>
            <w:tcW w:w="1054" w:type="pct"/>
            <w:shd w:val="clear" w:color="auto" w:fill="auto"/>
          </w:tcPr>
          <w:p w14:paraId="16359464" w14:textId="77777777" w:rsidR="00C62EF4" w:rsidRPr="008D2FB0" w:rsidRDefault="00C62EF4" w:rsidP="00C62EF4">
            <w:pPr>
              <w:spacing w:before="60" w:after="60" w:line="240" w:lineRule="atLeast"/>
              <w:rPr>
                <w:rFonts w:asciiTheme="minorHAnsi" w:hAnsiTheme="minorHAnsi" w:cstheme="minorHAnsi"/>
                <w:b/>
                <w:sz w:val="18"/>
              </w:rPr>
            </w:pPr>
            <w:r w:rsidRPr="008D2FB0">
              <w:rPr>
                <w:rFonts w:asciiTheme="minorHAnsi" w:hAnsiTheme="minorHAnsi" w:cstheme="minorHAnsi"/>
                <w:b/>
                <w:sz w:val="18"/>
              </w:rPr>
              <w:t xml:space="preserve">Effectiveness and efficiency </w:t>
            </w:r>
          </w:p>
        </w:tc>
        <w:tc>
          <w:tcPr>
            <w:tcW w:w="1973" w:type="pct"/>
            <w:shd w:val="clear" w:color="auto" w:fill="auto"/>
          </w:tcPr>
          <w:p w14:paraId="208A8B69" w14:textId="77777777" w:rsidR="00C62EF4" w:rsidRPr="008D2FB0" w:rsidRDefault="00C62EF4" w:rsidP="000651E6">
            <w:pPr>
              <w:pStyle w:val="TableTextbold"/>
              <w:rPr>
                <w:rFonts w:asciiTheme="minorHAnsi" w:hAnsiTheme="minorHAnsi" w:cstheme="minorHAnsi"/>
              </w:rPr>
            </w:pPr>
            <w:r w:rsidRPr="008D2FB0">
              <w:rPr>
                <w:rFonts w:asciiTheme="minorHAnsi" w:hAnsiTheme="minorHAnsi" w:cstheme="minorHAnsi"/>
              </w:rPr>
              <w:t xml:space="preserve">Effectiveness </w:t>
            </w:r>
          </w:p>
          <w:p w14:paraId="7E12EEC4" w14:textId="70F31346" w:rsidR="00C62EF4" w:rsidRPr="008D2FB0" w:rsidRDefault="00C62EF4" w:rsidP="000651E6">
            <w:pPr>
              <w:pStyle w:val="TableText"/>
              <w:rPr>
                <w:rFonts w:asciiTheme="minorHAnsi" w:hAnsiTheme="minorHAnsi" w:cstheme="minorHAnsi"/>
              </w:rPr>
            </w:pPr>
            <w:r w:rsidRPr="008D2FB0">
              <w:rPr>
                <w:rFonts w:asciiTheme="minorHAnsi" w:hAnsiTheme="minorHAnsi" w:cstheme="minorHAnsi"/>
              </w:rPr>
              <w:t>Option 3 is somewhat effective</w:t>
            </w:r>
            <w:r w:rsidR="002436AE" w:rsidRPr="008D2FB0">
              <w:rPr>
                <w:rFonts w:asciiTheme="minorHAnsi" w:hAnsiTheme="minorHAnsi" w:cstheme="minorHAnsi"/>
              </w:rPr>
              <w:t>,</w:t>
            </w:r>
            <w:r w:rsidRPr="008D2FB0">
              <w:rPr>
                <w:rFonts w:asciiTheme="minorHAnsi" w:hAnsiTheme="minorHAnsi" w:cstheme="minorHAnsi"/>
              </w:rPr>
              <w:t xml:space="preserve"> as some standardisation of rule format will occur as more councils apply basic rule format principles. Councils </w:t>
            </w:r>
            <w:r w:rsidRPr="008D2FB0">
              <w:rPr>
                <w:rFonts w:asciiTheme="minorHAnsi" w:hAnsiTheme="minorHAnsi" w:cstheme="minorHAnsi"/>
              </w:rPr>
              <w:lastRenderedPageBreak/>
              <w:t xml:space="preserve">will also hopefully consider guidance when they carry out a full review of their plan. </w:t>
            </w:r>
          </w:p>
          <w:p w14:paraId="375EDB2D" w14:textId="7A3DC93A" w:rsidR="00C62EF4" w:rsidRPr="008D2FB0" w:rsidRDefault="00C62EF4" w:rsidP="000651E6">
            <w:pPr>
              <w:pStyle w:val="TableText"/>
              <w:rPr>
                <w:rFonts w:asciiTheme="minorHAnsi" w:hAnsiTheme="minorHAnsi" w:cstheme="minorHAnsi"/>
              </w:rPr>
            </w:pPr>
            <w:r w:rsidRPr="008D2FB0">
              <w:rPr>
                <w:rFonts w:asciiTheme="minorHAnsi" w:hAnsiTheme="minorHAnsi" w:cstheme="minorHAnsi"/>
              </w:rPr>
              <w:t>Standardisation is not forced on some councils with vastly different formats that</w:t>
            </w:r>
            <w:r w:rsidR="002436AE" w:rsidRPr="008D2FB0">
              <w:rPr>
                <w:rFonts w:asciiTheme="minorHAnsi" w:hAnsiTheme="minorHAnsi" w:cstheme="minorHAnsi"/>
              </w:rPr>
              <w:t xml:space="preserve"> may affect their effectiveness. H</w:t>
            </w:r>
            <w:r w:rsidRPr="008D2FB0">
              <w:rPr>
                <w:rFonts w:asciiTheme="minorHAnsi" w:hAnsiTheme="minorHAnsi" w:cstheme="minorHAnsi"/>
              </w:rPr>
              <w:t>owever</w:t>
            </w:r>
            <w:r w:rsidR="002436AE" w:rsidRPr="008D2FB0">
              <w:rPr>
                <w:rFonts w:asciiTheme="minorHAnsi" w:hAnsiTheme="minorHAnsi" w:cstheme="minorHAnsi"/>
              </w:rPr>
              <w:t>,</w:t>
            </w:r>
            <w:r w:rsidRPr="008D2FB0">
              <w:rPr>
                <w:rFonts w:asciiTheme="minorHAnsi" w:hAnsiTheme="minorHAnsi" w:cstheme="minorHAnsi"/>
              </w:rPr>
              <w:t xml:space="preserve"> as the rule format is not prescribed in the standards, standardisation may occur at a slower rate. </w:t>
            </w:r>
          </w:p>
        </w:tc>
        <w:tc>
          <w:tcPr>
            <w:tcW w:w="1973" w:type="pct"/>
            <w:shd w:val="clear" w:color="auto" w:fill="auto"/>
          </w:tcPr>
          <w:p w14:paraId="4D0B1E7F" w14:textId="77777777" w:rsidR="00C62EF4" w:rsidRPr="008D2FB0" w:rsidRDefault="00C62EF4" w:rsidP="000651E6">
            <w:pPr>
              <w:pStyle w:val="TableTextbold"/>
              <w:rPr>
                <w:rFonts w:asciiTheme="minorHAnsi" w:hAnsiTheme="minorHAnsi" w:cstheme="minorHAnsi"/>
              </w:rPr>
            </w:pPr>
            <w:r w:rsidRPr="008D2FB0">
              <w:rPr>
                <w:rFonts w:asciiTheme="minorHAnsi" w:hAnsiTheme="minorHAnsi" w:cstheme="minorHAnsi"/>
              </w:rPr>
              <w:lastRenderedPageBreak/>
              <w:t>Efficiency</w:t>
            </w:r>
          </w:p>
          <w:p w14:paraId="3E9DBD1D" w14:textId="34176E16" w:rsidR="00C62EF4" w:rsidRPr="008D2FB0" w:rsidRDefault="00C62EF4" w:rsidP="000651E6">
            <w:pPr>
              <w:pStyle w:val="TableText"/>
              <w:rPr>
                <w:rFonts w:asciiTheme="minorHAnsi" w:hAnsiTheme="minorHAnsi" w:cstheme="minorHAnsi"/>
              </w:rPr>
            </w:pPr>
            <w:r w:rsidRPr="008D2FB0">
              <w:rPr>
                <w:rFonts w:asciiTheme="minorHAnsi" w:hAnsiTheme="minorHAnsi" w:cstheme="minorHAnsi"/>
              </w:rPr>
              <w:t>Option 2 is considered to be more effective than Options 1 and 2. Including high</w:t>
            </w:r>
            <w:r w:rsidR="0055186C">
              <w:rPr>
                <w:rFonts w:asciiTheme="minorHAnsi" w:hAnsiTheme="minorHAnsi" w:cstheme="minorHAnsi"/>
              </w:rPr>
              <w:t>-</w:t>
            </w:r>
            <w:r w:rsidRPr="008D2FB0">
              <w:rPr>
                <w:rFonts w:asciiTheme="minorHAnsi" w:hAnsiTheme="minorHAnsi" w:cstheme="minorHAnsi"/>
              </w:rPr>
              <w:t xml:space="preserve">level rule format principles and the refined rule format tables in guidance is considered a more efficient use of </w:t>
            </w:r>
            <w:r w:rsidR="00FD610F" w:rsidRPr="008D2FB0">
              <w:rPr>
                <w:rFonts w:asciiTheme="minorHAnsi" w:hAnsiTheme="minorHAnsi" w:cstheme="minorHAnsi"/>
              </w:rPr>
              <w:t>the Ministry’</w:t>
            </w:r>
            <w:r w:rsidRPr="008D2FB0">
              <w:rPr>
                <w:rFonts w:asciiTheme="minorHAnsi" w:hAnsiTheme="minorHAnsi" w:cstheme="minorHAnsi"/>
              </w:rPr>
              <w:t xml:space="preserve">s </w:t>
            </w:r>
            <w:r w:rsidRPr="008D2FB0">
              <w:rPr>
                <w:rFonts w:asciiTheme="minorHAnsi" w:hAnsiTheme="minorHAnsi" w:cstheme="minorHAnsi"/>
              </w:rPr>
              <w:lastRenderedPageBreak/>
              <w:t>and councils</w:t>
            </w:r>
            <w:r w:rsidR="0055186C">
              <w:rPr>
                <w:rFonts w:asciiTheme="minorHAnsi" w:hAnsiTheme="minorHAnsi" w:cstheme="minorHAnsi"/>
              </w:rPr>
              <w:t>’</w:t>
            </w:r>
            <w:r w:rsidRPr="008D2FB0">
              <w:rPr>
                <w:rFonts w:asciiTheme="minorHAnsi" w:hAnsiTheme="minorHAnsi" w:cstheme="minorHAnsi"/>
              </w:rPr>
              <w:t xml:space="preserve"> resources (both time and money) in an area of plans that is critical to standardise correctly.  </w:t>
            </w:r>
          </w:p>
          <w:p w14:paraId="446CC63F" w14:textId="227BFEEE" w:rsidR="00C62EF4" w:rsidRPr="008D2FB0" w:rsidRDefault="00C62EF4" w:rsidP="000651E6">
            <w:pPr>
              <w:pStyle w:val="TableText"/>
              <w:rPr>
                <w:rFonts w:asciiTheme="minorHAnsi" w:hAnsiTheme="minorHAnsi" w:cstheme="minorHAnsi"/>
              </w:rPr>
            </w:pPr>
            <w:r w:rsidRPr="008D2FB0">
              <w:rPr>
                <w:rFonts w:asciiTheme="minorHAnsi" w:hAnsiTheme="minorHAnsi" w:cstheme="minorHAnsi"/>
              </w:rPr>
              <w:t>However, there are potential cost</w:t>
            </w:r>
            <w:r w:rsidR="0055186C">
              <w:rPr>
                <w:rFonts w:asciiTheme="minorHAnsi" w:hAnsiTheme="minorHAnsi" w:cstheme="minorHAnsi"/>
              </w:rPr>
              <w:t>s</w:t>
            </w:r>
            <w:r w:rsidRPr="008D2FB0">
              <w:rPr>
                <w:rFonts w:asciiTheme="minorHAnsi" w:hAnsiTheme="minorHAnsi" w:cstheme="minorHAnsi"/>
              </w:rPr>
              <w:t xml:space="preserve"> to plan users of continuing to operate in a planning system that has significant rule format variation</w:t>
            </w:r>
            <w:r w:rsidR="002436AE" w:rsidRPr="008D2FB0">
              <w:rPr>
                <w:rFonts w:asciiTheme="minorHAnsi" w:hAnsiTheme="minorHAnsi" w:cstheme="minorHAnsi"/>
              </w:rPr>
              <w:t>,</w:t>
            </w:r>
            <w:r w:rsidRPr="008D2FB0">
              <w:rPr>
                <w:rFonts w:asciiTheme="minorHAnsi" w:hAnsiTheme="minorHAnsi" w:cstheme="minorHAnsi"/>
              </w:rPr>
              <w:t xml:space="preserve"> as the application of guidance is not mandatory.</w:t>
            </w:r>
          </w:p>
        </w:tc>
      </w:tr>
      <w:tr w:rsidR="00C62EF4" w:rsidRPr="008D2FB0" w14:paraId="0728BB56" w14:textId="77777777" w:rsidTr="00F718F3">
        <w:trPr>
          <w:trHeight w:val="363"/>
        </w:trPr>
        <w:tc>
          <w:tcPr>
            <w:tcW w:w="1054" w:type="pct"/>
            <w:shd w:val="clear" w:color="auto" w:fill="auto"/>
          </w:tcPr>
          <w:p w14:paraId="00520616" w14:textId="77777777" w:rsidR="00C62EF4" w:rsidRPr="008D2FB0" w:rsidRDefault="00C62EF4" w:rsidP="000651E6">
            <w:pPr>
              <w:pStyle w:val="TableTextbold"/>
              <w:rPr>
                <w:rFonts w:asciiTheme="minorHAnsi" w:hAnsiTheme="minorHAnsi" w:cstheme="minorHAnsi"/>
                <w:highlight w:val="yellow"/>
              </w:rPr>
            </w:pPr>
            <w:r w:rsidRPr="008D2FB0">
              <w:rPr>
                <w:rFonts w:asciiTheme="minorHAnsi" w:hAnsiTheme="minorHAnsi" w:cstheme="minorHAnsi"/>
              </w:rPr>
              <w:lastRenderedPageBreak/>
              <w:t>Overall evaluation</w:t>
            </w:r>
          </w:p>
        </w:tc>
        <w:tc>
          <w:tcPr>
            <w:tcW w:w="3946" w:type="pct"/>
            <w:gridSpan w:val="2"/>
            <w:shd w:val="clear" w:color="auto" w:fill="auto"/>
          </w:tcPr>
          <w:p w14:paraId="65C02B4B" w14:textId="6ECCA3A0" w:rsidR="00C62EF4" w:rsidRPr="008D2FB0" w:rsidRDefault="00C62EF4" w:rsidP="000651E6">
            <w:pPr>
              <w:pStyle w:val="TableText"/>
              <w:rPr>
                <w:rFonts w:asciiTheme="minorHAnsi" w:hAnsiTheme="minorHAnsi" w:cstheme="minorHAnsi"/>
              </w:rPr>
            </w:pPr>
            <w:r w:rsidRPr="008D2FB0">
              <w:rPr>
                <w:rFonts w:asciiTheme="minorHAnsi" w:hAnsiTheme="minorHAnsi" w:cstheme="minorHAnsi"/>
              </w:rPr>
              <w:t xml:space="preserve">Option </w:t>
            </w:r>
            <w:r w:rsidR="00ED3AD5" w:rsidRPr="008D2FB0">
              <w:rPr>
                <w:rFonts w:asciiTheme="minorHAnsi" w:hAnsiTheme="minorHAnsi" w:cstheme="minorHAnsi"/>
              </w:rPr>
              <w:t>3</w:t>
            </w:r>
            <w:r w:rsidRPr="008D2FB0">
              <w:rPr>
                <w:rFonts w:asciiTheme="minorHAnsi" w:hAnsiTheme="minorHAnsi" w:cstheme="minorHAnsi"/>
              </w:rPr>
              <w:t xml:space="preserve"> is considered the most appropriate as:</w:t>
            </w:r>
          </w:p>
          <w:p w14:paraId="1849CA05" w14:textId="392E78B6" w:rsidR="00C62EF4" w:rsidRPr="008D2FB0" w:rsidRDefault="00ED3AD5" w:rsidP="000651E6">
            <w:pPr>
              <w:pStyle w:val="TableBullet"/>
              <w:rPr>
                <w:rFonts w:asciiTheme="minorHAnsi" w:hAnsiTheme="minorHAnsi" w:cstheme="minorHAnsi"/>
              </w:rPr>
            </w:pPr>
            <w:r w:rsidRPr="008D2FB0">
              <w:rPr>
                <w:rFonts w:asciiTheme="minorHAnsi" w:hAnsiTheme="minorHAnsi" w:cstheme="minorHAnsi"/>
              </w:rPr>
              <w:t>moving</w:t>
            </w:r>
            <w:r w:rsidR="00C62EF4" w:rsidRPr="008D2FB0">
              <w:rPr>
                <w:rFonts w:asciiTheme="minorHAnsi" w:hAnsiTheme="minorHAnsi" w:cstheme="minorHAnsi"/>
              </w:rPr>
              <w:t xml:space="preserve"> the rule tables into guidance is considered to </w:t>
            </w:r>
            <w:r w:rsidRPr="008D2FB0">
              <w:rPr>
                <w:rFonts w:asciiTheme="minorHAnsi" w:hAnsiTheme="minorHAnsi" w:cstheme="minorHAnsi"/>
              </w:rPr>
              <w:t xml:space="preserve">achieve </w:t>
            </w:r>
            <w:r w:rsidR="00C62EF4" w:rsidRPr="008D2FB0">
              <w:rPr>
                <w:rFonts w:asciiTheme="minorHAnsi" w:hAnsiTheme="minorHAnsi" w:cstheme="minorHAnsi"/>
              </w:rPr>
              <w:t xml:space="preserve">some level of standardisation with less duplication of effort and resources for councils (Objective 1) </w:t>
            </w:r>
          </w:p>
          <w:p w14:paraId="61D7E7A6" w14:textId="10571B55" w:rsidR="00C62EF4" w:rsidRPr="008D2FB0" w:rsidRDefault="00C62EF4" w:rsidP="000651E6">
            <w:pPr>
              <w:pStyle w:val="TableBullet"/>
              <w:rPr>
                <w:rFonts w:asciiTheme="minorHAnsi" w:hAnsiTheme="minorHAnsi" w:cstheme="minorHAnsi"/>
              </w:rPr>
            </w:pPr>
            <w:r w:rsidRPr="008D2FB0">
              <w:rPr>
                <w:rFonts w:asciiTheme="minorHAnsi" w:hAnsiTheme="minorHAnsi" w:cstheme="minorHAnsi"/>
              </w:rPr>
              <w:t>applying high</w:t>
            </w:r>
            <w:r w:rsidR="0055186C">
              <w:rPr>
                <w:rFonts w:asciiTheme="minorHAnsi" w:hAnsiTheme="minorHAnsi" w:cstheme="minorHAnsi"/>
              </w:rPr>
              <w:t>-</w:t>
            </w:r>
            <w:r w:rsidRPr="008D2FB0">
              <w:rPr>
                <w:rFonts w:asciiTheme="minorHAnsi" w:hAnsiTheme="minorHAnsi" w:cstheme="minorHAnsi"/>
              </w:rPr>
              <w:t>level mandatory directions within the standards (with supporting guidance) will create some consistency across plans rule</w:t>
            </w:r>
            <w:r w:rsidR="0055186C">
              <w:rPr>
                <w:rFonts w:asciiTheme="minorHAnsi" w:hAnsiTheme="minorHAnsi" w:cstheme="minorHAnsi"/>
              </w:rPr>
              <w:t>s and</w:t>
            </w:r>
            <w:r w:rsidRPr="008D2FB0">
              <w:rPr>
                <w:rFonts w:asciiTheme="minorHAnsi" w:hAnsiTheme="minorHAnsi" w:cstheme="minorHAnsi"/>
              </w:rPr>
              <w:t xml:space="preserve"> some  enhanced plan usability (Objective 1)</w:t>
            </w:r>
          </w:p>
          <w:p w14:paraId="32DEB03C" w14:textId="77777777" w:rsidR="00C62EF4" w:rsidRPr="008D2FB0" w:rsidRDefault="00C62EF4" w:rsidP="000651E6">
            <w:pPr>
              <w:pStyle w:val="TableBullet"/>
              <w:rPr>
                <w:rFonts w:asciiTheme="minorHAnsi" w:hAnsiTheme="minorHAnsi" w:cstheme="minorHAnsi"/>
              </w:rPr>
            </w:pPr>
            <w:r w:rsidRPr="008D2FB0">
              <w:rPr>
                <w:rFonts w:asciiTheme="minorHAnsi" w:hAnsiTheme="minorHAnsi" w:cstheme="minorHAnsi"/>
              </w:rPr>
              <w:t>the overall usability of all plans will take longer to occur than Options 1 and 2 but there is less likelihood of unintended consequences involved in an inappropriate rule format being included (Objective 2)</w:t>
            </w:r>
          </w:p>
          <w:p w14:paraId="56E0BFBE" w14:textId="5044AF72" w:rsidR="00C62EF4" w:rsidRPr="008D2FB0" w:rsidRDefault="00C62EF4" w:rsidP="000651E6">
            <w:pPr>
              <w:pStyle w:val="TableBullet"/>
              <w:rPr>
                <w:rFonts w:asciiTheme="minorHAnsi" w:hAnsiTheme="minorHAnsi" w:cstheme="minorHAnsi"/>
              </w:rPr>
            </w:pPr>
            <w:r w:rsidRPr="008D2FB0">
              <w:rPr>
                <w:rFonts w:asciiTheme="minorHAnsi" w:hAnsiTheme="minorHAnsi" w:cstheme="minorHAnsi"/>
              </w:rPr>
              <w:t xml:space="preserve">the implementation of Option 3 is more practical and feasible than Options 1 and 2; councils are more likely to have the capacity and capability to take up good practice in rule format in collaboration with </w:t>
            </w:r>
            <w:r w:rsidR="00FD610F" w:rsidRPr="008D2FB0">
              <w:rPr>
                <w:rFonts w:asciiTheme="minorHAnsi" w:hAnsiTheme="minorHAnsi" w:cstheme="minorHAnsi"/>
              </w:rPr>
              <w:t>the Ministry</w:t>
            </w:r>
            <w:r w:rsidRPr="008D2FB0">
              <w:rPr>
                <w:rFonts w:asciiTheme="minorHAnsi" w:hAnsiTheme="minorHAnsi" w:cstheme="minorHAnsi"/>
              </w:rPr>
              <w:t xml:space="preserve"> and </w:t>
            </w:r>
            <w:r w:rsidR="006B7F09">
              <w:rPr>
                <w:rFonts w:asciiTheme="minorHAnsi" w:hAnsiTheme="minorHAnsi" w:cstheme="minorHAnsi"/>
              </w:rPr>
              <w:t>ePlan</w:t>
            </w:r>
            <w:r w:rsidRPr="008D2FB0">
              <w:rPr>
                <w:rFonts w:asciiTheme="minorHAnsi" w:hAnsiTheme="minorHAnsi" w:cstheme="minorHAnsi"/>
              </w:rPr>
              <w:t xml:space="preserve"> providers as they carry out full plan review and develop their </w:t>
            </w:r>
            <w:r w:rsidR="006B7F09">
              <w:rPr>
                <w:rFonts w:asciiTheme="minorHAnsi" w:hAnsiTheme="minorHAnsi" w:cstheme="minorHAnsi"/>
              </w:rPr>
              <w:t>ePlan</w:t>
            </w:r>
            <w:r w:rsidRPr="008D2FB0">
              <w:rPr>
                <w:rFonts w:asciiTheme="minorHAnsi" w:hAnsiTheme="minorHAnsi" w:cstheme="minorHAnsi"/>
              </w:rPr>
              <w:t>s  (Objective 4)</w:t>
            </w:r>
            <w:r w:rsidR="00477864" w:rsidRPr="008D2FB0">
              <w:rPr>
                <w:rFonts w:asciiTheme="minorHAnsi" w:hAnsiTheme="minorHAnsi" w:cstheme="minorHAnsi"/>
              </w:rPr>
              <w:t>.</w:t>
            </w:r>
          </w:p>
        </w:tc>
      </w:tr>
    </w:tbl>
    <w:p w14:paraId="40A78784" w14:textId="77777777" w:rsidR="00C62EF4" w:rsidRPr="008D2FB0" w:rsidRDefault="00C62EF4" w:rsidP="00C62EF4">
      <w:pPr>
        <w:keepNext/>
        <w:tabs>
          <w:tab w:val="left" w:pos="851"/>
        </w:tabs>
        <w:spacing w:before="360"/>
        <w:outlineLvl w:val="3"/>
        <w:rPr>
          <w:rFonts w:asciiTheme="minorHAnsi" w:hAnsiTheme="minorHAnsi" w:cstheme="minorHAnsi"/>
          <w:b/>
          <w:bCs/>
          <w:color w:val="0F7B7D"/>
        </w:rPr>
        <w:sectPr w:rsidR="00C62EF4" w:rsidRPr="008D2FB0" w:rsidSect="00002003">
          <w:type w:val="continuous"/>
          <w:pgSz w:w="16838" w:h="11906" w:orient="landscape" w:code="9"/>
          <w:pgMar w:top="1134" w:right="1418" w:bottom="1134" w:left="1418" w:header="567" w:footer="567" w:gutter="0"/>
          <w:cols w:space="720"/>
          <w:docGrid w:linePitch="299"/>
        </w:sectPr>
      </w:pPr>
    </w:p>
    <w:p w14:paraId="7606B269" w14:textId="77777777" w:rsidR="00C62EF4" w:rsidRPr="008D2FB0" w:rsidRDefault="00C62EF4" w:rsidP="00B575EB">
      <w:pPr>
        <w:keepNext/>
        <w:numPr>
          <w:ilvl w:val="0"/>
          <w:numId w:val="24"/>
        </w:numPr>
        <w:tabs>
          <w:tab w:val="left" w:pos="851"/>
        </w:tabs>
        <w:spacing w:before="360"/>
        <w:ind w:left="851" w:hanging="851"/>
        <w:jc w:val="left"/>
        <w:outlineLvl w:val="1"/>
        <w:rPr>
          <w:rFonts w:asciiTheme="minorHAnsi" w:hAnsiTheme="minorHAnsi" w:cstheme="minorHAnsi"/>
          <w:b/>
          <w:bCs/>
          <w:color w:val="0F7B7D"/>
          <w:sz w:val="36"/>
          <w:szCs w:val="26"/>
        </w:rPr>
      </w:pPr>
      <w:r w:rsidRPr="008D2FB0">
        <w:rPr>
          <w:rFonts w:asciiTheme="minorHAnsi" w:hAnsiTheme="minorHAnsi" w:cstheme="minorHAnsi"/>
          <w:b/>
          <w:bCs/>
          <w:color w:val="0F7B7D"/>
          <w:sz w:val="36"/>
          <w:szCs w:val="26"/>
        </w:rPr>
        <w:lastRenderedPageBreak/>
        <w:t>Conclusion/summary of rationale for the preferred option</w:t>
      </w:r>
    </w:p>
    <w:p w14:paraId="79F74FB7" w14:textId="6B2C787E" w:rsidR="00C62EF4" w:rsidRPr="008D2FB0" w:rsidRDefault="00C62EF4" w:rsidP="000651E6">
      <w:pPr>
        <w:pStyle w:val="BodyText"/>
        <w:rPr>
          <w:rFonts w:asciiTheme="minorHAnsi" w:eastAsia="Calibri" w:hAnsiTheme="minorHAnsi" w:cstheme="minorHAnsi"/>
        </w:rPr>
      </w:pPr>
      <w:r w:rsidRPr="008D2FB0">
        <w:rPr>
          <w:rFonts w:asciiTheme="minorHAnsi" w:eastAsia="Calibri" w:hAnsiTheme="minorHAnsi" w:cstheme="minorHAnsi"/>
        </w:rPr>
        <w:t xml:space="preserve">This evaluation has been undertaken in accordance with section 32AA of the RMA to identify the need, benefits, costs and the appropriateness of the proposal. This must be done having regard to its effectiveness and efficiency relative to other means in achieving the purpose of the RMA. </w:t>
      </w:r>
    </w:p>
    <w:p w14:paraId="1FBA1D23" w14:textId="64AF6BCF" w:rsidR="00C62EF4" w:rsidRPr="008D2FB0" w:rsidRDefault="00C62EF4" w:rsidP="000651E6">
      <w:pPr>
        <w:pStyle w:val="BodyText"/>
        <w:rPr>
          <w:rFonts w:asciiTheme="minorHAnsi" w:eastAsia="Calibri" w:hAnsiTheme="minorHAnsi" w:cstheme="minorHAnsi"/>
        </w:rPr>
      </w:pPr>
      <w:r w:rsidRPr="008D2FB0">
        <w:rPr>
          <w:rFonts w:asciiTheme="minorHAnsi" w:eastAsia="Calibri" w:hAnsiTheme="minorHAnsi" w:cstheme="minorHAnsi"/>
        </w:rPr>
        <w:t xml:space="preserve">Option 3 </w:t>
      </w:r>
      <w:r w:rsidR="002436AE" w:rsidRPr="008D2FB0">
        <w:rPr>
          <w:rFonts w:asciiTheme="minorHAnsi" w:eastAsia="Calibri" w:hAnsiTheme="minorHAnsi" w:cstheme="minorHAnsi"/>
        </w:rPr>
        <w:t>has the most benefit felt by co</w:t>
      </w:r>
      <w:r w:rsidRPr="008D2FB0">
        <w:rPr>
          <w:rFonts w:asciiTheme="minorHAnsi" w:eastAsia="Calibri" w:hAnsiTheme="minorHAnsi" w:cstheme="minorHAnsi"/>
        </w:rPr>
        <w:t xml:space="preserve">uncils and </w:t>
      </w:r>
      <w:r w:rsidR="002436AE" w:rsidRPr="008D2FB0">
        <w:rPr>
          <w:rFonts w:asciiTheme="minorHAnsi" w:eastAsia="Calibri" w:hAnsiTheme="minorHAnsi" w:cstheme="minorHAnsi"/>
        </w:rPr>
        <w:t>the Ministry, when compared to the other options</w:t>
      </w:r>
      <w:r w:rsidRPr="008D2FB0">
        <w:rPr>
          <w:rFonts w:asciiTheme="minorHAnsi" w:eastAsia="Calibri" w:hAnsiTheme="minorHAnsi" w:cstheme="minorHAnsi"/>
        </w:rPr>
        <w:t xml:space="preserve">. </w:t>
      </w:r>
      <w:r w:rsidR="00ED3AD5" w:rsidRPr="008D2FB0">
        <w:rPr>
          <w:rFonts w:asciiTheme="minorHAnsi" w:eastAsia="Calibri" w:hAnsiTheme="minorHAnsi" w:cstheme="minorHAnsi"/>
        </w:rPr>
        <w:t>Moving</w:t>
      </w:r>
      <w:r w:rsidRPr="008D2FB0">
        <w:rPr>
          <w:rFonts w:asciiTheme="minorHAnsi" w:eastAsia="Calibri" w:hAnsiTheme="minorHAnsi" w:cstheme="minorHAnsi"/>
        </w:rPr>
        <w:t xml:space="preserve"> the rule format tables to guidance and continuing to work with councils and </w:t>
      </w:r>
      <w:r w:rsidR="006B7F09">
        <w:rPr>
          <w:rFonts w:asciiTheme="minorHAnsi" w:eastAsia="Calibri" w:hAnsiTheme="minorHAnsi" w:cstheme="minorHAnsi"/>
        </w:rPr>
        <w:t>ePlan</w:t>
      </w:r>
      <w:r w:rsidRPr="008D2FB0">
        <w:rPr>
          <w:rFonts w:asciiTheme="minorHAnsi" w:eastAsia="Calibri" w:hAnsiTheme="minorHAnsi" w:cstheme="minorHAnsi"/>
        </w:rPr>
        <w:t xml:space="preserve"> providers to develop a rule format </w:t>
      </w:r>
      <w:r w:rsidR="00ED3AD5" w:rsidRPr="008D2FB0">
        <w:rPr>
          <w:rFonts w:asciiTheme="minorHAnsi" w:eastAsia="Calibri" w:hAnsiTheme="minorHAnsi" w:cstheme="minorHAnsi"/>
        </w:rPr>
        <w:t>is considered to b</w:t>
      </w:r>
      <w:r w:rsidRPr="008D2FB0">
        <w:rPr>
          <w:rFonts w:asciiTheme="minorHAnsi" w:eastAsia="Calibri" w:hAnsiTheme="minorHAnsi" w:cstheme="minorHAnsi"/>
        </w:rPr>
        <w:t>e the most efficient way of creating consistency</w:t>
      </w:r>
      <w:r w:rsidRPr="008D2FB0">
        <w:rPr>
          <w:rFonts w:asciiTheme="minorHAnsi" w:hAnsiTheme="minorHAnsi" w:cstheme="minorHAnsi"/>
          <w:sz w:val="18"/>
          <w:szCs w:val="16"/>
        </w:rPr>
        <w:t xml:space="preserve"> </w:t>
      </w:r>
      <w:r w:rsidRPr="008D2FB0">
        <w:rPr>
          <w:rFonts w:asciiTheme="minorHAnsi" w:eastAsia="Calibri" w:hAnsiTheme="minorHAnsi" w:cstheme="minorHAnsi"/>
        </w:rPr>
        <w:t>across plan rules and enhancing plan usability. This will also avoid unintended consequences. It is envisaged that councils will develop more simplified rules as</w:t>
      </w:r>
      <w:r w:rsidR="002436AE" w:rsidRPr="008D2FB0">
        <w:rPr>
          <w:rFonts w:asciiTheme="minorHAnsi" w:eastAsia="Calibri" w:hAnsiTheme="minorHAnsi" w:cstheme="minorHAnsi"/>
        </w:rPr>
        <w:t xml:space="preserve"> they </w:t>
      </w:r>
      <w:r w:rsidRPr="008D2FB0">
        <w:rPr>
          <w:rFonts w:asciiTheme="minorHAnsi" w:eastAsia="Calibri" w:hAnsiTheme="minorHAnsi" w:cstheme="minorHAnsi"/>
        </w:rPr>
        <w:t>draft</w:t>
      </w:r>
      <w:r w:rsidR="002436AE" w:rsidRPr="008D2FB0">
        <w:rPr>
          <w:rFonts w:asciiTheme="minorHAnsi" w:eastAsia="Calibri" w:hAnsiTheme="minorHAnsi" w:cstheme="minorHAnsi"/>
        </w:rPr>
        <w:t xml:space="preserve"> more rules into</w:t>
      </w:r>
      <w:r w:rsidRPr="008D2FB0">
        <w:rPr>
          <w:rFonts w:asciiTheme="minorHAnsi" w:eastAsia="Calibri" w:hAnsiTheme="minorHAnsi" w:cstheme="minorHAnsi"/>
        </w:rPr>
        <w:t xml:space="preserve"> </w:t>
      </w:r>
      <w:r w:rsidR="006B7F09">
        <w:rPr>
          <w:rFonts w:asciiTheme="minorHAnsi" w:eastAsia="Calibri" w:hAnsiTheme="minorHAnsi" w:cstheme="minorHAnsi"/>
        </w:rPr>
        <w:t>ePlan</w:t>
      </w:r>
      <w:r w:rsidR="002436AE" w:rsidRPr="008D2FB0">
        <w:rPr>
          <w:rFonts w:asciiTheme="minorHAnsi" w:eastAsia="Calibri" w:hAnsiTheme="minorHAnsi" w:cstheme="minorHAnsi"/>
        </w:rPr>
        <w:t>.  Councils will do this</w:t>
      </w:r>
      <w:r w:rsidRPr="008D2FB0">
        <w:rPr>
          <w:rFonts w:asciiTheme="minorHAnsi" w:eastAsia="Calibri" w:hAnsiTheme="minorHAnsi" w:cstheme="minorHAnsi"/>
        </w:rPr>
        <w:t xml:space="preserve"> with the benefit</w:t>
      </w:r>
      <w:r w:rsidR="002436AE" w:rsidRPr="008D2FB0">
        <w:rPr>
          <w:rFonts w:asciiTheme="minorHAnsi" w:eastAsia="Calibri" w:hAnsiTheme="minorHAnsi" w:cstheme="minorHAnsi"/>
        </w:rPr>
        <w:t>s</w:t>
      </w:r>
      <w:r w:rsidRPr="008D2FB0">
        <w:rPr>
          <w:rFonts w:asciiTheme="minorHAnsi" w:eastAsia="Calibri" w:hAnsiTheme="minorHAnsi" w:cstheme="minorHAnsi"/>
        </w:rPr>
        <w:t xml:space="preserve"> of rule format guidance and collaborative relationship</w:t>
      </w:r>
      <w:r w:rsidR="002436AE" w:rsidRPr="008D2FB0">
        <w:rPr>
          <w:rFonts w:asciiTheme="minorHAnsi" w:eastAsia="Calibri" w:hAnsiTheme="minorHAnsi" w:cstheme="minorHAnsi"/>
        </w:rPr>
        <w:t>s</w:t>
      </w:r>
      <w:r w:rsidRPr="008D2FB0">
        <w:rPr>
          <w:rFonts w:asciiTheme="minorHAnsi" w:eastAsia="Calibri" w:hAnsiTheme="minorHAnsi" w:cstheme="minorHAnsi"/>
        </w:rPr>
        <w:t xml:space="preserve"> with </w:t>
      </w:r>
      <w:r w:rsidR="006B7F09">
        <w:rPr>
          <w:rFonts w:asciiTheme="minorHAnsi" w:eastAsia="Calibri" w:hAnsiTheme="minorHAnsi" w:cstheme="minorHAnsi"/>
        </w:rPr>
        <w:t>ePlan</w:t>
      </w:r>
      <w:r w:rsidRPr="008D2FB0">
        <w:rPr>
          <w:rFonts w:asciiTheme="minorHAnsi" w:eastAsia="Calibri" w:hAnsiTheme="minorHAnsi" w:cstheme="minorHAnsi"/>
        </w:rPr>
        <w:t xml:space="preserve"> providers.</w:t>
      </w:r>
    </w:p>
    <w:p w14:paraId="41FC92B8" w14:textId="4E305BAF" w:rsidR="00C62EF4" w:rsidRPr="008D2FB0" w:rsidRDefault="00C62EF4" w:rsidP="000651E6">
      <w:pPr>
        <w:pStyle w:val="BodyText"/>
        <w:rPr>
          <w:rFonts w:asciiTheme="minorHAnsi" w:hAnsiTheme="minorHAnsi" w:cstheme="minorHAnsi"/>
        </w:rPr>
      </w:pPr>
      <w:r w:rsidRPr="008D2FB0">
        <w:rPr>
          <w:rFonts w:asciiTheme="minorHAnsi" w:hAnsiTheme="minorHAnsi" w:cstheme="minorHAnsi"/>
        </w:rPr>
        <w:t>The Ministry presented a general summary of submission on rule table format to the Minister, who agreed to remov</w:t>
      </w:r>
      <w:r w:rsidR="002436AE" w:rsidRPr="008D2FB0">
        <w:rPr>
          <w:rFonts w:asciiTheme="minorHAnsi" w:hAnsiTheme="minorHAnsi" w:cstheme="minorHAnsi"/>
        </w:rPr>
        <w:t xml:space="preserve">e </w:t>
      </w:r>
      <w:r w:rsidRPr="008D2FB0">
        <w:rPr>
          <w:rFonts w:asciiTheme="minorHAnsi" w:hAnsiTheme="minorHAnsi" w:cstheme="minorHAnsi"/>
        </w:rPr>
        <w:t>rule format tables, and associated directions, from the planning standards (Option 3) with further agreement for:</w:t>
      </w:r>
    </w:p>
    <w:p w14:paraId="11956FDE" w14:textId="77777777" w:rsidR="00C62EF4" w:rsidRPr="008D2FB0" w:rsidRDefault="00C62EF4" w:rsidP="000651E6">
      <w:pPr>
        <w:pStyle w:val="Bullet"/>
        <w:rPr>
          <w:rFonts w:asciiTheme="minorHAnsi" w:hAnsiTheme="minorHAnsi" w:cstheme="minorHAnsi"/>
        </w:rPr>
      </w:pPr>
      <w:r w:rsidRPr="008D2FB0">
        <w:rPr>
          <w:rFonts w:asciiTheme="minorHAnsi" w:hAnsiTheme="minorHAnsi" w:cstheme="minorHAnsi"/>
        </w:rPr>
        <w:t>rules to continue to be located with high-order provisions (ie, objectives and policies)</w:t>
      </w:r>
    </w:p>
    <w:p w14:paraId="2CF15504" w14:textId="14407F9B" w:rsidR="00C62EF4" w:rsidRPr="008D2FB0" w:rsidRDefault="00C62EF4" w:rsidP="000651E6">
      <w:pPr>
        <w:pStyle w:val="Bullet"/>
        <w:rPr>
          <w:rFonts w:asciiTheme="minorHAnsi" w:hAnsiTheme="minorHAnsi" w:cstheme="minorHAnsi"/>
        </w:rPr>
      </w:pPr>
      <w:r w:rsidRPr="008D2FB0">
        <w:rPr>
          <w:rFonts w:asciiTheme="minorHAnsi" w:hAnsiTheme="minorHAnsi" w:cstheme="minorHAnsi"/>
        </w:rPr>
        <w:t xml:space="preserve">refined rule tables </w:t>
      </w:r>
      <w:r w:rsidR="002436AE" w:rsidRPr="008D2FB0">
        <w:rPr>
          <w:rFonts w:asciiTheme="minorHAnsi" w:hAnsiTheme="minorHAnsi" w:cstheme="minorHAnsi"/>
        </w:rPr>
        <w:t xml:space="preserve">to </w:t>
      </w:r>
      <w:r w:rsidRPr="008D2FB0">
        <w:rPr>
          <w:rFonts w:asciiTheme="minorHAnsi" w:hAnsiTheme="minorHAnsi" w:cstheme="minorHAnsi"/>
        </w:rPr>
        <w:t xml:space="preserve">be provided </w:t>
      </w:r>
      <w:r w:rsidR="002436AE" w:rsidRPr="008D2FB0">
        <w:rPr>
          <w:rFonts w:asciiTheme="minorHAnsi" w:hAnsiTheme="minorHAnsi" w:cstheme="minorHAnsi"/>
        </w:rPr>
        <w:t>in</w:t>
      </w:r>
      <w:r w:rsidRPr="008D2FB0">
        <w:rPr>
          <w:rFonts w:asciiTheme="minorHAnsi" w:hAnsiTheme="minorHAnsi" w:cstheme="minorHAnsi"/>
        </w:rPr>
        <w:t xml:space="preserve"> guidance </w:t>
      </w:r>
    </w:p>
    <w:p w14:paraId="41574B3A" w14:textId="38C7C5D5" w:rsidR="00C62EF4" w:rsidRPr="008D2FB0" w:rsidRDefault="00C62EF4" w:rsidP="000651E6">
      <w:pPr>
        <w:pStyle w:val="Bullet"/>
        <w:rPr>
          <w:rFonts w:asciiTheme="minorHAnsi" w:hAnsiTheme="minorHAnsi" w:cstheme="minorHAnsi"/>
        </w:rPr>
      </w:pPr>
      <w:r w:rsidRPr="008D2FB0">
        <w:rPr>
          <w:rFonts w:asciiTheme="minorHAnsi" w:hAnsiTheme="minorHAnsi" w:cstheme="minorHAnsi"/>
        </w:rPr>
        <w:t xml:space="preserve">the Ministry continuing to work with councils and </w:t>
      </w:r>
      <w:r w:rsidR="006B7F09">
        <w:rPr>
          <w:rFonts w:asciiTheme="minorHAnsi" w:hAnsiTheme="minorHAnsi" w:cstheme="minorHAnsi"/>
        </w:rPr>
        <w:t>ePlan</w:t>
      </w:r>
      <w:r w:rsidRPr="008D2FB0">
        <w:rPr>
          <w:rFonts w:asciiTheme="minorHAnsi" w:hAnsiTheme="minorHAnsi" w:cstheme="minorHAnsi"/>
        </w:rPr>
        <w:t xml:space="preserve"> providers to develop a standardised way to draft and present rules in plans </w:t>
      </w:r>
    </w:p>
    <w:p w14:paraId="4CEDC291" w14:textId="4D168CB1" w:rsidR="00C62EF4" w:rsidRPr="008D2FB0" w:rsidRDefault="00C62EF4" w:rsidP="000651E6">
      <w:pPr>
        <w:pStyle w:val="Bullet"/>
        <w:rPr>
          <w:rFonts w:asciiTheme="minorHAnsi" w:hAnsiTheme="minorHAnsi" w:cstheme="minorHAnsi"/>
        </w:rPr>
      </w:pPr>
      <w:r w:rsidRPr="008D2FB0">
        <w:rPr>
          <w:rFonts w:asciiTheme="minorHAnsi" w:hAnsiTheme="minorHAnsi" w:cstheme="minorHAnsi"/>
        </w:rPr>
        <w:t>the evaluation of whether continued work on rule tables results in the</w:t>
      </w:r>
      <w:r w:rsidR="002436AE" w:rsidRPr="008D2FB0">
        <w:rPr>
          <w:rFonts w:asciiTheme="minorHAnsi" w:hAnsiTheme="minorHAnsi" w:cstheme="minorHAnsi"/>
        </w:rPr>
        <w:t xml:space="preserve"> tables b</w:t>
      </w:r>
      <w:r w:rsidRPr="008D2FB0">
        <w:rPr>
          <w:rFonts w:asciiTheme="minorHAnsi" w:hAnsiTheme="minorHAnsi" w:cstheme="minorHAnsi"/>
        </w:rPr>
        <w:t>eing able to be incorporated into future standards.</w:t>
      </w:r>
    </w:p>
    <w:p w14:paraId="584E0DFD" w14:textId="77777777" w:rsidR="00C62EF4" w:rsidRPr="008D2FB0" w:rsidRDefault="00C62EF4" w:rsidP="00C62EF4">
      <w:pPr>
        <w:keepNext/>
        <w:tabs>
          <w:tab w:val="left" w:pos="851"/>
        </w:tabs>
        <w:spacing w:before="360"/>
        <w:outlineLvl w:val="2"/>
        <w:rPr>
          <w:rFonts w:asciiTheme="minorHAnsi" w:hAnsiTheme="minorHAnsi" w:cstheme="minorHAnsi"/>
          <w:bCs/>
        </w:rPr>
      </w:pPr>
    </w:p>
    <w:p w14:paraId="457B9088" w14:textId="32B25CC5" w:rsidR="00C62EF4" w:rsidRPr="008D2FB0" w:rsidRDefault="00C62EF4">
      <w:pPr>
        <w:spacing w:before="0" w:after="200" w:line="276" w:lineRule="auto"/>
        <w:jc w:val="left"/>
        <w:rPr>
          <w:rFonts w:asciiTheme="minorHAnsi" w:hAnsiTheme="minorHAnsi" w:cstheme="minorHAnsi"/>
          <w:bCs/>
          <w:sz w:val="28"/>
        </w:rPr>
      </w:pPr>
      <w:r w:rsidRPr="008D2FB0">
        <w:rPr>
          <w:rFonts w:asciiTheme="minorHAnsi" w:hAnsiTheme="minorHAnsi" w:cstheme="minorHAnsi"/>
          <w:bCs/>
          <w:sz w:val="28"/>
        </w:rPr>
        <w:br w:type="page"/>
      </w:r>
    </w:p>
    <w:p w14:paraId="7F9DBFF0" w14:textId="77777777" w:rsidR="00C62EF4" w:rsidRPr="008D2FB0" w:rsidRDefault="00C62EF4" w:rsidP="00C62EF4">
      <w:pPr>
        <w:keepNext/>
        <w:tabs>
          <w:tab w:val="left" w:pos="851"/>
        </w:tabs>
        <w:spacing w:before="360"/>
        <w:outlineLvl w:val="2"/>
        <w:rPr>
          <w:rFonts w:asciiTheme="minorHAnsi" w:hAnsiTheme="minorHAnsi" w:cstheme="minorHAnsi"/>
          <w:bCs/>
          <w:sz w:val="28"/>
        </w:rPr>
      </w:pPr>
    </w:p>
    <w:p w14:paraId="220A10BA" w14:textId="30A1F169" w:rsidR="00F91251" w:rsidRPr="008D2FB0" w:rsidRDefault="00244E72" w:rsidP="00EA048D">
      <w:pPr>
        <w:pStyle w:val="Heading1"/>
        <w:numPr>
          <w:ilvl w:val="0"/>
          <w:numId w:val="22"/>
        </w:numPr>
        <w:spacing w:after="240"/>
        <w:ind w:left="357" w:hanging="357"/>
        <w:rPr>
          <w:rFonts w:asciiTheme="minorHAnsi" w:hAnsiTheme="minorHAnsi" w:cstheme="minorHAnsi"/>
        </w:rPr>
      </w:pPr>
      <w:bookmarkStart w:id="28" w:name="_Toc1561965"/>
      <w:r>
        <w:rPr>
          <w:rFonts w:asciiTheme="minorHAnsi" w:hAnsiTheme="minorHAnsi" w:cstheme="minorHAnsi"/>
        </w:rPr>
        <w:t>Implementation t</w:t>
      </w:r>
      <w:r w:rsidR="006626E9" w:rsidRPr="008D2FB0">
        <w:rPr>
          <w:rFonts w:asciiTheme="minorHAnsi" w:hAnsiTheme="minorHAnsi" w:cstheme="minorHAnsi"/>
        </w:rPr>
        <w:t>imeframes</w:t>
      </w:r>
      <w:bookmarkEnd w:id="28"/>
    </w:p>
    <w:p w14:paraId="7730818A" w14:textId="5F5B3029" w:rsidR="00AA1898" w:rsidRPr="008D2FB0" w:rsidRDefault="002120B3" w:rsidP="000651E6">
      <w:pPr>
        <w:pStyle w:val="BodyText"/>
        <w:rPr>
          <w:rFonts w:asciiTheme="minorHAnsi" w:hAnsiTheme="minorHAnsi" w:cstheme="minorHAnsi"/>
        </w:rPr>
      </w:pPr>
      <w:r w:rsidRPr="008D2FB0">
        <w:rPr>
          <w:rFonts w:asciiTheme="minorHAnsi" w:hAnsiTheme="minorHAnsi" w:cstheme="minorHAnsi"/>
        </w:rPr>
        <w:t xml:space="preserve">The implementation timeframes for the </w:t>
      </w:r>
      <w:r w:rsidR="00961CC5" w:rsidRPr="008D2FB0">
        <w:rPr>
          <w:rFonts w:asciiTheme="minorHAnsi" w:hAnsiTheme="minorHAnsi" w:cstheme="minorHAnsi"/>
        </w:rPr>
        <w:t>planning s</w:t>
      </w:r>
      <w:r w:rsidRPr="008D2FB0">
        <w:rPr>
          <w:rFonts w:asciiTheme="minorHAnsi" w:hAnsiTheme="minorHAnsi" w:cstheme="minorHAnsi"/>
        </w:rPr>
        <w:t xml:space="preserve">tandards have been amended to reduce the impact of implementing the </w:t>
      </w:r>
      <w:r w:rsidR="0055186C">
        <w:rPr>
          <w:rFonts w:asciiTheme="minorHAnsi" w:hAnsiTheme="minorHAnsi" w:cstheme="minorHAnsi"/>
        </w:rPr>
        <w:t>s</w:t>
      </w:r>
      <w:r w:rsidRPr="008D2FB0">
        <w:rPr>
          <w:rFonts w:asciiTheme="minorHAnsi" w:hAnsiTheme="minorHAnsi" w:cstheme="minorHAnsi"/>
        </w:rPr>
        <w:t>tandards on councils and plan users.</w:t>
      </w:r>
    </w:p>
    <w:p w14:paraId="1AE68066" w14:textId="0DD1EA41" w:rsidR="0080531E" w:rsidRPr="008D2FB0" w:rsidRDefault="00AA1898" w:rsidP="00EA048D">
      <w:pPr>
        <w:pStyle w:val="Heading2"/>
        <w:numPr>
          <w:ilvl w:val="0"/>
          <w:numId w:val="23"/>
        </w:numPr>
        <w:ind w:hanging="720"/>
        <w:rPr>
          <w:rFonts w:asciiTheme="minorHAnsi" w:hAnsiTheme="minorHAnsi" w:cstheme="minorHAnsi"/>
        </w:rPr>
      </w:pPr>
      <w:bookmarkStart w:id="29" w:name="_Toc1561966"/>
      <w:r w:rsidRPr="008D2FB0">
        <w:rPr>
          <w:rFonts w:asciiTheme="minorHAnsi" w:hAnsiTheme="minorHAnsi" w:cstheme="minorHAnsi"/>
        </w:rPr>
        <w:t>Reasons for the change</w:t>
      </w:r>
      <w:bookmarkEnd w:id="29"/>
    </w:p>
    <w:p w14:paraId="17D886E0" w14:textId="3D919D17" w:rsidR="00AA1898" w:rsidRPr="008D2FB0" w:rsidRDefault="009329AC" w:rsidP="00375791">
      <w:pPr>
        <w:pStyle w:val="BodyText"/>
        <w:rPr>
          <w:rFonts w:asciiTheme="minorHAnsi" w:hAnsiTheme="minorHAnsi" w:cstheme="minorHAnsi"/>
        </w:rPr>
      </w:pPr>
      <w:r w:rsidRPr="008D2FB0">
        <w:rPr>
          <w:rFonts w:asciiTheme="minorHAnsi" w:hAnsiTheme="minorHAnsi" w:cstheme="minorHAnsi"/>
        </w:rPr>
        <w:t xml:space="preserve">As noted in detail in the recommendations on submissions </w:t>
      </w:r>
      <w:r w:rsidR="002120B3" w:rsidRPr="008D2FB0">
        <w:rPr>
          <w:rFonts w:asciiTheme="minorHAnsi" w:hAnsiTheme="minorHAnsi" w:cstheme="minorHAnsi"/>
        </w:rPr>
        <w:t xml:space="preserve">report </w:t>
      </w:r>
      <w:hyperlink r:id="rId26" w:history="1">
        <w:r w:rsidR="002120B3" w:rsidRPr="00982CCD">
          <w:rPr>
            <w:rStyle w:val="Hyperlink"/>
            <w:rFonts w:asciiTheme="minorHAnsi" w:hAnsiTheme="minorHAnsi" w:cstheme="minorHAnsi"/>
            <w:i/>
          </w:rPr>
          <w:t>2M I</w:t>
        </w:r>
        <w:r w:rsidRPr="00982CCD">
          <w:rPr>
            <w:rStyle w:val="Hyperlink"/>
            <w:rFonts w:asciiTheme="minorHAnsi" w:hAnsiTheme="minorHAnsi" w:cstheme="minorHAnsi"/>
            <w:i/>
          </w:rPr>
          <w:t>mplementation</w:t>
        </w:r>
        <w:r w:rsidR="002120B3" w:rsidRPr="00982CCD">
          <w:rPr>
            <w:rStyle w:val="Hyperlink"/>
            <w:rFonts w:asciiTheme="minorHAnsi" w:hAnsiTheme="minorHAnsi" w:cstheme="minorHAnsi"/>
            <w:i/>
          </w:rPr>
          <w:t xml:space="preserve"> of the Standards</w:t>
        </w:r>
      </w:hyperlink>
      <w:r w:rsidR="00BB4CE5" w:rsidRPr="008D2FB0">
        <w:rPr>
          <w:rFonts w:asciiTheme="minorHAnsi" w:hAnsiTheme="minorHAnsi" w:cstheme="minorHAnsi"/>
        </w:rPr>
        <w:t>, implementation</w:t>
      </w:r>
      <w:r w:rsidRPr="008D2FB0">
        <w:rPr>
          <w:rFonts w:asciiTheme="minorHAnsi" w:hAnsiTheme="minorHAnsi" w:cstheme="minorHAnsi"/>
        </w:rPr>
        <w:t xml:space="preserve"> timeframes were the most </w:t>
      </w:r>
      <w:r w:rsidR="002436AE" w:rsidRPr="008D2FB0">
        <w:rPr>
          <w:rFonts w:asciiTheme="minorHAnsi" w:hAnsiTheme="minorHAnsi" w:cstheme="minorHAnsi"/>
        </w:rPr>
        <w:t xml:space="preserve">highly </w:t>
      </w:r>
      <w:r w:rsidRPr="008D2FB0">
        <w:rPr>
          <w:rFonts w:asciiTheme="minorHAnsi" w:hAnsiTheme="minorHAnsi" w:cstheme="minorHAnsi"/>
        </w:rPr>
        <w:t xml:space="preserve">submitted on </w:t>
      </w:r>
      <w:r w:rsidR="00BB4CE5" w:rsidRPr="008D2FB0">
        <w:rPr>
          <w:rFonts w:asciiTheme="minorHAnsi" w:hAnsiTheme="minorHAnsi" w:cstheme="minorHAnsi"/>
        </w:rPr>
        <w:t>issue</w:t>
      </w:r>
      <w:r w:rsidRPr="008D2FB0">
        <w:rPr>
          <w:rFonts w:asciiTheme="minorHAnsi" w:hAnsiTheme="minorHAnsi" w:cstheme="minorHAnsi"/>
        </w:rPr>
        <w:t xml:space="preserve"> of the pl</w:t>
      </w:r>
      <w:r w:rsidR="00024D3D" w:rsidRPr="008D2FB0">
        <w:rPr>
          <w:rFonts w:asciiTheme="minorHAnsi" w:hAnsiTheme="minorHAnsi" w:cstheme="minorHAnsi"/>
        </w:rPr>
        <w:t xml:space="preserve">anning standards. </w:t>
      </w:r>
    </w:p>
    <w:p w14:paraId="008C6866" w14:textId="7C0F33A3" w:rsidR="00BB4CE5" w:rsidRPr="008D2FB0" w:rsidRDefault="00BB4CE5" w:rsidP="00375791">
      <w:pPr>
        <w:pStyle w:val="BodyText"/>
        <w:rPr>
          <w:rFonts w:asciiTheme="minorHAnsi" w:hAnsiTheme="minorHAnsi" w:cstheme="minorHAnsi"/>
        </w:rPr>
      </w:pPr>
      <w:r w:rsidRPr="008D2FB0">
        <w:rPr>
          <w:rFonts w:asciiTheme="minorHAnsi" w:hAnsiTheme="minorHAnsi" w:cstheme="minorHAnsi"/>
        </w:rPr>
        <w:t xml:space="preserve">Although submitters acknowledge the improvement in the draft standards timeframes from the status quo within the Act, many submitters said there </w:t>
      </w:r>
      <w:r w:rsidR="002120B3" w:rsidRPr="008D2FB0">
        <w:rPr>
          <w:rFonts w:asciiTheme="minorHAnsi" w:hAnsiTheme="minorHAnsi" w:cstheme="minorHAnsi"/>
        </w:rPr>
        <w:t xml:space="preserve">was </w:t>
      </w:r>
      <w:r w:rsidRPr="008D2FB0">
        <w:rPr>
          <w:rFonts w:asciiTheme="minorHAnsi" w:hAnsiTheme="minorHAnsi" w:cstheme="minorHAnsi"/>
        </w:rPr>
        <w:t xml:space="preserve">still </w:t>
      </w:r>
      <w:r w:rsidR="002120B3" w:rsidRPr="008D2FB0">
        <w:rPr>
          <w:rFonts w:asciiTheme="minorHAnsi" w:hAnsiTheme="minorHAnsi" w:cstheme="minorHAnsi"/>
        </w:rPr>
        <w:t>n</w:t>
      </w:r>
      <w:r w:rsidRPr="008D2FB0">
        <w:rPr>
          <w:rFonts w:asciiTheme="minorHAnsi" w:hAnsiTheme="minorHAnsi" w:cstheme="minorHAnsi"/>
        </w:rPr>
        <w:t>ot enough time</w:t>
      </w:r>
      <w:r w:rsidR="00F87F85" w:rsidRPr="008D2FB0">
        <w:rPr>
          <w:rFonts w:asciiTheme="minorHAnsi" w:hAnsiTheme="minorHAnsi" w:cstheme="minorHAnsi"/>
        </w:rPr>
        <w:t>.  Many submitters also stated that the</w:t>
      </w:r>
      <w:r w:rsidRPr="008D2FB0">
        <w:rPr>
          <w:rFonts w:asciiTheme="minorHAnsi" w:hAnsiTheme="minorHAnsi" w:cstheme="minorHAnsi"/>
        </w:rPr>
        <w:t xml:space="preserve"> costs of the standards on councils and other participants in the system would be too high.  Therefore, it was considered appropriate to </w:t>
      </w:r>
      <w:r w:rsidR="00F87F85" w:rsidRPr="008D2FB0">
        <w:rPr>
          <w:rFonts w:asciiTheme="minorHAnsi" w:hAnsiTheme="minorHAnsi" w:cstheme="minorHAnsi"/>
        </w:rPr>
        <w:t xml:space="preserve">look at </w:t>
      </w:r>
      <w:r w:rsidRPr="008D2FB0">
        <w:rPr>
          <w:rFonts w:asciiTheme="minorHAnsi" w:hAnsiTheme="minorHAnsi" w:cstheme="minorHAnsi"/>
        </w:rPr>
        <w:t xml:space="preserve">other options to make the implementation timeframes less costly for councils </w:t>
      </w:r>
      <w:r w:rsidR="00F87F85" w:rsidRPr="008D2FB0">
        <w:rPr>
          <w:rFonts w:asciiTheme="minorHAnsi" w:hAnsiTheme="minorHAnsi" w:cstheme="minorHAnsi"/>
        </w:rPr>
        <w:t xml:space="preserve">and plan users </w:t>
      </w:r>
      <w:r w:rsidRPr="008D2FB0">
        <w:rPr>
          <w:rFonts w:asciiTheme="minorHAnsi" w:hAnsiTheme="minorHAnsi" w:cstheme="minorHAnsi"/>
        </w:rPr>
        <w:t>while still achieving the objectives of the standards.</w:t>
      </w:r>
    </w:p>
    <w:p w14:paraId="71BC4957" w14:textId="77777777" w:rsidR="00433B16" w:rsidRPr="008D2FB0" w:rsidRDefault="00433B16" w:rsidP="00EA048D">
      <w:pPr>
        <w:pStyle w:val="Heading2"/>
        <w:numPr>
          <w:ilvl w:val="0"/>
          <w:numId w:val="23"/>
        </w:numPr>
        <w:ind w:hanging="720"/>
        <w:rPr>
          <w:rFonts w:asciiTheme="minorHAnsi" w:hAnsiTheme="minorHAnsi" w:cstheme="minorHAnsi"/>
        </w:rPr>
      </w:pPr>
      <w:bookmarkStart w:id="30" w:name="_Toc510787272"/>
      <w:bookmarkStart w:id="31" w:name="_Toc1561967"/>
      <w:r w:rsidRPr="008D2FB0">
        <w:rPr>
          <w:rFonts w:asciiTheme="minorHAnsi" w:hAnsiTheme="minorHAnsi" w:cstheme="minorHAnsi"/>
        </w:rPr>
        <w:t>Quantification of benefits and costs</w:t>
      </w:r>
      <w:bookmarkEnd w:id="30"/>
      <w:bookmarkEnd w:id="31"/>
    </w:p>
    <w:p w14:paraId="5F568EBB" w14:textId="3B7A7B69" w:rsidR="00433B16" w:rsidRPr="008D2FB0" w:rsidRDefault="00433B16" w:rsidP="00433B16">
      <w:pPr>
        <w:pStyle w:val="BodyText"/>
        <w:rPr>
          <w:rFonts w:asciiTheme="minorHAnsi" w:hAnsiTheme="minorHAnsi" w:cstheme="minorHAnsi"/>
        </w:rPr>
      </w:pPr>
      <w:r w:rsidRPr="008D2FB0">
        <w:rPr>
          <w:rFonts w:asciiTheme="minorHAnsi" w:hAnsiTheme="minorHAnsi" w:cstheme="minorHAnsi"/>
        </w:rPr>
        <w:t xml:space="preserve">Section 32(2)(b) of the RMA requires that, where practicable, the benefits and costs of a proposal are to be quantified. The scale and significance of the proposed </w:t>
      </w:r>
      <w:r w:rsidR="00961CC5" w:rsidRPr="008D2FB0">
        <w:rPr>
          <w:rFonts w:asciiTheme="minorHAnsi" w:hAnsiTheme="minorHAnsi" w:cstheme="minorHAnsi"/>
        </w:rPr>
        <w:t>p</w:t>
      </w:r>
      <w:r w:rsidRPr="008D2FB0">
        <w:rPr>
          <w:rFonts w:asciiTheme="minorHAnsi" w:hAnsiTheme="minorHAnsi" w:cstheme="minorHAnsi"/>
        </w:rPr>
        <w:t xml:space="preserve">lanning </w:t>
      </w:r>
      <w:r w:rsidR="00961CC5" w:rsidRPr="008D2FB0">
        <w:rPr>
          <w:rFonts w:asciiTheme="minorHAnsi" w:hAnsiTheme="minorHAnsi" w:cstheme="minorHAnsi"/>
        </w:rPr>
        <w:t>s</w:t>
      </w:r>
      <w:r w:rsidRPr="008D2FB0">
        <w:rPr>
          <w:rFonts w:asciiTheme="minorHAnsi" w:hAnsiTheme="minorHAnsi" w:cstheme="minorHAnsi"/>
        </w:rPr>
        <w:t xml:space="preserve">tandards </w:t>
      </w:r>
      <w:r w:rsidR="002120B3" w:rsidRPr="008D2FB0">
        <w:rPr>
          <w:rFonts w:asciiTheme="minorHAnsi" w:hAnsiTheme="minorHAnsi" w:cstheme="minorHAnsi"/>
        </w:rPr>
        <w:t>was considered to</w:t>
      </w:r>
      <w:r w:rsidRPr="008D2FB0">
        <w:rPr>
          <w:rFonts w:asciiTheme="minorHAnsi" w:hAnsiTheme="minorHAnsi" w:cstheme="minorHAnsi"/>
        </w:rPr>
        <w:t xml:space="preserve"> be high, and the Ministry commissioned an economic cost-benefit analysis of the </w:t>
      </w:r>
      <w:r w:rsidR="00961CC5" w:rsidRPr="008D2FB0">
        <w:rPr>
          <w:rFonts w:asciiTheme="minorHAnsi" w:hAnsiTheme="minorHAnsi" w:cstheme="minorHAnsi"/>
        </w:rPr>
        <w:t>draft planning s</w:t>
      </w:r>
      <w:r w:rsidRPr="008D2FB0">
        <w:rPr>
          <w:rFonts w:asciiTheme="minorHAnsi" w:hAnsiTheme="minorHAnsi" w:cstheme="minorHAnsi"/>
        </w:rPr>
        <w:t xml:space="preserve">tandards. </w:t>
      </w:r>
    </w:p>
    <w:p w14:paraId="16AE8D27" w14:textId="70B88BC4" w:rsidR="00433B16" w:rsidRPr="008D2FB0" w:rsidRDefault="00433B16" w:rsidP="00433B16">
      <w:pPr>
        <w:pStyle w:val="BodyText"/>
        <w:rPr>
          <w:rFonts w:asciiTheme="minorHAnsi" w:hAnsiTheme="minorHAnsi" w:cstheme="minorHAnsi"/>
        </w:rPr>
      </w:pPr>
      <w:r w:rsidRPr="008D2FB0">
        <w:rPr>
          <w:rFonts w:asciiTheme="minorHAnsi" w:hAnsiTheme="minorHAnsi" w:cstheme="minorHAnsi"/>
        </w:rPr>
        <w:t xml:space="preserve">The economic analysis carried out by Castalia confirmed the assumption that the cost-benefit ratio (BCR) of the standards increased with longer </w:t>
      </w:r>
      <w:r w:rsidR="00DF48EC" w:rsidRPr="008D2FB0">
        <w:rPr>
          <w:rFonts w:asciiTheme="minorHAnsi" w:hAnsiTheme="minorHAnsi" w:cstheme="minorHAnsi"/>
        </w:rPr>
        <w:t xml:space="preserve">implementation </w:t>
      </w:r>
      <w:r w:rsidRPr="008D2FB0">
        <w:rPr>
          <w:rFonts w:asciiTheme="minorHAnsi" w:hAnsiTheme="minorHAnsi" w:cstheme="minorHAnsi"/>
        </w:rPr>
        <w:t>timeframes. This is because longer timeframe</w:t>
      </w:r>
      <w:r w:rsidR="00DF48EC" w:rsidRPr="008D2FB0">
        <w:rPr>
          <w:rFonts w:asciiTheme="minorHAnsi" w:hAnsiTheme="minorHAnsi" w:cstheme="minorHAnsi"/>
        </w:rPr>
        <w:t>s mean</w:t>
      </w:r>
      <w:r w:rsidRPr="008D2FB0">
        <w:rPr>
          <w:rFonts w:asciiTheme="minorHAnsi" w:hAnsiTheme="minorHAnsi" w:cstheme="minorHAnsi"/>
        </w:rPr>
        <w:t xml:space="preserve"> councils can implement changes as part of their statutorily required plan review</w:t>
      </w:r>
      <w:r w:rsidR="00DF48EC" w:rsidRPr="008D2FB0">
        <w:rPr>
          <w:rFonts w:asciiTheme="minorHAnsi" w:hAnsiTheme="minorHAnsi" w:cstheme="minorHAnsi"/>
        </w:rPr>
        <w:t xml:space="preserve">.  This </w:t>
      </w:r>
      <w:r w:rsidRPr="008D2FB0">
        <w:rPr>
          <w:rFonts w:asciiTheme="minorHAnsi" w:hAnsiTheme="minorHAnsi" w:cstheme="minorHAnsi"/>
        </w:rPr>
        <w:t>reduc</w:t>
      </w:r>
      <w:r w:rsidR="00DF48EC" w:rsidRPr="008D2FB0">
        <w:rPr>
          <w:rFonts w:asciiTheme="minorHAnsi" w:hAnsiTheme="minorHAnsi" w:cstheme="minorHAnsi"/>
        </w:rPr>
        <w:t>es</w:t>
      </w:r>
      <w:r w:rsidRPr="008D2FB0">
        <w:rPr>
          <w:rFonts w:asciiTheme="minorHAnsi" w:hAnsiTheme="minorHAnsi" w:cstheme="minorHAnsi"/>
        </w:rPr>
        <w:t xml:space="preserve"> the need to bring forward a review of their plan and reduc</w:t>
      </w:r>
      <w:r w:rsidR="00DF48EC" w:rsidRPr="008D2FB0">
        <w:rPr>
          <w:rFonts w:asciiTheme="minorHAnsi" w:hAnsiTheme="minorHAnsi" w:cstheme="minorHAnsi"/>
        </w:rPr>
        <w:t>es overall costs</w:t>
      </w:r>
      <w:r w:rsidRPr="008D2FB0">
        <w:rPr>
          <w:rFonts w:asciiTheme="minorHAnsi" w:hAnsiTheme="minorHAnsi" w:cstheme="minorHAnsi"/>
        </w:rPr>
        <w:t xml:space="preserve">. The predicted overall BCR by implementation timeframe is shown in figure </w:t>
      </w:r>
      <w:r w:rsidR="00B8073D" w:rsidRPr="008D2FB0">
        <w:rPr>
          <w:rFonts w:asciiTheme="minorHAnsi" w:hAnsiTheme="minorHAnsi" w:cstheme="minorHAnsi"/>
        </w:rPr>
        <w:t>2</w:t>
      </w:r>
      <w:r w:rsidRPr="008D2FB0">
        <w:rPr>
          <w:rFonts w:asciiTheme="minorHAnsi" w:hAnsiTheme="minorHAnsi" w:cstheme="minorHAnsi"/>
        </w:rPr>
        <w:t>.</w:t>
      </w:r>
    </w:p>
    <w:p w14:paraId="4169D641" w14:textId="791B4A4F" w:rsidR="00433B16" w:rsidRPr="008D2FB0" w:rsidRDefault="00433B16" w:rsidP="00433B16">
      <w:pPr>
        <w:pStyle w:val="Figureheading"/>
        <w:rPr>
          <w:rFonts w:asciiTheme="minorHAnsi" w:hAnsiTheme="minorHAnsi" w:cstheme="minorHAnsi"/>
        </w:rPr>
      </w:pPr>
      <w:bookmarkStart w:id="32" w:name="_Toc509919450"/>
      <w:r w:rsidRPr="008D2FB0">
        <w:rPr>
          <w:rFonts w:asciiTheme="minorHAnsi" w:hAnsiTheme="minorHAnsi" w:cstheme="minorHAnsi"/>
        </w:rPr>
        <w:t xml:space="preserve">Figure </w:t>
      </w:r>
      <w:r w:rsidR="00B8073D" w:rsidRPr="008D2FB0">
        <w:rPr>
          <w:rFonts w:asciiTheme="minorHAnsi" w:hAnsiTheme="minorHAnsi" w:cstheme="minorHAnsi"/>
        </w:rPr>
        <w:t>2</w:t>
      </w:r>
      <w:r w:rsidRPr="008D2FB0">
        <w:rPr>
          <w:rFonts w:asciiTheme="minorHAnsi" w:hAnsiTheme="minorHAnsi" w:cstheme="minorHAnsi"/>
        </w:rPr>
        <w:t>:</w:t>
      </w:r>
      <w:r w:rsidR="0055186C">
        <w:rPr>
          <w:rFonts w:asciiTheme="minorHAnsi" w:hAnsiTheme="minorHAnsi" w:cstheme="minorHAnsi"/>
        </w:rPr>
        <w:t xml:space="preserve"> </w:t>
      </w:r>
      <w:r w:rsidRPr="008D2FB0">
        <w:rPr>
          <w:rFonts w:asciiTheme="minorHAnsi" w:hAnsiTheme="minorHAnsi" w:cstheme="minorHAnsi"/>
        </w:rPr>
        <w:t>Cost-benefit ratio by implementation period per group of standards</w:t>
      </w:r>
      <w:bookmarkEnd w:id="32"/>
      <w:r w:rsidRPr="008D2FB0">
        <w:rPr>
          <w:rFonts w:asciiTheme="minorHAnsi" w:hAnsiTheme="minorHAnsi" w:cstheme="minorHAnsi"/>
        </w:rPr>
        <w:t xml:space="preserve"> </w:t>
      </w:r>
    </w:p>
    <w:p w14:paraId="144D413A" w14:textId="77777777" w:rsidR="00433B16" w:rsidRPr="008D2FB0" w:rsidRDefault="00433B16" w:rsidP="00433B16">
      <w:pPr>
        <w:rPr>
          <w:rFonts w:asciiTheme="minorHAnsi" w:hAnsiTheme="minorHAnsi" w:cstheme="minorHAnsi"/>
        </w:rPr>
      </w:pPr>
      <w:r w:rsidRPr="008D2FB0">
        <w:rPr>
          <w:rFonts w:asciiTheme="minorHAnsi" w:hAnsiTheme="minorHAnsi" w:cstheme="minorHAnsi"/>
          <w:noProof/>
        </w:rPr>
        <w:drawing>
          <wp:inline distT="0" distB="0" distL="0" distR="0" wp14:anchorId="1BB878A5" wp14:editId="4DA4B598">
            <wp:extent cx="4255129" cy="2425140"/>
            <wp:effectExtent l="0" t="0" r="12700" b="13335"/>
            <wp:docPr id="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CBF7BA" w14:textId="514AFB75" w:rsidR="00433B16" w:rsidRPr="008D2FB0" w:rsidRDefault="00F87F85" w:rsidP="00433B16">
      <w:pPr>
        <w:pStyle w:val="BodyText"/>
        <w:rPr>
          <w:rFonts w:asciiTheme="minorHAnsi" w:hAnsiTheme="minorHAnsi" w:cstheme="minorHAnsi"/>
        </w:rPr>
      </w:pPr>
      <w:r w:rsidRPr="008D2FB0">
        <w:rPr>
          <w:rFonts w:asciiTheme="minorHAnsi" w:hAnsiTheme="minorHAnsi" w:cstheme="minorHAnsi"/>
        </w:rPr>
        <w:lastRenderedPageBreak/>
        <w:t>The report foun</w:t>
      </w:r>
      <w:r w:rsidR="00433B16" w:rsidRPr="008D2FB0">
        <w:rPr>
          <w:rFonts w:asciiTheme="minorHAnsi" w:hAnsiTheme="minorHAnsi" w:cstheme="minorHAnsi"/>
        </w:rPr>
        <w:t xml:space="preserve">d that the implementation period has an effect on the BCR, but that the benefits outweigh costs </w:t>
      </w:r>
      <w:r w:rsidR="00DF48EC" w:rsidRPr="008D2FB0">
        <w:rPr>
          <w:rFonts w:asciiTheme="minorHAnsi" w:hAnsiTheme="minorHAnsi" w:cstheme="minorHAnsi"/>
        </w:rPr>
        <w:t>for all</w:t>
      </w:r>
      <w:r w:rsidR="00433B16" w:rsidRPr="008D2FB0">
        <w:rPr>
          <w:rFonts w:asciiTheme="minorHAnsi" w:hAnsiTheme="minorHAnsi" w:cstheme="minorHAnsi"/>
        </w:rPr>
        <w:t xml:space="preserve"> three </w:t>
      </w:r>
      <w:r w:rsidR="00B8073D" w:rsidRPr="008D2FB0">
        <w:rPr>
          <w:rFonts w:asciiTheme="minorHAnsi" w:hAnsiTheme="minorHAnsi" w:cstheme="minorHAnsi"/>
        </w:rPr>
        <w:t>timeframes assessed. As figure 2</w:t>
      </w:r>
      <w:r w:rsidR="00433B16" w:rsidRPr="008D2FB0">
        <w:rPr>
          <w:rFonts w:asciiTheme="minorHAnsi" w:hAnsiTheme="minorHAnsi" w:cstheme="minorHAnsi"/>
        </w:rPr>
        <w:t xml:space="preserve"> shows, it is the BCR of the definitions standard that benefits most from a longer implementation timeframe. This is because the implementation costs reduce much more relative to the reduced benefits of taking longer to implement the standards. </w:t>
      </w:r>
    </w:p>
    <w:p w14:paraId="1441777B" w14:textId="77053864" w:rsidR="00CA0C19" w:rsidRPr="008D2FB0" w:rsidRDefault="00CA0C19" w:rsidP="00EA048D">
      <w:pPr>
        <w:pStyle w:val="Heading2"/>
        <w:numPr>
          <w:ilvl w:val="0"/>
          <w:numId w:val="23"/>
        </w:numPr>
        <w:ind w:left="851" w:hanging="851"/>
        <w:rPr>
          <w:rFonts w:asciiTheme="minorHAnsi" w:hAnsiTheme="minorHAnsi" w:cstheme="minorHAnsi"/>
          <w:bCs w:val="0"/>
        </w:rPr>
      </w:pPr>
      <w:bookmarkStart w:id="33" w:name="_Toc510787273"/>
      <w:bookmarkStart w:id="34" w:name="_Toc1561968"/>
      <w:r w:rsidRPr="008D2FB0">
        <w:rPr>
          <w:rFonts w:asciiTheme="minorHAnsi" w:hAnsiTheme="minorHAnsi" w:cstheme="minorHAnsi"/>
          <w:bCs w:val="0"/>
        </w:rPr>
        <w:t>Benefits of completing implementation sooner than</w:t>
      </w:r>
      <w:r w:rsidR="0055186C">
        <w:rPr>
          <w:rFonts w:asciiTheme="minorHAnsi" w:hAnsiTheme="minorHAnsi" w:cstheme="minorHAnsi"/>
          <w:bCs w:val="0"/>
        </w:rPr>
        <w:br/>
      </w:r>
      <w:r w:rsidRPr="008D2FB0">
        <w:rPr>
          <w:rFonts w:asciiTheme="minorHAnsi" w:hAnsiTheme="minorHAnsi" w:cstheme="minorHAnsi"/>
          <w:bCs w:val="0"/>
        </w:rPr>
        <w:t>10 years</w:t>
      </w:r>
      <w:bookmarkEnd w:id="33"/>
      <w:bookmarkEnd w:id="34"/>
      <w:r w:rsidRPr="008D2FB0">
        <w:rPr>
          <w:rFonts w:asciiTheme="minorHAnsi" w:hAnsiTheme="minorHAnsi" w:cstheme="minorHAnsi"/>
          <w:bCs w:val="0"/>
        </w:rPr>
        <w:t xml:space="preserve"> </w:t>
      </w:r>
    </w:p>
    <w:p w14:paraId="2E916361" w14:textId="4498DA72" w:rsidR="00CA0C19" w:rsidRPr="008D2FB0" w:rsidRDefault="00CA0C19" w:rsidP="000651E6">
      <w:pPr>
        <w:pStyle w:val="BodyText"/>
        <w:rPr>
          <w:rFonts w:asciiTheme="minorHAnsi" w:hAnsiTheme="minorHAnsi" w:cstheme="minorHAnsi"/>
        </w:rPr>
      </w:pPr>
      <w:r w:rsidRPr="008D2FB0">
        <w:rPr>
          <w:rFonts w:asciiTheme="minorHAnsi" w:hAnsiTheme="minorHAnsi" w:cstheme="minorHAnsi"/>
        </w:rPr>
        <w:t>The CBA clearly demonstrates that the benefits of the planning standards outweigh the costs. </w:t>
      </w:r>
      <w:r w:rsidR="007D5214" w:rsidRPr="008D2FB0">
        <w:rPr>
          <w:rFonts w:asciiTheme="minorHAnsi" w:hAnsiTheme="minorHAnsi" w:cstheme="minorHAnsi"/>
        </w:rPr>
        <w:t>What the high</w:t>
      </w:r>
      <w:r w:rsidR="0055186C">
        <w:rPr>
          <w:rFonts w:asciiTheme="minorHAnsi" w:hAnsiTheme="minorHAnsi" w:cstheme="minorHAnsi"/>
        </w:rPr>
        <w:t>-</w:t>
      </w:r>
      <w:r w:rsidR="007D5214" w:rsidRPr="008D2FB0">
        <w:rPr>
          <w:rFonts w:asciiTheme="minorHAnsi" w:hAnsiTheme="minorHAnsi" w:cstheme="minorHAnsi"/>
        </w:rPr>
        <w:t>level CBA ratio does not convey however</w:t>
      </w:r>
      <w:r w:rsidR="00EB0212" w:rsidRPr="008D2FB0">
        <w:rPr>
          <w:rFonts w:asciiTheme="minorHAnsi" w:hAnsiTheme="minorHAnsi" w:cstheme="minorHAnsi"/>
        </w:rPr>
        <w:t>,</w:t>
      </w:r>
      <w:r w:rsidR="007D5214" w:rsidRPr="008D2FB0">
        <w:rPr>
          <w:rFonts w:asciiTheme="minorHAnsi" w:hAnsiTheme="minorHAnsi" w:cstheme="minorHAnsi"/>
        </w:rPr>
        <w:t xml:space="preserve"> is</w:t>
      </w:r>
      <w:r w:rsidRPr="008D2FB0">
        <w:rPr>
          <w:rFonts w:asciiTheme="minorHAnsi" w:hAnsiTheme="minorHAnsi" w:cstheme="minorHAnsi"/>
        </w:rPr>
        <w:t xml:space="preserve"> that the benefits are mainly felt by plan users, whereas the costs fall largely on councils (and therefore may have a flow</w:t>
      </w:r>
      <w:r w:rsidR="0055186C">
        <w:rPr>
          <w:rFonts w:asciiTheme="minorHAnsi" w:hAnsiTheme="minorHAnsi" w:cstheme="minorHAnsi"/>
        </w:rPr>
        <w:t>-</w:t>
      </w:r>
      <w:r w:rsidRPr="008D2FB0">
        <w:rPr>
          <w:rFonts w:asciiTheme="minorHAnsi" w:hAnsiTheme="minorHAnsi" w:cstheme="minorHAnsi"/>
        </w:rPr>
        <w:t>on effect on rates and ratepayers). The economic analysis considers options for reducing the impact of costs on local authorities by looking at different alter</w:t>
      </w:r>
      <w:r w:rsidR="00EB0212" w:rsidRPr="008D2FB0">
        <w:rPr>
          <w:rFonts w:asciiTheme="minorHAnsi" w:hAnsiTheme="minorHAnsi" w:cstheme="minorHAnsi"/>
        </w:rPr>
        <w:t>native timeframes. While</w:t>
      </w:r>
      <w:r w:rsidRPr="008D2FB0">
        <w:rPr>
          <w:rFonts w:asciiTheme="minorHAnsi" w:hAnsiTheme="minorHAnsi" w:cstheme="minorHAnsi"/>
        </w:rPr>
        <w:t xml:space="preserve"> longer implementation timeframes w</w:t>
      </w:r>
      <w:r w:rsidR="00F87F85" w:rsidRPr="008D2FB0">
        <w:rPr>
          <w:rFonts w:asciiTheme="minorHAnsi" w:hAnsiTheme="minorHAnsi" w:cstheme="minorHAnsi"/>
        </w:rPr>
        <w:t>ould</w:t>
      </w:r>
      <w:r w:rsidRPr="008D2FB0">
        <w:rPr>
          <w:rFonts w:asciiTheme="minorHAnsi" w:hAnsiTheme="minorHAnsi" w:cstheme="minorHAnsi"/>
        </w:rPr>
        <w:t xml:space="preserve"> reduce the cost burden for councils, </w:t>
      </w:r>
      <w:r w:rsidR="00EB0212" w:rsidRPr="008D2FB0">
        <w:rPr>
          <w:rFonts w:asciiTheme="minorHAnsi" w:hAnsiTheme="minorHAnsi" w:cstheme="minorHAnsi"/>
        </w:rPr>
        <w:t xml:space="preserve">they </w:t>
      </w:r>
      <w:r w:rsidRPr="008D2FB0">
        <w:rPr>
          <w:rFonts w:asciiTheme="minorHAnsi" w:hAnsiTheme="minorHAnsi" w:cstheme="minorHAnsi"/>
        </w:rPr>
        <w:t>also significantly delay the benefits of the standards for plan users. There are a number of benefi</w:t>
      </w:r>
      <w:r w:rsidR="00F87F85" w:rsidRPr="008D2FB0">
        <w:rPr>
          <w:rFonts w:asciiTheme="minorHAnsi" w:hAnsiTheme="minorHAnsi" w:cstheme="minorHAnsi"/>
        </w:rPr>
        <w:t xml:space="preserve">ts to the implementation of </w:t>
      </w:r>
      <w:r w:rsidR="00DF48EC" w:rsidRPr="008D2FB0">
        <w:rPr>
          <w:rFonts w:asciiTheme="minorHAnsi" w:hAnsiTheme="minorHAnsi" w:cstheme="minorHAnsi"/>
        </w:rPr>
        <w:t xml:space="preserve">as many of the standards as possible </w:t>
      </w:r>
      <w:r w:rsidRPr="008D2FB0">
        <w:rPr>
          <w:rFonts w:asciiTheme="minorHAnsi" w:hAnsiTheme="minorHAnsi" w:cstheme="minorHAnsi"/>
        </w:rPr>
        <w:t>occurring before a 10-year timeframe.</w:t>
      </w:r>
    </w:p>
    <w:p w14:paraId="1A9E54D6" w14:textId="76F61150" w:rsidR="00CA0C19" w:rsidRPr="008D2FB0" w:rsidRDefault="00CA0C19" w:rsidP="000651E6">
      <w:pPr>
        <w:pStyle w:val="BodyText"/>
        <w:rPr>
          <w:rFonts w:asciiTheme="minorHAnsi" w:hAnsiTheme="minorHAnsi" w:cstheme="minorHAnsi"/>
        </w:rPr>
      </w:pPr>
      <w:r w:rsidRPr="008D2FB0">
        <w:rPr>
          <w:rFonts w:asciiTheme="minorHAnsi" w:hAnsiTheme="minorHAnsi" w:cstheme="minorHAnsi"/>
        </w:rPr>
        <w:t>As plan users are the main beneficiaries of faster implementation timeframes</w:t>
      </w:r>
      <w:r w:rsidR="00EB0212" w:rsidRPr="008D2FB0">
        <w:rPr>
          <w:rFonts w:asciiTheme="minorHAnsi" w:hAnsiTheme="minorHAnsi" w:cstheme="minorHAnsi"/>
        </w:rPr>
        <w:t>,</w:t>
      </w:r>
      <w:r w:rsidRPr="008D2FB0">
        <w:rPr>
          <w:rFonts w:asciiTheme="minorHAnsi" w:hAnsiTheme="minorHAnsi" w:cstheme="minorHAnsi"/>
        </w:rPr>
        <w:t xml:space="preserve"> a 10-year timeframe for implementation</w:t>
      </w:r>
      <w:r w:rsidR="00DF48EC" w:rsidRPr="008D2FB0">
        <w:rPr>
          <w:rFonts w:asciiTheme="minorHAnsi" w:hAnsiTheme="minorHAnsi" w:cstheme="minorHAnsi"/>
        </w:rPr>
        <w:t xml:space="preserve"> for all plans and standards</w:t>
      </w:r>
      <w:r w:rsidRPr="008D2FB0">
        <w:rPr>
          <w:rFonts w:asciiTheme="minorHAnsi" w:hAnsiTheme="minorHAnsi" w:cstheme="minorHAnsi"/>
        </w:rPr>
        <w:t xml:space="preserve"> would mean the existing costs associated with operating in a planning system with significant unnecessary variation </w:t>
      </w:r>
      <w:r w:rsidR="0055186C">
        <w:rPr>
          <w:rFonts w:asciiTheme="minorHAnsi" w:hAnsiTheme="minorHAnsi" w:cstheme="minorHAnsi"/>
        </w:rPr>
        <w:t>would</w:t>
      </w:r>
      <w:r w:rsidR="0055186C" w:rsidRPr="008D2FB0">
        <w:rPr>
          <w:rFonts w:asciiTheme="minorHAnsi" w:hAnsiTheme="minorHAnsi" w:cstheme="minorHAnsi"/>
        </w:rPr>
        <w:t xml:space="preserve"> </w:t>
      </w:r>
      <w:r w:rsidRPr="008D2FB0">
        <w:rPr>
          <w:rFonts w:asciiTheme="minorHAnsi" w:hAnsiTheme="minorHAnsi" w:cstheme="minorHAnsi"/>
        </w:rPr>
        <w:t>continue for longer. Any reduction from 10 years will reduce the associated costs.</w:t>
      </w:r>
    </w:p>
    <w:p w14:paraId="1655163C" w14:textId="3E09A5EE" w:rsidR="00CA0C19" w:rsidRPr="008D2FB0" w:rsidRDefault="00CA0C19" w:rsidP="000651E6">
      <w:pPr>
        <w:pStyle w:val="BodyText"/>
        <w:rPr>
          <w:rFonts w:asciiTheme="minorHAnsi" w:hAnsiTheme="minorHAnsi" w:cstheme="minorHAnsi"/>
        </w:rPr>
      </w:pPr>
      <w:r w:rsidRPr="008D2FB0">
        <w:rPr>
          <w:rFonts w:asciiTheme="minorHAnsi" w:hAnsiTheme="minorHAnsi" w:cstheme="minorHAnsi"/>
        </w:rPr>
        <w:t>As previously noted, the default timeframes within the Act set an expectation that all planning standards will be implemented within five years of gazettal. Although the one-year timeframe for mandatory directions may not be practically achievable for the reasons outlined above</w:t>
      </w:r>
      <w:r w:rsidR="00EB0212" w:rsidRPr="008D2FB0">
        <w:rPr>
          <w:rFonts w:asciiTheme="minorHAnsi" w:hAnsiTheme="minorHAnsi" w:cstheme="minorHAnsi"/>
        </w:rPr>
        <w:t>,</w:t>
      </w:r>
      <w:r w:rsidRPr="008D2FB0">
        <w:rPr>
          <w:rFonts w:asciiTheme="minorHAnsi" w:hAnsiTheme="minorHAnsi" w:cstheme="minorHAnsi"/>
        </w:rPr>
        <w:t xml:space="preserve"> a 10-year timeframe for </w:t>
      </w:r>
      <w:r w:rsidR="00F87F85" w:rsidRPr="008D2FB0">
        <w:rPr>
          <w:rFonts w:asciiTheme="minorHAnsi" w:hAnsiTheme="minorHAnsi" w:cstheme="minorHAnsi"/>
        </w:rPr>
        <w:t>all standards</w:t>
      </w:r>
      <w:r w:rsidRPr="008D2FB0">
        <w:rPr>
          <w:rFonts w:asciiTheme="minorHAnsi" w:hAnsiTheme="minorHAnsi" w:cstheme="minorHAnsi"/>
        </w:rPr>
        <w:t xml:space="preserve"> is well beyond th</w:t>
      </w:r>
      <w:r w:rsidR="00EB0212" w:rsidRPr="008D2FB0">
        <w:rPr>
          <w:rFonts w:asciiTheme="minorHAnsi" w:hAnsiTheme="minorHAnsi" w:cstheme="minorHAnsi"/>
        </w:rPr>
        <w:t>e</w:t>
      </w:r>
      <w:r w:rsidRPr="008D2FB0">
        <w:rPr>
          <w:rFonts w:asciiTheme="minorHAnsi" w:hAnsiTheme="minorHAnsi" w:cstheme="minorHAnsi"/>
        </w:rPr>
        <w:t xml:space="preserve"> expectations established in legislation.</w:t>
      </w:r>
    </w:p>
    <w:p w14:paraId="7B9FB60D" w14:textId="7E6E9FF5" w:rsidR="00712167" w:rsidRPr="008D2FB0" w:rsidRDefault="002F709A" w:rsidP="00EA048D">
      <w:pPr>
        <w:pStyle w:val="Heading2"/>
        <w:numPr>
          <w:ilvl w:val="0"/>
          <w:numId w:val="23"/>
        </w:numPr>
        <w:ind w:hanging="720"/>
        <w:rPr>
          <w:rFonts w:asciiTheme="minorHAnsi" w:hAnsiTheme="minorHAnsi" w:cstheme="minorHAnsi"/>
        </w:rPr>
      </w:pPr>
      <w:bookmarkStart w:id="35" w:name="_Toc1561969"/>
      <w:r w:rsidRPr="008D2FB0">
        <w:rPr>
          <w:rFonts w:asciiTheme="minorHAnsi" w:hAnsiTheme="minorHAnsi" w:cstheme="minorHAnsi"/>
        </w:rPr>
        <w:t>Individual d</w:t>
      </w:r>
      <w:r w:rsidR="00B61C74" w:rsidRPr="008D2FB0">
        <w:rPr>
          <w:rFonts w:asciiTheme="minorHAnsi" w:hAnsiTheme="minorHAnsi" w:cstheme="minorHAnsi"/>
        </w:rPr>
        <w:t>etailed options considered</w:t>
      </w:r>
      <w:bookmarkEnd w:id="35"/>
      <w:r w:rsidR="00B61C74" w:rsidRPr="008D2FB0">
        <w:rPr>
          <w:rFonts w:asciiTheme="minorHAnsi" w:hAnsiTheme="minorHAnsi" w:cstheme="minorHAnsi"/>
        </w:rPr>
        <w:t xml:space="preserve"> </w:t>
      </w:r>
    </w:p>
    <w:p w14:paraId="544411E0" w14:textId="14E483D4" w:rsidR="00FC6DC6" w:rsidRPr="008D2FB0" w:rsidRDefault="00405145" w:rsidP="000651E6">
      <w:pPr>
        <w:pStyle w:val="BodyText"/>
        <w:rPr>
          <w:rFonts w:asciiTheme="minorHAnsi" w:hAnsiTheme="minorHAnsi" w:cstheme="minorHAnsi"/>
        </w:rPr>
      </w:pPr>
      <w:r w:rsidRPr="008D2FB0">
        <w:rPr>
          <w:rFonts w:asciiTheme="minorHAnsi" w:hAnsiTheme="minorHAnsi" w:cstheme="minorHAnsi"/>
        </w:rPr>
        <w:t xml:space="preserve">After submissions were received </w:t>
      </w:r>
      <w:r w:rsidR="003B0D63" w:rsidRPr="008D2FB0">
        <w:rPr>
          <w:rFonts w:asciiTheme="minorHAnsi" w:hAnsiTheme="minorHAnsi" w:cstheme="minorHAnsi"/>
        </w:rPr>
        <w:t xml:space="preserve">a number of individual nuancing </w:t>
      </w:r>
      <w:r w:rsidRPr="008D2FB0">
        <w:rPr>
          <w:rFonts w:asciiTheme="minorHAnsi" w:hAnsiTheme="minorHAnsi" w:cstheme="minorHAnsi"/>
        </w:rPr>
        <w:t xml:space="preserve">options </w:t>
      </w:r>
      <w:r w:rsidR="00961CC5" w:rsidRPr="008D2FB0">
        <w:rPr>
          <w:rFonts w:asciiTheme="minorHAnsi" w:hAnsiTheme="minorHAnsi" w:cstheme="minorHAnsi"/>
        </w:rPr>
        <w:t>for the implementation of the planning s</w:t>
      </w:r>
      <w:r w:rsidR="003B0D63" w:rsidRPr="008D2FB0">
        <w:rPr>
          <w:rFonts w:asciiTheme="minorHAnsi" w:hAnsiTheme="minorHAnsi" w:cstheme="minorHAnsi"/>
        </w:rPr>
        <w:t xml:space="preserve">tandards were considered. </w:t>
      </w:r>
      <w:r w:rsidR="00FC6DC6" w:rsidRPr="008D2FB0">
        <w:rPr>
          <w:rFonts w:asciiTheme="minorHAnsi" w:hAnsiTheme="minorHAnsi" w:cstheme="minorHAnsi"/>
        </w:rPr>
        <w:t xml:space="preserve"> Each option responds to issues raised by submitters.</w:t>
      </w:r>
      <w:r w:rsidRPr="008D2FB0">
        <w:rPr>
          <w:rFonts w:asciiTheme="minorHAnsi" w:hAnsiTheme="minorHAnsi" w:cstheme="minorHAnsi"/>
        </w:rPr>
        <w:t xml:space="preserve"> </w:t>
      </w:r>
    </w:p>
    <w:p w14:paraId="1A2C6593" w14:textId="71023117" w:rsidR="00FC6DC6" w:rsidRPr="008D2FB0" w:rsidRDefault="00405145" w:rsidP="000651E6">
      <w:pPr>
        <w:pStyle w:val="BodyText"/>
        <w:rPr>
          <w:rFonts w:asciiTheme="minorHAnsi" w:hAnsiTheme="minorHAnsi" w:cstheme="minorHAnsi"/>
        </w:rPr>
        <w:sectPr w:rsidR="00FC6DC6" w:rsidRPr="008D2FB0" w:rsidSect="00002003">
          <w:type w:val="continuous"/>
          <w:pgSz w:w="11907" w:h="16840" w:code="9"/>
          <w:pgMar w:top="1134" w:right="1418" w:bottom="1134" w:left="1418" w:header="567" w:footer="567" w:gutter="0"/>
          <w:cols w:space="720"/>
          <w:docGrid w:linePitch="299"/>
        </w:sectPr>
      </w:pPr>
      <w:r w:rsidRPr="008D2FB0">
        <w:rPr>
          <w:rFonts w:asciiTheme="minorHAnsi" w:hAnsiTheme="minorHAnsi" w:cstheme="minorHAnsi"/>
        </w:rPr>
        <w:t xml:space="preserve">The </w:t>
      </w:r>
      <w:r w:rsidR="00FC6DC6" w:rsidRPr="008D2FB0">
        <w:rPr>
          <w:rFonts w:asciiTheme="minorHAnsi" w:hAnsiTheme="minorHAnsi" w:cstheme="minorHAnsi"/>
        </w:rPr>
        <w:t>nuancing opt</w:t>
      </w:r>
      <w:r w:rsidRPr="008D2FB0">
        <w:rPr>
          <w:rFonts w:asciiTheme="minorHAnsi" w:hAnsiTheme="minorHAnsi" w:cstheme="minorHAnsi"/>
        </w:rPr>
        <w:t>ions considere</w:t>
      </w:r>
      <w:r w:rsidR="00FC6DC6" w:rsidRPr="008D2FB0">
        <w:rPr>
          <w:rFonts w:asciiTheme="minorHAnsi" w:hAnsiTheme="minorHAnsi" w:cstheme="minorHAnsi"/>
        </w:rPr>
        <w:t>d and their pros and cons are outlined in the table bel</w:t>
      </w:r>
      <w:r w:rsidRPr="008D2FB0">
        <w:rPr>
          <w:rFonts w:asciiTheme="minorHAnsi" w:hAnsiTheme="minorHAnsi" w:cstheme="minorHAnsi"/>
        </w:rPr>
        <w:t xml:space="preserve">ow.  </w:t>
      </w:r>
      <w:r w:rsidR="007D5214" w:rsidRPr="008D2FB0">
        <w:rPr>
          <w:rFonts w:asciiTheme="minorHAnsi" w:hAnsiTheme="minorHAnsi" w:cstheme="minorHAnsi"/>
        </w:rPr>
        <w:t xml:space="preserve">The nuancing options </w:t>
      </w:r>
      <w:r w:rsidRPr="008D2FB0">
        <w:rPr>
          <w:rFonts w:asciiTheme="minorHAnsi" w:hAnsiTheme="minorHAnsi" w:cstheme="minorHAnsi"/>
        </w:rPr>
        <w:t xml:space="preserve">chosen to be included in </w:t>
      </w:r>
      <w:r w:rsidR="007D5214" w:rsidRPr="008D2FB0">
        <w:rPr>
          <w:rFonts w:asciiTheme="minorHAnsi" w:hAnsiTheme="minorHAnsi" w:cstheme="minorHAnsi"/>
        </w:rPr>
        <w:t>the preferred option (</w:t>
      </w:r>
      <w:r w:rsidR="003B0D63" w:rsidRPr="008D2FB0">
        <w:rPr>
          <w:rFonts w:asciiTheme="minorHAnsi" w:hAnsiTheme="minorHAnsi" w:cstheme="minorHAnsi"/>
        </w:rPr>
        <w:t xml:space="preserve">Option 2 </w:t>
      </w:r>
      <w:r w:rsidR="00F87F85" w:rsidRPr="008D2FB0">
        <w:rPr>
          <w:rFonts w:asciiTheme="minorHAnsi" w:hAnsiTheme="minorHAnsi" w:cstheme="minorHAnsi"/>
        </w:rPr>
        <w:t xml:space="preserve">of </w:t>
      </w:r>
      <w:r w:rsidR="007D5214" w:rsidRPr="008D2FB0">
        <w:rPr>
          <w:rFonts w:asciiTheme="minorHAnsi" w:hAnsiTheme="minorHAnsi" w:cstheme="minorHAnsi"/>
        </w:rPr>
        <w:t xml:space="preserve">the overall options assessment </w:t>
      </w:r>
      <w:r w:rsidR="00F87F85" w:rsidRPr="008D2FB0">
        <w:rPr>
          <w:rFonts w:asciiTheme="minorHAnsi" w:hAnsiTheme="minorHAnsi" w:cstheme="minorHAnsi"/>
        </w:rPr>
        <w:t xml:space="preserve">in section 2.1.3 below) are </w:t>
      </w:r>
      <w:r w:rsidR="00FC6DC6" w:rsidRPr="008D2FB0">
        <w:rPr>
          <w:rFonts w:asciiTheme="minorHAnsi" w:hAnsiTheme="minorHAnsi" w:cstheme="minorHAnsi"/>
        </w:rPr>
        <w:t>shaded</w:t>
      </w:r>
      <w:r w:rsidR="003B0D63" w:rsidRPr="008D2FB0">
        <w:rPr>
          <w:rFonts w:asciiTheme="minorHAnsi" w:hAnsiTheme="minorHAnsi" w:cstheme="minorHAnsi"/>
        </w:rPr>
        <w:t xml:space="preserve"> in the table</w:t>
      </w:r>
      <w:r w:rsidR="00FC6DC6" w:rsidRPr="008D2FB0">
        <w:rPr>
          <w:rFonts w:asciiTheme="minorHAnsi" w:hAnsiTheme="minorHAnsi" w:cstheme="minorHAnsi"/>
        </w:rPr>
        <w:t xml:space="preserve">. </w:t>
      </w:r>
    </w:p>
    <w:p w14:paraId="52069FA8" w14:textId="735455B3" w:rsidR="00B61C74" w:rsidRPr="008D2FB0" w:rsidRDefault="00B61C74" w:rsidP="00B61C74">
      <w:pPr>
        <w:pStyle w:val="Tableheading"/>
        <w:rPr>
          <w:rFonts w:asciiTheme="minorHAnsi" w:hAnsiTheme="minorHAnsi" w:cstheme="minorHAnsi"/>
          <w:highlight w:val="lightGray"/>
        </w:rPr>
      </w:pPr>
      <w:r w:rsidRPr="008D2FB0">
        <w:rPr>
          <w:rFonts w:asciiTheme="minorHAnsi" w:hAnsiTheme="minorHAnsi" w:cstheme="minorHAnsi"/>
        </w:rPr>
        <w:lastRenderedPageBreak/>
        <w:t xml:space="preserve">Table </w:t>
      </w:r>
      <w:r w:rsidR="000651E6" w:rsidRPr="008D2FB0">
        <w:rPr>
          <w:rFonts w:asciiTheme="minorHAnsi" w:hAnsiTheme="minorHAnsi" w:cstheme="minorHAnsi"/>
        </w:rPr>
        <w:t>9</w:t>
      </w:r>
      <w:r w:rsidRPr="008D2FB0">
        <w:rPr>
          <w:rFonts w:asciiTheme="minorHAnsi" w:hAnsiTheme="minorHAnsi" w:cstheme="minorHAnsi"/>
        </w:rPr>
        <w:t>:</w:t>
      </w:r>
      <w:r w:rsidR="0015289F">
        <w:rPr>
          <w:rFonts w:asciiTheme="minorHAnsi" w:hAnsiTheme="minorHAnsi" w:cstheme="minorHAnsi"/>
        </w:rPr>
        <w:t xml:space="preserve"> </w:t>
      </w:r>
      <w:r w:rsidR="003B0D63" w:rsidRPr="008D2FB0">
        <w:rPr>
          <w:rFonts w:asciiTheme="minorHAnsi" w:hAnsiTheme="minorHAnsi" w:cstheme="minorHAnsi"/>
        </w:rPr>
        <w:t>Individual nuancing options and their p</w:t>
      </w:r>
      <w:r w:rsidRPr="008D2FB0">
        <w:rPr>
          <w:rFonts w:asciiTheme="minorHAnsi" w:hAnsiTheme="minorHAnsi" w:cstheme="minorHAnsi"/>
        </w:rPr>
        <w:t xml:space="preserve">ros and cons </w:t>
      </w:r>
    </w:p>
    <w:tbl>
      <w:tblPr>
        <w:tblStyle w:val="TableGrid"/>
        <w:tblW w:w="5000" w:type="pct"/>
        <w:tblLook w:val="04A0" w:firstRow="1" w:lastRow="0" w:firstColumn="1" w:lastColumn="0" w:noHBand="0" w:noVBand="1"/>
      </w:tblPr>
      <w:tblGrid>
        <w:gridCol w:w="1984"/>
        <w:gridCol w:w="2851"/>
        <w:gridCol w:w="4831"/>
        <w:gridCol w:w="4338"/>
      </w:tblGrid>
      <w:tr w:rsidR="00B61C74" w:rsidRPr="0015289F" w14:paraId="403CF7A8" w14:textId="77777777" w:rsidTr="00CC3ABC">
        <w:trPr>
          <w:trHeight w:val="363"/>
          <w:tblHeader/>
        </w:trPr>
        <w:tc>
          <w:tcPr>
            <w:tcW w:w="708" w:type="pct"/>
            <w:tcBorders>
              <w:top w:val="nil"/>
              <w:left w:val="nil"/>
              <w:bottom w:val="single" w:sz="4" w:space="0" w:color="auto"/>
            </w:tcBorders>
            <w:shd w:val="clear" w:color="auto" w:fill="1C556C"/>
          </w:tcPr>
          <w:p w14:paraId="6327D15C" w14:textId="77777777" w:rsidR="00B61C74" w:rsidRPr="006B7F09" w:rsidRDefault="00B61C74" w:rsidP="00B61C74">
            <w:pPr>
              <w:pStyle w:val="BodyText"/>
              <w:spacing w:before="0" w:after="0"/>
              <w:rPr>
                <w:rFonts w:asciiTheme="minorHAnsi" w:hAnsiTheme="minorHAnsi" w:cstheme="minorHAnsi"/>
                <w:b/>
                <w:color w:val="FFFFFF"/>
              </w:rPr>
            </w:pPr>
            <w:r w:rsidRPr="006B7F09">
              <w:rPr>
                <w:rFonts w:asciiTheme="minorHAnsi" w:hAnsiTheme="minorHAnsi" w:cstheme="minorHAnsi"/>
                <w:b/>
                <w:color w:val="FFFFFF"/>
                <w:sz w:val="22"/>
              </w:rPr>
              <w:t>Option</w:t>
            </w:r>
          </w:p>
        </w:tc>
        <w:tc>
          <w:tcPr>
            <w:tcW w:w="1018" w:type="pct"/>
            <w:tcBorders>
              <w:top w:val="nil"/>
            </w:tcBorders>
            <w:shd w:val="clear" w:color="auto" w:fill="1C556C"/>
          </w:tcPr>
          <w:p w14:paraId="0997B4C1" w14:textId="77777777" w:rsidR="00B61C74" w:rsidRPr="006B7F09" w:rsidRDefault="00B61C74" w:rsidP="00B61C74">
            <w:pPr>
              <w:pStyle w:val="BodyText"/>
              <w:spacing w:before="0" w:after="0"/>
              <w:rPr>
                <w:rFonts w:asciiTheme="minorHAnsi" w:hAnsiTheme="minorHAnsi" w:cstheme="minorHAnsi"/>
                <w:b/>
                <w:color w:val="FFFFFF"/>
              </w:rPr>
            </w:pPr>
            <w:r w:rsidRPr="006B7F09">
              <w:rPr>
                <w:rFonts w:asciiTheme="minorHAnsi" w:hAnsiTheme="minorHAnsi" w:cstheme="minorHAnsi"/>
                <w:b/>
                <w:color w:val="FFFFFF"/>
                <w:sz w:val="22"/>
              </w:rPr>
              <w:t>Explanation</w:t>
            </w:r>
          </w:p>
        </w:tc>
        <w:tc>
          <w:tcPr>
            <w:tcW w:w="1725" w:type="pct"/>
            <w:tcBorders>
              <w:top w:val="nil"/>
            </w:tcBorders>
            <w:shd w:val="clear" w:color="auto" w:fill="1C556C"/>
          </w:tcPr>
          <w:p w14:paraId="1BFE0D08" w14:textId="77777777" w:rsidR="00B61C74" w:rsidRPr="006B7F09" w:rsidRDefault="00B61C74" w:rsidP="00B61C74">
            <w:pPr>
              <w:pStyle w:val="BodyText"/>
              <w:spacing w:before="0" w:after="0"/>
              <w:rPr>
                <w:rFonts w:asciiTheme="minorHAnsi" w:hAnsiTheme="minorHAnsi" w:cstheme="minorHAnsi"/>
                <w:b/>
                <w:color w:val="FFFFFF"/>
              </w:rPr>
            </w:pPr>
            <w:r w:rsidRPr="006B7F09">
              <w:rPr>
                <w:rFonts w:asciiTheme="minorHAnsi" w:hAnsiTheme="minorHAnsi" w:cstheme="minorHAnsi"/>
                <w:b/>
                <w:color w:val="FFFFFF"/>
                <w:sz w:val="22"/>
              </w:rPr>
              <w:t>Advantages</w:t>
            </w:r>
          </w:p>
        </w:tc>
        <w:tc>
          <w:tcPr>
            <w:tcW w:w="1549" w:type="pct"/>
            <w:tcBorders>
              <w:top w:val="nil"/>
              <w:right w:val="nil"/>
            </w:tcBorders>
            <w:shd w:val="clear" w:color="auto" w:fill="1C556C"/>
          </w:tcPr>
          <w:p w14:paraId="7C46B93B" w14:textId="77777777" w:rsidR="00B61C74" w:rsidRPr="006B7F09" w:rsidRDefault="00B61C74" w:rsidP="00B61C74">
            <w:pPr>
              <w:pStyle w:val="BodyText"/>
              <w:spacing w:before="0" w:after="0"/>
              <w:rPr>
                <w:rFonts w:asciiTheme="minorHAnsi" w:hAnsiTheme="minorHAnsi" w:cstheme="minorHAnsi"/>
                <w:b/>
                <w:color w:val="FFFFFF"/>
              </w:rPr>
            </w:pPr>
            <w:r w:rsidRPr="006B7F09">
              <w:rPr>
                <w:rFonts w:asciiTheme="minorHAnsi" w:hAnsiTheme="minorHAnsi" w:cstheme="minorHAnsi"/>
                <w:b/>
                <w:color w:val="FFFFFF"/>
                <w:sz w:val="22"/>
              </w:rPr>
              <w:t>Disadvantages</w:t>
            </w:r>
          </w:p>
        </w:tc>
      </w:tr>
      <w:tr w:rsidR="00CC3ABC" w:rsidRPr="008D2FB0" w14:paraId="69CEAC4B" w14:textId="77777777" w:rsidTr="00CC3ABC">
        <w:trPr>
          <w:trHeight w:val="1809"/>
        </w:trPr>
        <w:tc>
          <w:tcPr>
            <w:tcW w:w="708" w:type="pct"/>
            <w:tcBorders>
              <w:left w:val="nil"/>
              <w:bottom w:val="nil"/>
            </w:tcBorders>
            <w:shd w:val="clear" w:color="auto" w:fill="ECF6FA"/>
          </w:tcPr>
          <w:p w14:paraId="7DF5BF2B" w14:textId="77777777" w:rsidR="00CC3ABC" w:rsidRPr="008D2FB0" w:rsidRDefault="00CC3ABC" w:rsidP="000651E6">
            <w:pPr>
              <w:pStyle w:val="TableTextbold"/>
              <w:rPr>
                <w:rFonts w:asciiTheme="minorHAnsi" w:hAnsiTheme="minorHAnsi" w:cstheme="minorHAnsi"/>
              </w:rPr>
            </w:pPr>
            <w:r w:rsidRPr="008D2FB0">
              <w:rPr>
                <w:rFonts w:asciiTheme="minorHAnsi" w:hAnsiTheme="minorHAnsi" w:cstheme="minorHAnsi"/>
              </w:rPr>
              <w:t>Option 1: Existing timeframes in draft Standards</w:t>
            </w:r>
          </w:p>
          <w:p w14:paraId="57B3DE57" w14:textId="77777777" w:rsidR="00CC3ABC" w:rsidRPr="008D2FB0" w:rsidRDefault="00CC3ABC" w:rsidP="00B61C74">
            <w:pPr>
              <w:pStyle w:val="BodyText"/>
              <w:spacing w:before="0" w:after="0"/>
              <w:rPr>
                <w:rFonts w:asciiTheme="minorHAnsi" w:hAnsiTheme="minorHAnsi" w:cstheme="minorHAnsi"/>
                <w:b/>
                <w:sz w:val="18"/>
                <w:szCs w:val="16"/>
              </w:rPr>
            </w:pPr>
          </w:p>
          <w:p w14:paraId="2A65840D" w14:textId="77777777" w:rsidR="00CC3ABC" w:rsidRPr="008D2FB0" w:rsidRDefault="00CC3ABC" w:rsidP="00B61C74">
            <w:pPr>
              <w:pStyle w:val="BodyText"/>
              <w:spacing w:before="0" w:after="0"/>
              <w:rPr>
                <w:rFonts w:asciiTheme="minorHAnsi" w:hAnsiTheme="minorHAnsi" w:cstheme="minorHAnsi"/>
                <w:b/>
                <w:sz w:val="18"/>
                <w:szCs w:val="16"/>
              </w:rPr>
            </w:pPr>
          </w:p>
          <w:p w14:paraId="1387B567" w14:textId="77777777" w:rsidR="00CC3ABC" w:rsidRPr="008D2FB0" w:rsidRDefault="00CC3ABC" w:rsidP="00B61C74">
            <w:pPr>
              <w:pStyle w:val="BodyText"/>
              <w:spacing w:before="0" w:after="0"/>
              <w:rPr>
                <w:rFonts w:asciiTheme="minorHAnsi" w:hAnsiTheme="minorHAnsi" w:cstheme="minorHAnsi"/>
                <w:b/>
                <w:sz w:val="18"/>
                <w:szCs w:val="16"/>
              </w:rPr>
            </w:pPr>
          </w:p>
          <w:p w14:paraId="5846D941" w14:textId="51974F95" w:rsidR="00CC3ABC" w:rsidRPr="008D2FB0" w:rsidRDefault="00CC3ABC" w:rsidP="000651E6">
            <w:pPr>
              <w:pStyle w:val="TableTextbold"/>
              <w:rPr>
                <w:rFonts w:asciiTheme="minorHAnsi" w:hAnsiTheme="minorHAnsi" w:cstheme="minorHAnsi"/>
              </w:rPr>
            </w:pPr>
          </w:p>
        </w:tc>
        <w:tc>
          <w:tcPr>
            <w:tcW w:w="1018" w:type="pct"/>
            <w:vMerge w:val="restart"/>
            <w:shd w:val="clear" w:color="auto" w:fill="ECF6FA"/>
          </w:tcPr>
          <w:p w14:paraId="31096C3B" w14:textId="77777777"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b/>
              </w:rPr>
              <w:t>1</w:t>
            </w:r>
            <w:r w:rsidRPr="008D2FB0">
              <w:rPr>
                <w:rFonts w:asciiTheme="minorHAnsi" w:hAnsiTheme="minorHAnsi" w:cstheme="minorHAnsi"/>
              </w:rPr>
              <w:t xml:space="preserve"> </w:t>
            </w:r>
            <w:r w:rsidRPr="008D2FB0">
              <w:rPr>
                <w:rFonts w:asciiTheme="minorHAnsi" w:hAnsiTheme="minorHAnsi" w:cstheme="minorHAnsi"/>
                <w:b/>
              </w:rPr>
              <w:t xml:space="preserve">year </w:t>
            </w:r>
            <w:r w:rsidRPr="008D2FB0">
              <w:rPr>
                <w:rFonts w:asciiTheme="minorHAnsi" w:hAnsiTheme="minorHAnsi" w:cstheme="minorHAnsi"/>
              </w:rPr>
              <w:t xml:space="preserve">for baseline eDelivery. </w:t>
            </w:r>
          </w:p>
          <w:p w14:paraId="5189D033" w14:textId="77777777"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b/>
              </w:rPr>
              <w:t xml:space="preserve">5 years </w:t>
            </w:r>
            <w:r w:rsidRPr="008D2FB0">
              <w:rPr>
                <w:rFonts w:asciiTheme="minorHAnsi" w:hAnsiTheme="minorHAnsi" w:cstheme="minorHAnsi"/>
              </w:rPr>
              <w:t xml:space="preserve">for all councils to implement all other standards except </w:t>
            </w:r>
          </w:p>
          <w:p w14:paraId="2F051A48" w14:textId="6FEFCBBB"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b/>
              </w:rPr>
              <w:t>7 years</w:t>
            </w:r>
            <w:r w:rsidRPr="008D2FB0">
              <w:rPr>
                <w:rFonts w:asciiTheme="minorHAnsi" w:hAnsiTheme="minorHAnsi" w:cstheme="minorHAnsi"/>
              </w:rPr>
              <w:t xml:space="preserve"> for councils that have recently completed a plan review (councils that have notified the decisions version of a plan within three years of the planning standards being gazetted ie, between April 2016 and April 2019). </w:t>
            </w:r>
          </w:p>
        </w:tc>
        <w:tc>
          <w:tcPr>
            <w:tcW w:w="1725" w:type="pct"/>
            <w:vMerge w:val="restart"/>
            <w:shd w:val="clear" w:color="auto" w:fill="ECF6FA"/>
          </w:tcPr>
          <w:p w14:paraId="71CE0941"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Future content standards can still be implemented within a 5-7 year timeframe.</w:t>
            </w:r>
          </w:p>
          <w:p w14:paraId="0845FF4C" w14:textId="2CA20A1E"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Plan structures align quickly and there early benefits for multiple plan users.</w:t>
            </w:r>
          </w:p>
        </w:tc>
        <w:tc>
          <w:tcPr>
            <w:tcW w:w="1549" w:type="pct"/>
            <w:vMerge w:val="restart"/>
            <w:tcBorders>
              <w:right w:val="nil"/>
            </w:tcBorders>
            <w:shd w:val="clear" w:color="auto" w:fill="ECF6FA"/>
          </w:tcPr>
          <w:p w14:paraId="005FC3AE" w14:textId="472A7A28"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Risk of perception of unfairness by giving extensions to some councils. </w:t>
            </w:r>
          </w:p>
          <w:p w14:paraId="74E29F1B"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Many councils have to review their plan outside of schedule review.</w:t>
            </w:r>
          </w:p>
          <w:p w14:paraId="34FED828"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May lead to rates increases to cope with extra demands.</w:t>
            </w:r>
          </w:p>
          <w:p w14:paraId="2FB73672" w14:textId="619DFD8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May lead to councils making trade-offs between National Direction and choosing not to implement within the timeframes.</w:t>
            </w:r>
          </w:p>
          <w:p w14:paraId="22B08AEF" w14:textId="77777777" w:rsidR="00CC3ABC" w:rsidRPr="008D2FB0" w:rsidRDefault="00CC3ABC" w:rsidP="00B61C74">
            <w:pPr>
              <w:pStyle w:val="BodyText"/>
              <w:spacing w:before="0" w:after="0"/>
              <w:ind w:left="-98"/>
              <w:rPr>
                <w:rFonts w:asciiTheme="minorHAnsi" w:hAnsiTheme="minorHAnsi" w:cstheme="minorHAnsi"/>
                <w:sz w:val="18"/>
                <w:szCs w:val="16"/>
              </w:rPr>
            </w:pPr>
          </w:p>
        </w:tc>
      </w:tr>
      <w:tr w:rsidR="00CC3ABC" w:rsidRPr="008D2FB0" w14:paraId="2C5ADA3A" w14:textId="77777777" w:rsidTr="00CC3ABC">
        <w:trPr>
          <w:trHeight w:val="1150"/>
        </w:trPr>
        <w:tc>
          <w:tcPr>
            <w:tcW w:w="708" w:type="pct"/>
            <w:tcBorders>
              <w:top w:val="nil"/>
              <w:left w:val="nil"/>
              <w:bottom w:val="single" w:sz="4" w:space="0" w:color="auto"/>
            </w:tcBorders>
            <w:shd w:val="clear" w:color="auto" w:fill="ECF6FA"/>
            <w:vAlign w:val="bottom"/>
          </w:tcPr>
          <w:p w14:paraId="4EB0765E" w14:textId="3B9E4F37" w:rsidR="00CC3ABC" w:rsidRPr="008D2FB0" w:rsidRDefault="00CC3ABC" w:rsidP="00CC3ABC">
            <w:pPr>
              <w:pStyle w:val="TableTextbold"/>
              <w:rPr>
                <w:rFonts w:asciiTheme="minorHAnsi" w:hAnsiTheme="minorHAnsi" w:cstheme="minorHAnsi"/>
              </w:rPr>
            </w:pPr>
            <w:r w:rsidRPr="008D2FB0">
              <w:rPr>
                <w:rFonts w:asciiTheme="minorHAnsi" w:hAnsiTheme="minorHAnsi" w:cstheme="minorHAnsi"/>
              </w:rPr>
              <w:t>Recommended to remain for district councils</w:t>
            </w:r>
          </w:p>
        </w:tc>
        <w:tc>
          <w:tcPr>
            <w:tcW w:w="1018" w:type="pct"/>
            <w:vMerge/>
            <w:shd w:val="clear" w:color="auto" w:fill="ECF6FA"/>
          </w:tcPr>
          <w:p w14:paraId="62B9E5E3" w14:textId="77777777" w:rsidR="00CC3ABC" w:rsidRPr="008D2FB0" w:rsidRDefault="00CC3ABC" w:rsidP="000651E6">
            <w:pPr>
              <w:pStyle w:val="TableText"/>
              <w:rPr>
                <w:rFonts w:asciiTheme="minorHAnsi" w:hAnsiTheme="minorHAnsi" w:cstheme="minorHAnsi"/>
                <w:b/>
              </w:rPr>
            </w:pPr>
          </w:p>
        </w:tc>
        <w:tc>
          <w:tcPr>
            <w:tcW w:w="1725" w:type="pct"/>
            <w:vMerge/>
            <w:shd w:val="clear" w:color="auto" w:fill="ECF6FA"/>
          </w:tcPr>
          <w:p w14:paraId="10B52B55" w14:textId="77777777" w:rsidR="00CC3ABC" w:rsidRPr="008D2FB0" w:rsidRDefault="00CC3ABC" w:rsidP="000651E6">
            <w:pPr>
              <w:pStyle w:val="TableBullet"/>
              <w:rPr>
                <w:rFonts w:asciiTheme="minorHAnsi" w:hAnsiTheme="minorHAnsi" w:cstheme="minorHAnsi"/>
              </w:rPr>
            </w:pPr>
          </w:p>
        </w:tc>
        <w:tc>
          <w:tcPr>
            <w:tcW w:w="1549" w:type="pct"/>
            <w:vMerge/>
            <w:tcBorders>
              <w:right w:val="nil"/>
            </w:tcBorders>
            <w:shd w:val="clear" w:color="auto" w:fill="ECF6FA"/>
          </w:tcPr>
          <w:p w14:paraId="114C04A5" w14:textId="77777777" w:rsidR="00CC3ABC" w:rsidRPr="008D2FB0" w:rsidRDefault="00CC3ABC" w:rsidP="000651E6">
            <w:pPr>
              <w:pStyle w:val="TableBullet"/>
              <w:rPr>
                <w:rFonts w:asciiTheme="minorHAnsi" w:hAnsiTheme="minorHAnsi" w:cstheme="minorHAnsi"/>
              </w:rPr>
            </w:pPr>
          </w:p>
        </w:tc>
      </w:tr>
      <w:tr w:rsidR="00CC3ABC" w:rsidRPr="008D2FB0" w14:paraId="3DC913DB" w14:textId="77777777" w:rsidTr="00CC3ABC">
        <w:trPr>
          <w:trHeight w:val="2372"/>
        </w:trPr>
        <w:tc>
          <w:tcPr>
            <w:tcW w:w="708" w:type="pct"/>
            <w:tcBorders>
              <w:left w:val="nil"/>
              <w:bottom w:val="nil"/>
            </w:tcBorders>
            <w:shd w:val="clear" w:color="auto" w:fill="ECF6FA"/>
            <w:hideMark/>
          </w:tcPr>
          <w:p w14:paraId="38B49F4D" w14:textId="77777777" w:rsidR="00CC3ABC" w:rsidRPr="008D2FB0" w:rsidRDefault="00CC3ABC" w:rsidP="00EB0212">
            <w:pPr>
              <w:pStyle w:val="BodyText"/>
              <w:spacing w:before="0" w:after="0"/>
              <w:rPr>
                <w:rFonts w:asciiTheme="minorHAnsi" w:hAnsiTheme="minorHAnsi" w:cstheme="minorHAnsi"/>
                <w:b/>
                <w:bCs/>
                <w:sz w:val="18"/>
                <w:szCs w:val="16"/>
              </w:rPr>
            </w:pPr>
            <w:r w:rsidRPr="008D2FB0">
              <w:rPr>
                <w:rFonts w:asciiTheme="minorHAnsi" w:hAnsiTheme="minorHAnsi" w:cstheme="minorHAnsi"/>
                <w:b/>
                <w:bCs/>
                <w:sz w:val="18"/>
                <w:szCs w:val="16"/>
              </w:rPr>
              <w:t>Option 2: Implement RPS first</w:t>
            </w:r>
          </w:p>
          <w:p w14:paraId="04500F96" w14:textId="77777777" w:rsidR="00CC3ABC" w:rsidRPr="008D2FB0" w:rsidRDefault="00CC3ABC" w:rsidP="00B61C74">
            <w:pPr>
              <w:pStyle w:val="BodyText"/>
              <w:spacing w:before="0" w:after="0"/>
              <w:jc w:val="both"/>
              <w:rPr>
                <w:rFonts w:asciiTheme="minorHAnsi" w:hAnsiTheme="minorHAnsi" w:cstheme="minorHAnsi"/>
                <w:b/>
                <w:bCs/>
                <w:sz w:val="18"/>
                <w:szCs w:val="16"/>
              </w:rPr>
            </w:pPr>
          </w:p>
          <w:p w14:paraId="0E72B354" w14:textId="77777777" w:rsidR="00CC3ABC" w:rsidRPr="008D2FB0" w:rsidRDefault="00CC3ABC" w:rsidP="00B61C74">
            <w:pPr>
              <w:pStyle w:val="BodyText"/>
              <w:spacing w:before="0" w:after="0"/>
              <w:jc w:val="both"/>
              <w:rPr>
                <w:rFonts w:asciiTheme="minorHAnsi" w:hAnsiTheme="minorHAnsi" w:cstheme="minorHAnsi"/>
                <w:b/>
                <w:bCs/>
                <w:sz w:val="18"/>
                <w:szCs w:val="16"/>
              </w:rPr>
            </w:pPr>
          </w:p>
          <w:p w14:paraId="61565C14" w14:textId="77777777" w:rsidR="00CC3ABC" w:rsidRPr="008D2FB0" w:rsidRDefault="00CC3ABC" w:rsidP="00B61C74">
            <w:pPr>
              <w:pStyle w:val="BodyText"/>
              <w:spacing w:before="0" w:after="0"/>
              <w:jc w:val="both"/>
              <w:rPr>
                <w:rFonts w:asciiTheme="minorHAnsi" w:hAnsiTheme="minorHAnsi" w:cstheme="minorHAnsi"/>
                <w:b/>
                <w:bCs/>
                <w:sz w:val="18"/>
                <w:szCs w:val="16"/>
              </w:rPr>
            </w:pPr>
          </w:p>
          <w:p w14:paraId="49175ECE" w14:textId="77777777" w:rsidR="00CC3ABC" w:rsidRPr="008D2FB0" w:rsidRDefault="00CC3ABC" w:rsidP="00B61C74">
            <w:pPr>
              <w:pStyle w:val="BodyText"/>
              <w:spacing w:before="0" w:after="0"/>
              <w:jc w:val="both"/>
              <w:rPr>
                <w:rFonts w:asciiTheme="minorHAnsi" w:hAnsiTheme="minorHAnsi" w:cstheme="minorHAnsi"/>
                <w:b/>
                <w:bCs/>
                <w:sz w:val="18"/>
                <w:szCs w:val="16"/>
              </w:rPr>
            </w:pPr>
          </w:p>
          <w:p w14:paraId="209CE220" w14:textId="77777777" w:rsidR="00CC3ABC" w:rsidRPr="008D2FB0" w:rsidRDefault="00CC3ABC" w:rsidP="00B61C74">
            <w:pPr>
              <w:pStyle w:val="BodyText"/>
              <w:spacing w:before="0" w:after="0"/>
              <w:jc w:val="both"/>
              <w:rPr>
                <w:rFonts w:asciiTheme="minorHAnsi" w:hAnsiTheme="minorHAnsi" w:cstheme="minorHAnsi"/>
                <w:b/>
                <w:bCs/>
                <w:sz w:val="18"/>
                <w:szCs w:val="16"/>
              </w:rPr>
            </w:pPr>
          </w:p>
          <w:p w14:paraId="3D9B9E92" w14:textId="77777777" w:rsidR="00CC3ABC" w:rsidRPr="008D2FB0" w:rsidRDefault="00CC3ABC" w:rsidP="00B61C74">
            <w:pPr>
              <w:pStyle w:val="BodyText"/>
              <w:spacing w:before="0" w:after="0"/>
              <w:jc w:val="both"/>
              <w:rPr>
                <w:rFonts w:asciiTheme="minorHAnsi" w:hAnsiTheme="minorHAnsi" w:cstheme="minorHAnsi"/>
                <w:b/>
                <w:bCs/>
                <w:sz w:val="18"/>
                <w:szCs w:val="16"/>
              </w:rPr>
            </w:pPr>
          </w:p>
          <w:p w14:paraId="4382264E" w14:textId="77777777" w:rsidR="00CC3ABC" w:rsidRPr="008D2FB0" w:rsidRDefault="00CC3ABC" w:rsidP="00B61C74">
            <w:pPr>
              <w:pStyle w:val="BodyText"/>
              <w:spacing w:before="0" w:after="0"/>
              <w:jc w:val="both"/>
              <w:rPr>
                <w:rFonts w:asciiTheme="minorHAnsi" w:hAnsiTheme="minorHAnsi" w:cstheme="minorHAnsi"/>
                <w:b/>
                <w:bCs/>
                <w:sz w:val="18"/>
                <w:szCs w:val="16"/>
              </w:rPr>
            </w:pPr>
          </w:p>
          <w:p w14:paraId="730467E8" w14:textId="19143762" w:rsidR="00CC3ABC" w:rsidRPr="008D2FB0" w:rsidRDefault="00CC3ABC" w:rsidP="00B61C74">
            <w:pPr>
              <w:pStyle w:val="BodyText"/>
              <w:spacing w:before="0" w:after="0"/>
              <w:jc w:val="both"/>
              <w:rPr>
                <w:rFonts w:asciiTheme="minorHAnsi" w:hAnsiTheme="minorHAnsi" w:cstheme="minorHAnsi"/>
                <w:b/>
                <w:bCs/>
                <w:sz w:val="18"/>
                <w:szCs w:val="16"/>
              </w:rPr>
            </w:pPr>
          </w:p>
        </w:tc>
        <w:tc>
          <w:tcPr>
            <w:tcW w:w="1018" w:type="pct"/>
            <w:vMerge w:val="restart"/>
            <w:shd w:val="clear" w:color="auto" w:fill="ECF6FA"/>
          </w:tcPr>
          <w:p w14:paraId="0B132CDD" w14:textId="77777777"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rPr>
              <w:t>Regional councils (not unitary councils) have:</w:t>
            </w:r>
          </w:p>
          <w:p w14:paraId="79ACDE3E" w14:textId="77777777"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b/>
              </w:rPr>
              <w:t>1 year</w:t>
            </w:r>
            <w:r w:rsidRPr="008D2FB0">
              <w:rPr>
                <w:rFonts w:asciiTheme="minorHAnsi" w:hAnsiTheme="minorHAnsi" w:cstheme="minorHAnsi"/>
              </w:rPr>
              <w:t xml:space="preserve"> for baseline eDelivery.</w:t>
            </w:r>
          </w:p>
          <w:p w14:paraId="77D6E70F" w14:textId="77777777"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b/>
              </w:rPr>
              <w:t>3 years</w:t>
            </w:r>
            <w:r w:rsidRPr="008D2FB0">
              <w:rPr>
                <w:rFonts w:asciiTheme="minorHAnsi" w:hAnsiTheme="minorHAnsi" w:cstheme="minorHAnsi"/>
              </w:rPr>
              <w:t xml:space="preserve"> for regional policy statements.</w:t>
            </w:r>
          </w:p>
          <w:p w14:paraId="0A6B1214" w14:textId="7073F97E"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b/>
              </w:rPr>
              <w:t>10 years</w:t>
            </w:r>
            <w:r w:rsidRPr="008D2FB0">
              <w:rPr>
                <w:rFonts w:asciiTheme="minorHAnsi" w:hAnsiTheme="minorHAnsi" w:cstheme="minorHAnsi"/>
              </w:rPr>
              <w:t xml:space="preserve"> for regional plans.</w:t>
            </w:r>
          </w:p>
          <w:p w14:paraId="48A144D5" w14:textId="77777777" w:rsidR="00CC3ABC" w:rsidRPr="008D2FB0" w:rsidRDefault="00CC3ABC" w:rsidP="00B61C74">
            <w:pPr>
              <w:pStyle w:val="BodyText"/>
              <w:spacing w:before="0" w:after="0"/>
              <w:jc w:val="both"/>
              <w:rPr>
                <w:rFonts w:asciiTheme="minorHAnsi" w:hAnsiTheme="minorHAnsi" w:cstheme="minorHAnsi"/>
                <w:b/>
                <w:bCs/>
                <w:sz w:val="18"/>
                <w:szCs w:val="16"/>
                <w:highlight w:val="yellow"/>
              </w:rPr>
            </w:pPr>
          </w:p>
        </w:tc>
        <w:tc>
          <w:tcPr>
            <w:tcW w:w="1725" w:type="pct"/>
            <w:vMerge w:val="restart"/>
            <w:shd w:val="clear" w:color="auto" w:fill="ECF6FA"/>
            <w:hideMark/>
          </w:tcPr>
          <w:p w14:paraId="6DDA88BA" w14:textId="7A232FAF"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Will allow most district and regional plans to more clearly give effect to the relevant RPS when implementing the </w:t>
            </w:r>
            <w:r w:rsidR="0015289F">
              <w:rPr>
                <w:rFonts w:asciiTheme="minorHAnsi" w:hAnsiTheme="minorHAnsi" w:cstheme="minorHAnsi"/>
              </w:rPr>
              <w:t>s</w:t>
            </w:r>
            <w:r w:rsidRPr="008D2FB0">
              <w:rPr>
                <w:rFonts w:asciiTheme="minorHAnsi" w:hAnsiTheme="minorHAnsi" w:cstheme="minorHAnsi"/>
              </w:rPr>
              <w:t>tandards.</w:t>
            </w:r>
          </w:p>
          <w:p w14:paraId="73BC303E" w14:textId="50912240"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RPSs have no rules, so there is less risk of content change triggering an RMA Schedule 1 process during Standards implementation.</w:t>
            </w:r>
          </w:p>
          <w:p w14:paraId="1593B14A" w14:textId="157EE061"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Regional plans cover more resource management themes and are more diverse. </w:t>
            </w:r>
            <w:r w:rsidR="0015289F">
              <w:rPr>
                <w:rFonts w:asciiTheme="minorHAnsi" w:hAnsiTheme="minorHAnsi" w:cstheme="minorHAnsi"/>
              </w:rPr>
              <w:t>Ten</w:t>
            </w:r>
            <w:r w:rsidR="0015289F" w:rsidRPr="008D2FB0">
              <w:rPr>
                <w:rFonts w:asciiTheme="minorHAnsi" w:hAnsiTheme="minorHAnsi" w:cstheme="minorHAnsi"/>
              </w:rPr>
              <w:t xml:space="preserve"> </w:t>
            </w:r>
            <w:r w:rsidRPr="008D2FB0">
              <w:rPr>
                <w:rFonts w:asciiTheme="minorHAnsi" w:hAnsiTheme="minorHAnsi" w:cstheme="minorHAnsi"/>
              </w:rPr>
              <w:t xml:space="preserve">years allows more effective alignment of content to the planning standards over time. </w:t>
            </w:r>
          </w:p>
          <w:p w14:paraId="5E05139C" w14:textId="30EE3E4D"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Any planning system reform may catch up with the regional plan implementation of the standards. </w:t>
            </w:r>
          </w:p>
          <w:p w14:paraId="03CE3C90"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Standards that are not working well can be corrected with less disadvantage.</w:t>
            </w:r>
          </w:p>
        </w:tc>
        <w:tc>
          <w:tcPr>
            <w:tcW w:w="1549" w:type="pct"/>
            <w:vMerge w:val="restart"/>
            <w:tcBorders>
              <w:right w:val="nil"/>
            </w:tcBorders>
            <w:shd w:val="clear" w:color="auto" w:fill="ECF6FA"/>
            <w:hideMark/>
          </w:tcPr>
          <w:p w14:paraId="19F62194" w14:textId="2490824B"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Regional councils could choose to take a decade to implement the Standard.</w:t>
            </w:r>
          </w:p>
          <w:p w14:paraId="1272E643"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The benefits of the Standards will take longer to accrue.</w:t>
            </w:r>
          </w:p>
          <w:p w14:paraId="5CF8545B" w14:textId="243B06B4" w:rsidR="00CC3ABC" w:rsidRPr="008D2FB0" w:rsidRDefault="00CC3ABC" w:rsidP="0015289F">
            <w:pPr>
              <w:pStyle w:val="TableBullet"/>
              <w:rPr>
                <w:rFonts w:asciiTheme="minorHAnsi" w:hAnsiTheme="minorHAnsi" w:cstheme="minorHAnsi"/>
              </w:rPr>
            </w:pPr>
            <w:r w:rsidRPr="008D2FB0">
              <w:rPr>
                <w:rFonts w:asciiTheme="minorHAnsi" w:hAnsiTheme="minorHAnsi" w:cstheme="minorHAnsi"/>
              </w:rPr>
              <w:t xml:space="preserve">Some </w:t>
            </w:r>
            <w:r w:rsidR="0015289F">
              <w:rPr>
                <w:rFonts w:asciiTheme="minorHAnsi" w:hAnsiTheme="minorHAnsi" w:cstheme="minorHAnsi"/>
              </w:rPr>
              <w:t>r</w:t>
            </w:r>
            <w:r w:rsidRPr="008D2FB0">
              <w:rPr>
                <w:rFonts w:asciiTheme="minorHAnsi" w:hAnsiTheme="minorHAnsi" w:cstheme="minorHAnsi"/>
              </w:rPr>
              <w:t xml:space="preserve">egional </w:t>
            </w:r>
            <w:r w:rsidR="0015289F">
              <w:rPr>
                <w:rFonts w:asciiTheme="minorHAnsi" w:hAnsiTheme="minorHAnsi" w:cstheme="minorHAnsi"/>
              </w:rPr>
              <w:t>c</w:t>
            </w:r>
            <w:r w:rsidRPr="008D2FB0">
              <w:rPr>
                <w:rFonts w:asciiTheme="minorHAnsi" w:hAnsiTheme="minorHAnsi" w:cstheme="minorHAnsi"/>
              </w:rPr>
              <w:t xml:space="preserve">oastal </w:t>
            </w:r>
            <w:r w:rsidR="0015289F">
              <w:rPr>
                <w:rFonts w:asciiTheme="minorHAnsi" w:hAnsiTheme="minorHAnsi" w:cstheme="minorHAnsi"/>
              </w:rPr>
              <w:t>p</w:t>
            </w:r>
            <w:r w:rsidRPr="008D2FB0">
              <w:rPr>
                <w:rFonts w:asciiTheme="minorHAnsi" w:hAnsiTheme="minorHAnsi" w:cstheme="minorHAnsi"/>
              </w:rPr>
              <w:t>lans are already overdue for review</w:t>
            </w:r>
            <w:r w:rsidR="0015289F">
              <w:rPr>
                <w:rFonts w:asciiTheme="minorHAnsi" w:hAnsiTheme="minorHAnsi" w:cstheme="minorHAnsi"/>
              </w:rPr>
              <w:t>. T</w:t>
            </w:r>
            <w:r w:rsidRPr="008D2FB0">
              <w:rPr>
                <w:rFonts w:asciiTheme="minorHAnsi" w:hAnsiTheme="minorHAnsi" w:cstheme="minorHAnsi"/>
              </w:rPr>
              <w:t xml:space="preserve">his timeframe may lead to further delay (however the requirement of the RMA to begin a review </w:t>
            </w:r>
            <w:r w:rsidR="0015289F">
              <w:rPr>
                <w:rFonts w:asciiTheme="minorHAnsi" w:hAnsiTheme="minorHAnsi" w:cstheme="minorHAnsi"/>
              </w:rPr>
              <w:t xml:space="preserve">of </w:t>
            </w:r>
            <w:r w:rsidRPr="008D2FB0">
              <w:rPr>
                <w:rFonts w:asciiTheme="minorHAnsi" w:hAnsiTheme="minorHAnsi" w:cstheme="minorHAnsi"/>
              </w:rPr>
              <w:t xml:space="preserve">all plan provisions within 10 years continues to apply). </w:t>
            </w:r>
          </w:p>
        </w:tc>
      </w:tr>
      <w:tr w:rsidR="00CC3ABC" w:rsidRPr="008D2FB0" w14:paraId="23D013A9" w14:textId="77777777" w:rsidTr="00CC3ABC">
        <w:trPr>
          <w:trHeight w:val="363"/>
        </w:trPr>
        <w:tc>
          <w:tcPr>
            <w:tcW w:w="708" w:type="pct"/>
            <w:tcBorders>
              <w:top w:val="nil"/>
              <w:left w:val="nil"/>
              <w:bottom w:val="single" w:sz="4" w:space="0" w:color="auto"/>
            </w:tcBorders>
            <w:shd w:val="clear" w:color="auto" w:fill="ECF6FA"/>
            <w:vAlign w:val="bottom"/>
          </w:tcPr>
          <w:p w14:paraId="2556044E" w14:textId="4DA91038" w:rsidR="00CC3ABC" w:rsidRPr="008D2FB0" w:rsidRDefault="00CC3ABC" w:rsidP="00CC3ABC">
            <w:pPr>
              <w:pStyle w:val="BodyText"/>
              <w:spacing w:before="0" w:after="0"/>
              <w:rPr>
                <w:rFonts w:asciiTheme="minorHAnsi" w:hAnsiTheme="minorHAnsi" w:cstheme="minorHAnsi"/>
                <w:b/>
                <w:bCs/>
                <w:sz w:val="18"/>
                <w:szCs w:val="16"/>
              </w:rPr>
            </w:pPr>
            <w:r w:rsidRPr="008D2FB0">
              <w:rPr>
                <w:rFonts w:asciiTheme="minorHAnsi" w:hAnsiTheme="minorHAnsi" w:cstheme="minorHAnsi"/>
                <w:b/>
                <w:bCs/>
                <w:sz w:val="18"/>
                <w:szCs w:val="16"/>
              </w:rPr>
              <w:t>Recommended</w:t>
            </w:r>
          </w:p>
        </w:tc>
        <w:tc>
          <w:tcPr>
            <w:tcW w:w="1018" w:type="pct"/>
            <w:vMerge/>
            <w:shd w:val="clear" w:color="auto" w:fill="ECF6FA"/>
          </w:tcPr>
          <w:p w14:paraId="6FEFE419" w14:textId="77777777" w:rsidR="00CC3ABC" w:rsidRPr="008D2FB0" w:rsidRDefault="00CC3ABC" w:rsidP="000651E6">
            <w:pPr>
              <w:pStyle w:val="TableText"/>
              <w:rPr>
                <w:rFonts w:asciiTheme="minorHAnsi" w:hAnsiTheme="minorHAnsi" w:cstheme="minorHAnsi"/>
              </w:rPr>
            </w:pPr>
          </w:p>
        </w:tc>
        <w:tc>
          <w:tcPr>
            <w:tcW w:w="1725" w:type="pct"/>
            <w:vMerge/>
            <w:shd w:val="clear" w:color="auto" w:fill="ECF6FA"/>
          </w:tcPr>
          <w:p w14:paraId="610E8306" w14:textId="77777777" w:rsidR="00CC3ABC" w:rsidRPr="008D2FB0" w:rsidRDefault="00CC3ABC" w:rsidP="000651E6">
            <w:pPr>
              <w:pStyle w:val="TableBullet"/>
              <w:rPr>
                <w:rFonts w:asciiTheme="minorHAnsi" w:hAnsiTheme="minorHAnsi" w:cstheme="minorHAnsi"/>
              </w:rPr>
            </w:pPr>
          </w:p>
        </w:tc>
        <w:tc>
          <w:tcPr>
            <w:tcW w:w="1549" w:type="pct"/>
            <w:vMerge/>
            <w:tcBorders>
              <w:right w:val="nil"/>
            </w:tcBorders>
            <w:shd w:val="clear" w:color="auto" w:fill="ECF6FA"/>
          </w:tcPr>
          <w:p w14:paraId="04C56569" w14:textId="77777777" w:rsidR="00CC3ABC" w:rsidRPr="008D2FB0" w:rsidRDefault="00CC3ABC" w:rsidP="000651E6">
            <w:pPr>
              <w:pStyle w:val="TableBullet"/>
              <w:rPr>
                <w:rFonts w:asciiTheme="minorHAnsi" w:hAnsiTheme="minorHAnsi" w:cstheme="minorHAnsi"/>
              </w:rPr>
            </w:pPr>
          </w:p>
        </w:tc>
      </w:tr>
      <w:tr w:rsidR="00CC3ABC" w:rsidRPr="008D2FB0" w14:paraId="2732E63E" w14:textId="77777777" w:rsidTr="00CC3ABC">
        <w:trPr>
          <w:trHeight w:val="77"/>
        </w:trPr>
        <w:tc>
          <w:tcPr>
            <w:tcW w:w="708" w:type="pct"/>
            <w:tcBorders>
              <w:left w:val="nil"/>
              <w:bottom w:val="nil"/>
            </w:tcBorders>
            <w:shd w:val="clear" w:color="auto" w:fill="ECF6FA"/>
          </w:tcPr>
          <w:p w14:paraId="70B807A6" w14:textId="7223DC4A" w:rsidR="00CC3ABC" w:rsidRPr="008D2FB0" w:rsidRDefault="00CC3ABC" w:rsidP="000651E6">
            <w:pPr>
              <w:pStyle w:val="TableTextbold"/>
              <w:rPr>
                <w:rFonts w:asciiTheme="minorHAnsi" w:hAnsiTheme="minorHAnsi" w:cstheme="minorHAnsi"/>
              </w:rPr>
            </w:pPr>
            <w:r w:rsidRPr="008D2FB0">
              <w:rPr>
                <w:rFonts w:asciiTheme="minorHAnsi" w:hAnsiTheme="minorHAnsi" w:cstheme="minorHAnsi"/>
              </w:rPr>
              <w:t xml:space="preserve">Option 3: 7 years for preparing combined District Plans </w:t>
            </w:r>
          </w:p>
          <w:p w14:paraId="4A53345B" w14:textId="784086B5" w:rsidR="00CC3ABC" w:rsidRPr="008D2FB0" w:rsidRDefault="00CC3ABC" w:rsidP="000651E6">
            <w:pPr>
              <w:pStyle w:val="TableTextbold"/>
              <w:rPr>
                <w:rFonts w:asciiTheme="minorHAnsi" w:hAnsiTheme="minorHAnsi" w:cstheme="minorHAnsi"/>
              </w:rPr>
            </w:pPr>
          </w:p>
        </w:tc>
        <w:tc>
          <w:tcPr>
            <w:tcW w:w="1018" w:type="pct"/>
            <w:vMerge w:val="restart"/>
            <w:shd w:val="clear" w:color="auto" w:fill="ECF6FA"/>
          </w:tcPr>
          <w:p w14:paraId="750C7068" w14:textId="77777777" w:rsidR="00CC3ABC" w:rsidRPr="008D2FB0" w:rsidRDefault="00CC3ABC" w:rsidP="000651E6">
            <w:pPr>
              <w:pStyle w:val="TableText"/>
              <w:rPr>
                <w:rFonts w:asciiTheme="minorHAnsi" w:hAnsiTheme="minorHAnsi" w:cstheme="minorHAnsi"/>
                <w:b/>
              </w:rPr>
            </w:pPr>
            <w:r w:rsidRPr="008D2FB0">
              <w:rPr>
                <w:rFonts w:asciiTheme="minorHAnsi" w:hAnsiTheme="minorHAnsi" w:cstheme="minorHAnsi"/>
                <w:b/>
              </w:rPr>
              <w:t xml:space="preserve">1 year </w:t>
            </w:r>
            <w:r w:rsidRPr="008D2FB0">
              <w:rPr>
                <w:rFonts w:asciiTheme="minorHAnsi" w:hAnsiTheme="minorHAnsi" w:cstheme="minorHAnsi"/>
              </w:rPr>
              <w:t>for baseline eDelivery.</w:t>
            </w:r>
          </w:p>
          <w:p w14:paraId="79412E74" w14:textId="77777777"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b/>
              </w:rPr>
              <w:t xml:space="preserve">7 years </w:t>
            </w:r>
            <w:r w:rsidRPr="008D2FB0">
              <w:rPr>
                <w:rFonts w:asciiTheme="minorHAnsi" w:hAnsiTheme="minorHAnsi" w:cstheme="minorHAnsi"/>
              </w:rPr>
              <w:t>for councils that notify a combined plan between April 2019 and April 2026 for all other standards.</w:t>
            </w:r>
          </w:p>
          <w:p w14:paraId="54A00EE7" w14:textId="77777777" w:rsidR="00CC3ABC" w:rsidRPr="008D2FB0" w:rsidRDefault="00CC3ABC" w:rsidP="00B61C74">
            <w:pPr>
              <w:pStyle w:val="BodyText"/>
              <w:spacing w:before="0" w:after="0"/>
              <w:rPr>
                <w:rFonts w:asciiTheme="minorHAnsi" w:hAnsiTheme="minorHAnsi" w:cstheme="minorHAnsi"/>
                <w:sz w:val="18"/>
                <w:szCs w:val="16"/>
              </w:rPr>
            </w:pPr>
          </w:p>
          <w:p w14:paraId="1B688A03" w14:textId="191B7977" w:rsidR="00CC3ABC" w:rsidRPr="008D2FB0" w:rsidRDefault="00CC3ABC" w:rsidP="000651E6">
            <w:pPr>
              <w:pStyle w:val="TableText"/>
              <w:rPr>
                <w:rFonts w:asciiTheme="minorHAnsi" w:hAnsiTheme="minorHAnsi" w:cstheme="minorHAnsi"/>
                <w:bCs/>
              </w:rPr>
            </w:pPr>
            <w:r w:rsidRPr="008D2FB0">
              <w:rPr>
                <w:rFonts w:asciiTheme="minorHAnsi" w:hAnsiTheme="minorHAnsi" w:cstheme="minorHAnsi"/>
              </w:rPr>
              <w:lastRenderedPageBreak/>
              <w:t>This would currently apply to Buller, Carterton, Grey, Masterton, South Wairarapa and West Coast Districts.</w:t>
            </w:r>
          </w:p>
        </w:tc>
        <w:tc>
          <w:tcPr>
            <w:tcW w:w="1725" w:type="pct"/>
            <w:vMerge w:val="restart"/>
            <w:shd w:val="clear" w:color="auto" w:fill="ECF6FA"/>
          </w:tcPr>
          <w:p w14:paraId="1483639E" w14:textId="7CAE4C9D"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lastRenderedPageBreak/>
              <w:t>Recognises the process that these councils will be going through (some as a result of a decision of the local government commission).</w:t>
            </w:r>
          </w:p>
          <w:p w14:paraId="0F9165AA" w14:textId="1274A50D"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Recognises the benefits of combining planning documents and encourages this practice. </w:t>
            </w:r>
          </w:p>
          <w:p w14:paraId="57F5E640" w14:textId="7E22CB59"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Gives more lead</w:t>
            </w:r>
            <w:r w:rsidR="0015289F">
              <w:rPr>
                <w:rFonts w:asciiTheme="minorHAnsi" w:hAnsiTheme="minorHAnsi" w:cstheme="minorHAnsi"/>
              </w:rPr>
              <w:t>-</w:t>
            </w:r>
            <w:r w:rsidRPr="008D2FB0">
              <w:rPr>
                <w:rFonts w:asciiTheme="minorHAnsi" w:hAnsiTheme="minorHAnsi" w:cstheme="minorHAnsi"/>
              </w:rPr>
              <w:t xml:space="preserve">in time for councils to figure out how to work together and then to combine multiple plans. </w:t>
            </w:r>
          </w:p>
          <w:p w14:paraId="0F8F07A2" w14:textId="747725F3" w:rsidR="00CC3ABC" w:rsidRPr="008D2FB0" w:rsidRDefault="00CC3ABC" w:rsidP="0015289F">
            <w:pPr>
              <w:pStyle w:val="TableBullet"/>
              <w:rPr>
                <w:rFonts w:asciiTheme="minorHAnsi" w:hAnsiTheme="minorHAnsi" w:cstheme="minorHAnsi"/>
              </w:rPr>
            </w:pPr>
            <w:r w:rsidRPr="008D2FB0">
              <w:rPr>
                <w:rFonts w:asciiTheme="minorHAnsi" w:hAnsiTheme="minorHAnsi" w:cstheme="minorHAnsi"/>
              </w:rPr>
              <w:lastRenderedPageBreak/>
              <w:t>Councils undertaking this option generally have low resources</w:t>
            </w:r>
            <w:r w:rsidR="0015289F">
              <w:rPr>
                <w:rFonts w:asciiTheme="minorHAnsi" w:hAnsiTheme="minorHAnsi" w:cstheme="minorHAnsi"/>
              </w:rPr>
              <w:t>. E</w:t>
            </w:r>
            <w:r w:rsidRPr="008D2FB0">
              <w:rPr>
                <w:rFonts w:asciiTheme="minorHAnsi" w:hAnsiTheme="minorHAnsi" w:cstheme="minorHAnsi"/>
              </w:rPr>
              <w:t>ven when combined their resources are still relatively low compared urban councils.</w:t>
            </w:r>
          </w:p>
        </w:tc>
        <w:tc>
          <w:tcPr>
            <w:tcW w:w="1549" w:type="pct"/>
            <w:vMerge w:val="restart"/>
            <w:tcBorders>
              <w:right w:val="nil"/>
            </w:tcBorders>
            <w:shd w:val="clear" w:color="auto" w:fill="ECF6FA"/>
          </w:tcPr>
          <w:p w14:paraId="7D249848"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lastRenderedPageBreak/>
              <w:t>Benefits of national standardisation delayed.</w:t>
            </w:r>
          </w:p>
          <w:p w14:paraId="7FF2F877" w14:textId="77777777" w:rsidR="00CC3ABC" w:rsidRPr="008D2FB0" w:rsidRDefault="00CC3ABC" w:rsidP="00B61C74">
            <w:pPr>
              <w:pStyle w:val="BodyText"/>
              <w:spacing w:before="0" w:after="0"/>
              <w:ind w:left="360"/>
              <w:jc w:val="both"/>
              <w:rPr>
                <w:rFonts w:asciiTheme="minorHAnsi" w:hAnsiTheme="minorHAnsi" w:cstheme="minorHAnsi"/>
                <w:sz w:val="18"/>
                <w:szCs w:val="16"/>
              </w:rPr>
            </w:pPr>
          </w:p>
        </w:tc>
      </w:tr>
      <w:tr w:rsidR="00CC3ABC" w:rsidRPr="008D2FB0" w14:paraId="0CE03B70" w14:textId="77777777" w:rsidTr="00CC3ABC">
        <w:trPr>
          <w:trHeight w:val="77"/>
        </w:trPr>
        <w:tc>
          <w:tcPr>
            <w:tcW w:w="708" w:type="pct"/>
            <w:tcBorders>
              <w:top w:val="nil"/>
              <w:left w:val="nil"/>
            </w:tcBorders>
            <w:shd w:val="clear" w:color="auto" w:fill="ECF6FA"/>
            <w:vAlign w:val="bottom"/>
          </w:tcPr>
          <w:p w14:paraId="37DC0983" w14:textId="77777777" w:rsidR="00CC3ABC" w:rsidRPr="008D2FB0" w:rsidRDefault="00CC3ABC" w:rsidP="00CC3ABC">
            <w:pPr>
              <w:pStyle w:val="TableTextbold"/>
              <w:rPr>
                <w:rFonts w:asciiTheme="minorHAnsi" w:hAnsiTheme="minorHAnsi" w:cstheme="minorHAnsi"/>
              </w:rPr>
            </w:pPr>
          </w:p>
          <w:p w14:paraId="6B468533" w14:textId="77777777" w:rsidR="00CC3ABC" w:rsidRPr="008D2FB0" w:rsidRDefault="00CC3ABC" w:rsidP="00CC3ABC">
            <w:pPr>
              <w:pStyle w:val="TableTextbold"/>
              <w:rPr>
                <w:rFonts w:asciiTheme="minorHAnsi" w:hAnsiTheme="minorHAnsi" w:cstheme="minorHAnsi"/>
              </w:rPr>
            </w:pPr>
          </w:p>
          <w:p w14:paraId="69B59B31" w14:textId="77777777" w:rsidR="00CC3ABC" w:rsidRPr="008D2FB0" w:rsidRDefault="00CC3ABC" w:rsidP="00CC3ABC">
            <w:pPr>
              <w:pStyle w:val="TableTextbold"/>
              <w:rPr>
                <w:rFonts w:asciiTheme="minorHAnsi" w:hAnsiTheme="minorHAnsi" w:cstheme="minorHAnsi"/>
              </w:rPr>
            </w:pPr>
          </w:p>
          <w:p w14:paraId="6BC758F5" w14:textId="77777777" w:rsidR="00CC3ABC" w:rsidRPr="008D2FB0" w:rsidRDefault="00CC3ABC" w:rsidP="00CC3ABC">
            <w:pPr>
              <w:pStyle w:val="TableTextbold"/>
              <w:rPr>
                <w:rFonts w:asciiTheme="minorHAnsi" w:hAnsiTheme="minorHAnsi" w:cstheme="minorHAnsi"/>
              </w:rPr>
            </w:pPr>
          </w:p>
          <w:p w14:paraId="12D4BDD9" w14:textId="747FF42D" w:rsidR="00CC3ABC" w:rsidRPr="008D2FB0" w:rsidRDefault="00CC3ABC" w:rsidP="00CC3ABC">
            <w:pPr>
              <w:pStyle w:val="TableTextbold"/>
              <w:rPr>
                <w:rFonts w:asciiTheme="minorHAnsi" w:hAnsiTheme="minorHAnsi" w:cstheme="minorHAnsi"/>
              </w:rPr>
            </w:pPr>
            <w:r w:rsidRPr="008D2FB0">
              <w:rPr>
                <w:rFonts w:asciiTheme="minorHAnsi" w:hAnsiTheme="minorHAnsi" w:cstheme="minorHAnsi"/>
              </w:rPr>
              <w:t>Recommended</w:t>
            </w:r>
          </w:p>
        </w:tc>
        <w:tc>
          <w:tcPr>
            <w:tcW w:w="1018" w:type="pct"/>
            <w:vMerge/>
            <w:shd w:val="clear" w:color="auto" w:fill="ECF6FA"/>
          </w:tcPr>
          <w:p w14:paraId="0683F970" w14:textId="77777777" w:rsidR="00CC3ABC" w:rsidRPr="008D2FB0" w:rsidRDefault="00CC3ABC" w:rsidP="000651E6">
            <w:pPr>
              <w:pStyle w:val="TableText"/>
              <w:rPr>
                <w:rFonts w:asciiTheme="minorHAnsi" w:hAnsiTheme="minorHAnsi" w:cstheme="minorHAnsi"/>
                <w:b/>
              </w:rPr>
            </w:pPr>
          </w:p>
        </w:tc>
        <w:tc>
          <w:tcPr>
            <w:tcW w:w="1725" w:type="pct"/>
            <w:vMerge/>
            <w:shd w:val="clear" w:color="auto" w:fill="ECF6FA"/>
          </w:tcPr>
          <w:p w14:paraId="1004FBBB" w14:textId="77777777" w:rsidR="00CC3ABC" w:rsidRPr="008D2FB0" w:rsidRDefault="00CC3ABC" w:rsidP="000651E6">
            <w:pPr>
              <w:pStyle w:val="TableBullet"/>
              <w:rPr>
                <w:rFonts w:asciiTheme="minorHAnsi" w:hAnsiTheme="minorHAnsi" w:cstheme="minorHAnsi"/>
              </w:rPr>
            </w:pPr>
          </w:p>
        </w:tc>
        <w:tc>
          <w:tcPr>
            <w:tcW w:w="1549" w:type="pct"/>
            <w:vMerge/>
            <w:tcBorders>
              <w:right w:val="nil"/>
            </w:tcBorders>
            <w:shd w:val="clear" w:color="auto" w:fill="ECF6FA"/>
          </w:tcPr>
          <w:p w14:paraId="2A39F7B2" w14:textId="77777777" w:rsidR="00CC3ABC" w:rsidRPr="008D2FB0" w:rsidRDefault="00CC3ABC" w:rsidP="000651E6">
            <w:pPr>
              <w:pStyle w:val="TableBullet"/>
              <w:rPr>
                <w:rFonts w:asciiTheme="minorHAnsi" w:hAnsiTheme="minorHAnsi" w:cstheme="minorHAnsi"/>
              </w:rPr>
            </w:pPr>
          </w:p>
        </w:tc>
      </w:tr>
      <w:tr w:rsidR="00B61C74" w:rsidRPr="008D2FB0" w14:paraId="78A67E3F" w14:textId="77777777" w:rsidTr="00CC3ABC">
        <w:trPr>
          <w:trHeight w:val="1525"/>
        </w:trPr>
        <w:tc>
          <w:tcPr>
            <w:tcW w:w="708" w:type="pct"/>
            <w:tcBorders>
              <w:left w:val="nil"/>
              <w:bottom w:val="single" w:sz="4" w:space="0" w:color="auto"/>
            </w:tcBorders>
          </w:tcPr>
          <w:p w14:paraId="66B7997C" w14:textId="28912FEC" w:rsidR="00B61C74" w:rsidRPr="008D2FB0" w:rsidRDefault="00B61C74" w:rsidP="000651E6">
            <w:pPr>
              <w:pStyle w:val="TableTextbold"/>
              <w:rPr>
                <w:rFonts w:asciiTheme="minorHAnsi" w:hAnsiTheme="minorHAnsi" w:cstheme="minorHAnsi"/>
              </w:rPr>
            </w:pPr>
            <w:r w:rsidRPr="008D2FB0">
              <w:rPr>
                <w:rFonts w:asciiTheme="minorHAnsi" w:hAnsiTheme="minorHAnsi" w:cstheme="minorHAnsi"/>
              </w:rPr>
              <w:t xml:space="preserve">Option 4: </w:t>
            </w:r>
            <w:r w:rsidR="0015289F">
              <w:rPr>
                <w:rFonts w:asciiTheme="minorHAnsi" w:hAnsiTheme="minorHAnsi" w:cstheme="minorHAnsi"/>
              </w:rPr>
              <w:t>10</w:t>
            </w:r>
            <w:r w:rsidR="0015289F" w:rsidRPr="008D2FB0">
              <w:rPr>
                <w:rFonts w:asciiTheme="minorHAnsi" w:hAnsiTheme="minorHAnsi" w:cstheme="minorHAnsi"/>
              </w:rPr>
              <w:t xml:space="preserve"> </w:t>
            </w:r>
            <w:r w:rsidRPr="008D2FB0">
              <w:rPr>
                <w:rFonts w:asciiTheme="minorHAnsi" w:hAnsiTheme="minorHAnsi" w:cstheme="minorHAnsi"/>
              </w:rPr>
              <w:t>years for Auckland only</w:t>
            </w:r>
          </w:p>
          <w:p w14:paraId="2C881665" w14:textId="77777777" w:rsidR="00B61C74" w:rsidRPr="008D2FB0" w:rsidRDefault="00B61C74" w:rsidP="00B61C74">
            <w:pPr>
              <w:pStyle w:val="BodyText"/>
              <w:spacing w:before="0" w:after="0"/>
              <w:rPr>
                <w:rFonts w:asciiTheme="minorHAnsi" w:hAnsiTheme="minorHAnsi" w:cstheme="minorHAnsi"/>
                <w:b/>
                <w:sz w:val="18"/>
                <w:szCs w:val="16"/>
              </w:rPr>
            </w:pPr>
          </w:p>
          <w:p w14:paraId="7BCFED31" w14:textId="77777777" w:rsidR="00B61C74" w:rsidRPr="008D2FB0" w:rsidRDefault="00B61C74" w:rsidP="00B61C74">
            <w:pPr>
              <w:pStyle w:val="BodyText"/>
              <w:spacing w:before="0" w:after="0"/>
              <w:rPr>
                <w:rFonts w:asciiTheme="minorHAnsi" w:hAnsiTheme="minorHAnsi" w:cstheme="minorHAnsi"/>
                <w:b/>
                <w:sz w:val="18"/>
                <w:szCs w:val="16"/>
              </w:rPr>
            </w:pPr>
          </w:p>
          <w:p w14:paraId="72CB5C18" w14:textId="3EE5B7FC" w:rsidR="00B61C74" w:rsidRPr="008D2FB0" w:rsidRDefault="00B61C74" w:rsidP="00CC3ABC">
            <w:pPr>
              <w:pStyle w:val="TableTextbold"/>
              <w:spacing w:after="0"/>
              <w:rPr>
                <w:rFonts w:asciiTheme="minorHAnsi" w:hAnsiTheme="minorHAnsi" w:cstheme="minorHAnsi"/>
              </w:rPr>
            </w:pPr>
            <w:r w:rsidRPr="008D2FB0">
              <w:rPr>
                <w:rFonts w:asciiTheme="minorHAnsi" w:hAnsiTheme="minorHAnsi" w:cstheme="minorHAnsi"/>
              </w:rPr>
              <w:t>Not recommended</w:t>
            </w:r>
          </w:p>
        </w:tc>
        <w:tc>
          <w:tcPr>
            <w:tcW w:w="1018" w:type="pct"/>
          </w:tcPr>
          <w:p w14:paraId="7E99091D" w14:textId="77777777" w:rsidR="00B61C74" w:rsidRPr="008D2FB0" w:rsidRDefault="00B61C74" w:rsidP="000651E6">
            <w:pPr>
              <w:pStyle w:val="TableText"/>
              <w:rPr>
                <w:rFonts w:asciiTheme="minorHAnsi" w:hAnsiTheme="minorHAnsi" w:cstheme="minorHAnsi"/>
                <w:b/>
              </w:rPr>
            </w:pPr>
            <w:r w:rsidRPr="008D2FB0">
              <w:rPr>
                <w:rFonts w:asciiTheme="minorHAnsi" w:hAnsiTheme="minorHAnsi" w:cstheme="minorHAnsi"/>
                <w:b/>
              </w:rPr>
              <w:t xml:space="preserve">1 year </w:t>
            </w:r>
            <w:r w:rsidRPr="008D2FB0">
              <w:rPr>
                <w:rFonts w:asciiTheme="minorHAnsi" w:hAnsiTheme="minorHAnsi" w:cstheme="minorHAnsi"/>
              </w:rPr>
              <w:t>for baseline eDelivery.</w:t>
            </w:r>
          </w:p>
          <w:p w14:paraId="4FFF9C3D" w14:textId="55D4EFB6" w:rsidR="00B61C74" w:rsidRPr="008D2FB0" w:rsidRDefault="0015289F" w:rsidP="000651E6">
            <w:pPr>
              <w:pStyle w:val="TableText"/>
              <w:rPr>
                <w:rFonts w:asciiTheme="minorHAnsi" w:hAnsiTheme="minorHAnsi" w:cstheme="minorHAnsi"/>
              </w:rPr>
            </w:pPr>
            <w:r>
              <w:rPr>
                <w:rFonts w:asciiTheme="minorHAnsi" w:hAnsiTheme="minorHAnsi" w:cstheme="minorHAnsi"/>
                <w:b/>
              </w:rPr>
              <w:t>10</w:t>
            </w:r>
            <w:r w:rsidRPr="008D2FB0">
              <w:rPr>
                <w:rFonts w:asciiTheme="minorHAnsi" w:hAnsiTheme="minorHAnsi" w:cstheme="minorHAnsi"/>
                <w:b/>
              </w:rPr>
              <w:t xml:space="preserve"> </w:t>
            </w:r>
            <w:r w:rsidR="00B61C74" w:rsidRPr="008D2FB0">
              <w:rPr>
                <w:rFonts w:asciiTheme="minorHAnsi" w:hAnsiTheme="minorHAnsi" w:cstheme="minorHAnsi"/>
                <w:b/>
              </w:rPr>
              <w:t>years</w:t>
            </w:r>
            <w:r w:rsidR="00B61C74" w:rsidRPr="008D2FB0">
              <w:rPr>
                <w:rFonts w:asciiTheme="minorHAnsi" w:hAnsiTheme="minorHAnsi" w:cstheme="minorHAnsi"/>
              </w:rPr>
              <w:t xml:space="preserve"> for Auckland Council for all other standards. </w:t>
            </w:r>
          </w:p>
          <w:p w14:paraId="1C19AFFF" w14:textId="77777777" w:rsidR="00B61C74" w:rsidRPr="008D2FB0" w:rsidRDefault="00B61C74" w:rsidP="00B61C74">
            <w:pPr>
              <w:pStyle w:val="BodyText"/>
              <w:spacing w:before="0" w:after="0"/>
              <w:rPr>
                <w:rFonts w:asciiTheme="minorHAnsi" w:hAnsiTheme="minorHAnsi" w:cstheme="minorHAnsi"/>
                <w:sz w:val="18"/>
                <w:szCs w:val="16"/>
              </w:rPr>
            </w:pPr>
          </w:p>
        </w:tc>
        <w:tc>
          <w:tcPr>
            <w:tcW w:w="1725" w:type="pct"/>
          </w:tcPr>
          <w:p w14:paraId="20818954" w14:textId="75444130"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 xml:space="preserve">Recognises the additional pressures on the Auckland region from central government, </w:t>
            </w:r>
            <w:r w:rsidR="00354FA9" w:rsidRPr="008D2FB0">
              <w:rPr>
                <w:rFonts w:asciiTheme="minorHAnsi" w:hAnsiTheme="minorHAnsi" w:cstheme="minorHAnsi"/>
              </w:rPr>
              <w:t xml:space="preserve">Urban Development Authority </w:t>
            </w:r>
            <w:r w:rsidRPr="008D2FB0">
              <w:rPr>
                <w:rFonts w:asciiTheme="minorHAnsi" w:hAnsiTheme="minorHAnsi" w:cstheme="minorHAnsi"/>
              </w:rPr>
              <w:t xml:space="preserve">etc. </w:t>
            </w:r>
          </w:p>
          <w:p w14:paraId="247E1E21" w14:textId="77777777"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 xml:space="preserve">Means the largest plan in the country does not need to be reviewed outside of the plan review cycle.  </w:t>
            </w:r>
          </w:p>
          <w:p w14:paraId="36F16638" w14:textId="0B6ECFEF" w:rsidR="00B61C74" w:rsidRPr="008D2FB0" w:rsidRDefault="00B61C74" w:rsidP="00CC3ABC">
            <w:pPr>
              <w:pStyle w:val="TableBullet"/>
              <w:rPr>
                <w:rFonts w:asciiTheme="minorHAnsi" w:hAnsiTheme="minorHAnsi" w:cstheme="minorHAnsi"/>
              </w:rPr>
            </w:pPr>
            <w:r w:rsidRPr="008D2FB0">
              <w:rPr>
                <w:rFonts w:asciiTheme="minorHAnsi" w:hAnsiTheme="minorHAnsi" w:cstheme="minorHAnsi"/>
              </w:rPr>
              <w:t>Reduces the costs to all involved in the AUP processes.</w:t>
            </w:r>
          </w:p>
        </w:tc>
        <w:tc>
          <w:tcPr>
            <w:tcW w:w="1549" w:type="pct"/>
            <w:tcBorders>
              <w:right w:val="nil"/>
            </w:tcBorders>
          </w:tcPr>
          <w:p w14:paraId="65EB3F85" w14:textId="77777777"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Benefits of national standardisation delayed.</w:t>
            </w:r>
          </w:p>
          <w:p w14:paraId="0CF0AE9B" w14:textId="4A60FBA9"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 xml:space="preserve">Future content standards may need to be adapted for Auckland until the </w:t>
            </w:r>
            <w:r w:rsidR="0015289F">
              <w:rPr>
                <w:rFonts w:asciiTheme="minorHAnsi" w:hAnsiTheme="minorHAnsi" w:cstheme="minorHAnsi"/>
              </w:rPr>
              <w:t>s</w:t>
            </w:r>
            <w:r w:rsidRPr="008D2FB0">
              <w:rPr>
                <w:rFonts w:asciiTheme="minorHAnsi" w:hAnsiTheme="minorHAnsi" w:cstheme="minorHAnsi"/>
              </w:rPr>
              <w:t>tandards are implemented.</w:t>
            </w:r>
          </w:p>
          <w:p w14:paraId="08672942" w14:textId="77777777" w:rsidR="00B61C74" w:rsidRPr="008D2FB0" w:rsidRDefault="00B61C74" w:rsidP="00B61C74">
            <w:pPr>
              <w:pStyle w:val="BodyText"/>
              <w:spacing w:before="0" w:after="0"/>
              <w:ind w:left="122"/>
              <w:rPr>
                <w:rFonts w:asciiTheme="minorHAnsi" w:hAnsiTheme="minorHAnsi" w:cstheme="minorHAnsi"/>
                <w:sz w:val="18"/>
                <w:szCs w:val="16"/>
              </w:rPr>
            </w:pPr>
          </w:p>
        </w:tc>
      </w:tr>
      <w:tr w:rsidR="00CC3ABC" w:rsidRPr="008D2FB0" w14:paraId="65050713" w14:textId="77777777" w:rsidTr="00CC3ABC">
        <w:trPr>
          <w:trHeight w:val="1943"/>
        </w:trPr>
        <w:tc>
          <w:tcPr>
            <w:tcW w:w="708" w:type="pct"/>
            <w:tcBorders>
              <w:left w:val="nil"/>
              <w:bottom w:val="nil"/>
            </w:tcBorders>
            <w:shd w:val="clear" w:color="auto" w:fill="ECF6FA"/>
          </w:tcPr>
          <w:p w14:paraId="26463CB6" w14:textId="4C4BAE2B" w:rsidR="00CC3ABC" w:rsidRPr="008D2FB0" w:rsidRDefault="00CC3ABC" w:rsidP="000651E6">
            <w:pPr>
              <w:pStyle w:val="TableTextbold"/>
              <w:rPr>
                <w:rFonts w:asciiTheme="minorHAnsi" w:hAnsiTheme="minorHAnsi" w:cstheme="minorHAnsi"/>
              </w:rPr>
            </w:pPr>
            <w:r w:rsidRPr="008D2FB0">
              <w:rPr>
                <w:rFonts w:asciiTheme="minorHAnsi" w:hAnsiTheme="minorHAnsi" w:cstheme="minorHAnsi"/>
              </w:rPr>
              <w:t xml:space="preserve">Option 5: </w:t>
            </w:r>
            <w:r w:rsidR="0015289F">
              <w:rPr>
                <w:rFonts w:asciiTheme="minorHAnsi" w:hAnsiTheme="minorHAnsi" w:cstheme="minorHAnsi"/>
              </w:rPr>
              <w:t>10</w:t>
            </w:r>
            <w:r w:rsidR="0015289F" w:rsidRPr="008D2FB0">
              <w:rPr>
                <w:rFonts w:asciiTheme="minorHAnsi" w:hAnsiTheme="minorHAnsi" w:cstheme="minorHAnsi"/>
              </w:rPr>
              <w:t xml:space="preserve"> </w:t>
            </w:r>
            <w:r w:rsidRPr="008D2FB0">
              <w:rPr>
                <w:rFonts w:asciiTheme="minorHAnsi" w:hAnsiTheme="minorHAnsi" w:cstheme="minorHAnsi"/>
              </w:rPr>
              <w:t>years for all Unitary Councils</w:t>
            </w:r>
          </w:p>
          <w:p w14:paraId="4537F5CD" w14:textId="4BC0AB63" w:rsidR="00CC3ABC" w:rsidRPr="008D2FB0" w:rsidRDefault="00CC3ABC" w:rsidP="000651E6">
            <w:pPr>
              <w:pStyle w:val="TableTextbold"/>
              <w:rPr>
                <w:rFonts w:asciiTheme="minorHAnsi" w:hAnsiTheme="minorHAnsi" w:cstheme="minorHAnsi"/>
              </w:rPr>
            </w:pPr>
          </w:p>
        </w:tc>
        <w:tc>
          <w:tcPr>
            <w:tcW w:w="1018" w:type="pct"/>
            <w:vMerge w:val="restart"/>
            <w:shd w:val="clear" w:color="auto" w:fill="ECF6FA"/>
          </w:tcPr>
          <w:p w14:paraId="0EDD8B4C" w14:textId="77777777" w:rsidR="00CC3ABC" w:rsidRPr="008D2FB0" w:rsidRDefault="00CC3ABC" w:rsidP="000651E6">
            <w:pPr>
              <w:pStyle w:val="TableText"/>
              <w:rPr>
                <w:rFonts w:asciiTheme="minorHAnsi" w:hAnsiTheme="minorHAnsi" w:cstheme="minorHAnsi"/>
                <w:b/>
              </w:rPr>
            </w:pPr>
            <w:r w:rsidRPr="008D2FB0">
              <w:rPr>
                <w:rFonts w:asciiTheme="minorHAnsi" w:hAnsiTheme="minorHAnsi" w:cstheme="minorHAnsi"/>
                <w:b/>
              </w:rPr>
              <w:t xml:space="preserve">1 year </w:t>
            </w:r>
            <w:r w:rsidRPr="008D2FB0">
              <w:rPr>
                <w:rFonts w:asciiTheme="minorHAnsi" w:hAnsiTheme="minorHAnsi" w:cstheme="minorHAnsi"/>
              </w:rPr>
              <w:t>for baseline eDelivery.</w:t>
            </w:r>
          </w:p>
          <w:p w14:paraId="6435A392" w14:textId="6CD6AE52" w:rsidR="00CC3ABC" w:rsidRPr="008D2FB0" w:rsidRDefault="0015289F" w:rsidP="000651E6">
            <w:pPr>
              <w:pStyle w:val="TableText"/>
              <w:rPr>
                <w:rFonts w:asciiTheme="minorHAnsi" w:hAnsiTheme="minorHAnsi" w:cstheme="minorHAnsi"/>
                <w:b/>
              </w:rPr>
            </w:pPr>
            <w:r>
              <w:rPr>
                <w:rFonts w:asciiTheme="minorHAnsi" w:hAnsiTheme="minorHAnsi" w:cstheme="minorHAnsi"/>
                <w:b/>
              </w:rPr>
              <w:t>10</w:t>
            </w:r>
            <w:r w:rsidRPr="008D2FB0">
              <w:rPr>
                <w:rFonts w:asciiTheme="minorHAnsi" w:hAnsiTheme="minorHAnsi" w:cstheme="minorHAnsi"/>
                <w:b/>
              </w:rPr>
              <w:t xml:space="preserve"> </w:t>
            </w:r>
            <w:r w:rsidR="00CC3ABC" w:rsidRPr="008D2FB0">
              <w:rPr>
                <w:rFonts w:asciiTheme="minorHAnsi" w:hAnsiTheme="minorHAnsi" w:cstheme="minorHAnsi"/>
                <w:b/>
              </w:rPr>
              <w:t>years</w:t>
            </w:r>
            <w:r w:rsidR="00CC3ABC" w:rsidRPr="008D2FB0">
              <w:rPr>
                <w:rFonts w:asciiTheme="minorHAnsi" w:hAnsiTheme="minorHAnsi" w:cstheme="minorHAnsi"/>
              </w:rPr>
              <w:t xml:space="preserve"> for unitary councils for all other standards</w:t>
            </w:r>
            <w:r w:rsidR="00CC3ABC" w:rsidRPr="008D2FB0">
              <w:rPr>
                <w:rFonts w:asciiTheme="minorHAnsi" w:hAnsiTheme="minorHAnsi" w:cstheme="minorHAnsi"/>
                <w:b/>
              </w:rPr>
              <w:t>.</w:t>
            </w:r>
          </w:p>
        </w:tc>
        <w:tc>
          <w:tcPr>
            <w:tcW w:w="1725" w:type="pct"/>
            <w:vMerge w:val="restart"/>
            <w:shd w:val="clear" w:color="auto" w:fill="ECF6FA"/>
          </w:tcPr>
          <w:p w14:paraId="78D10462"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Regional and unitary plans face significant changes from national direction and central government policy.</w:t>
            </w:r>
          </w:p>
          <w:p w14:paraId="05A21678" w14:textId="3D92B32F"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There are a wide variety, range and number of regional and unitary plans. The degree of change needed for some of them to comply with the </w:t>
            </w:r>
            <w:r w:rsidR="0015289F">
              <w:rPr>
                <w:rFonts w:asciiTheme="minorHAnsi" w:hAnsiTheme="minorHAnsi" w:cstheme="minorHAnsi"/>
              </w:rPr>
              <w:t>s</w:t>
            </w:r>
            <w:r w:rsidRPr="008D2FB0">
              <w:rPr>
                <w:rFonts w:asciiTheme="minorHAnsi" w:hAnsiTheme="minorHAnsi" w:cstheme="minorHAnsi"/>
              </w:rPr>
              <w:t>tandards is high.</w:t>
            </w:r>
          </w:p>
          <w:p w14:paraId="3644BE9B" w14:textId="00650B20"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Recognises the additional pressures on the Auckland region from central government, Urban Development Authority etc. </w:t>
            </w:r>
          </w:p>
          <w:p w14:paraId="0650FEF4"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Means the largest plan in the country does not need to be reviewed outside of the plan review cycle.  </w:t>
            </w:r>
          </w:p>
          <w:p w14:paraId="6C51846B"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Reduces the costs to all involved in the AUP processes.</w:t>
            </w:r>
          </w:p>
          <w:p w14:paraId="0E51FC67"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Recognises the volume of planning work at unitary councils.</w:t>
            </w:r>
          </w:p>
        </w:tc>
        <w:tc>
          <w:tcPr>
            <w:tcW w:w="1549" w:type="pct"/>
            <w:vMerge w:val="restart"/>
            <w:tcBorders>
              <w:right w:val="nil"/>
            </w:tcBorders>
            <w:shd w:val="clear" w:color="auto" w:fill="ECF6FA"/>
          </w:tcPr>
          <w:p w14:paraId="7A4CB4E2"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Benefits of national standardisation delayed.</w:t>
            </w:r>
          </w:p>
          <w:p w14:paraId="6BC44E84" w14:textId="386FAB4B"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Future content standards may need to be adapted for </w:t>
            </w:r>
            <w:r w:rsidR="0015289F">
              <w:rPr>
                <w:rFonts w:asciiTheme="minorHAnsi" w:hAnsiTheme="minorHAnsi" w:cstheme="minorHAnsi"/>
              </w:rPr>
              <w:t>u</w:t>
            </w:r>
            <w:r w:rsidRPr="008D2FB0">
              <w:rPr>
                <w:rFonts w:asciiTheme="minorHAnsi" w:hAnsiTheme="minorHAnsi" w:cstheme="minorHAnsi"/>
              </w:rPr>
              <w:t xml:space="preserve">nitary </w:t>
            </w:r>
            <w:r w:rsidR="0015289F">
              <w:rPr>
                <w:rFonts w:asciiTheme="minorHAnsi" w:hAnsiTheme="minorHAnsi" w:cstheme="minorHAnsi"/>
              </w:rPr>
              <w:t>c</w:t>
            </w:r>
            <w:r w:rsidRPr="008D2FB0">
              <w:rPr>
                <w:rFonts w:asciiTheme="minorHAnsi" w:hAnsiTheme="minorHAnsi" w:cstheme="minorHAnsi"/>
              </w:rPr>
              <w:t xml:space="preserve">ouncils until the </w:t>
            </w:r>
            <w:r w:rsidR="0015289F">
              <w:rPr>
                <w:rFonts w:asciiTheme="minorHAnsi" w:hAnsiTheme="minorHAnsi" w:cstheme="minorHAnsi"/>
              </w:rPr>
              <w:t>s</w:t>
            </w:r>
            <w:r w:rsidRPr="008D2FB0">
              <w:rPr>
                <w:rFonts w:asciiTheme="minorHAnsi" w:hAnsiTheme="minorHAnsi" w:cstheme="minorHAnsi"/>
              </w:rPr>
              <w:t>tandards are implemented.</w:t>
            </w:r>
          </w:p>
        </w:tc>
      </w:tr>
      <w:tr w:rsidR="00CC3ABC" w:rsidRPr="008D2FB0" w14:paraId="333EF6A1" w14:textId="77777777" w:rsidTr="00CC3ABC">
        <w:trPr>
          <w:trHeight w:val="1052"/>
        </w:trPr>
        <w:tc>
          <w:tcPr>
            <w:tcW w:w="708" w:type="pct"/>
            <w:tcBorders>
              <w:top w:val="nil"/>
              <w:left w:val="nil"/>
            </w:tcBorders>
            <w:shd w:val="clear" w:color="auto" w:fill="ECF6FA"/>
            <w:vAlign w:val="bottom"/>
          </w:tcPr>
          <w:p w14:paraId="01E2CEA7" w14:textId="54BAB8E7" w:rsidR="00CC3ABC" w:rsidRPr="008D2FB0" w:rsidRDefault="00CC3ABC" w:rsidP="00CC3ABC">
            <w:pPr>
              <w:pStyle w:val="TableTextbold"/>
              <w:rPr>
                <w:rFonts w:asciiTheme="minorHAnsi" w:hAnsiTheme="minorHAnsi" w:cstheme="minorHAnsi"/>
              </w:rPr>
            </w:pPr>
            <w:r w:rsidRPr="008D2FB0">
              <w:rPr>
                <w:rFonts w:asciiTheme="minorHAnsi" w:hAnsiTheme="minorHAnsi" w:cstheme="minorHAnsi"/>
              </w:rPr>
              <w:t>Recommended</w:t>
            </w:r>
          </w:p>
        </w:tc>
        <w:tc>
          <w:tcPr>
            <w:tcW w:w="1018" w:type="pct"/>
            <w:vMerge/>
            <w:shd w:val="clear" w:color="auto" w:fill="ECF6FA"/>
          </w:tcPr>
          <w:p w14:paraId="751E93E3" w14:textId="77777777" w:rsidR="00CC3ABC" w:rsidRPr="008D2FB0" w:rsidRDefault="00CC3ABC" w:rsidP="000651E6">
            <w:pPr>
              <w:pStyle w:val="TableText"/>
              <w:rPr>
                <w:rFonts w:asciiTheme="minorHAnsi" w:hAnsiTheme="minorHAnsi" w:cstheme="minorHAnsi"/>
                <w:b/>
              </w:rPr>
            </w:pPr>
          </w:p>
        </w:tc>
        <w:tc>
          <w:tcPr>
            <w:tcW w:w="1725" w:type="pct"/>
            <w:vMerge/>
            <w:shd w:val="clear" w:color="auto" w:fill="ECF6FA"/>
          </w:tcPr>
          <w:p w14:paraId="311C66A7" w14:textId="77777777" w:rsidR="00CC3ABC" w:rsidRPr="008D2FB0" w:rsidRDefault="00CC3ABC" w:rsidP="000651E6">
            <w:pPr>
              <w:pStyle w:val="TableBullet"/>
              <w:rPr>
                <w:rFonts w:asciiTheme="minorHAnsi" w:hAnsiTheme="minorHAnsi" w:cstheme="minorHAnsi"/>
              </w:rPr>
            </w:pPr>
          </w:p>
        </w:tc>
        <w:tc>
          <w:tcPr>
            <w:tcW w:w="1549" w:type="pct"/>
            <w:vMerge/>
            <w:tcBorders>
              <w:right w:val="nil"/>
            </w:tcBorders>
            <w:shd w:val="clear" w:color="auto" w:fill="ECF6FA"/>
          </w:tcPr>
          <w:p w14:paraId="299AD08A" w14:textId="77777777" w:rsidR="00CC3ABC" w:rsidRPr="008D2FB0" w:rsidRDefault="00CC3ABC" w:rsidP="000651E6">
            <w:pPr>
              <w:pStyle w:val="TableBullet"/>
              <w:rPr>
                <w:rFonts w:asciiTheme="minorHAnsi" w:hAnsiTheme="minorHAnsi" w:cstheme="minorHAnsi"/>
              </w:rPr>
            </w:pPr>
          </w:p>
        </w:tc>
      </w:tr>
      <w:tr w:rsidR="00B61C74" w:rsidRPr="008D2FB0" w14:paraId="079961AF" w14:textId="77777777" w:rsidTr="00CC3ABC">
        <w:trPr>
          <w:trHeight w:val="363"/>
        </w:trPr>
        <w:tc>
          <w:tcPr>
            <w:tcW w:w="708" w:type="pct"/>
            <w:tcBorders>
              <w:left w:val="nil"/>
              <w:bottom w:val="single" w:sz="4" w:space="0" w:color="auto"/>
            </w:tcBorders>
          </w:tcPr>
          <w:p w14:paraId="0CED5E1D" w14:textId="087ACDBA" w:rsidR="00B61C74" w:rsidRPr="008D2FB0" w:rsidRDefault="00B61C74" w:rsidP="000651E6">
            <w:pPr>
              <w:pStyle w:val="TableTextbold"/>
              <w:rPr>
                <w:rFonts w:asciiTheme="minorHAnsi" w:hAnsiTheme="minorHAnsi" w:cstheme="minorHAnsi"/>
              </w:rPr>
            </w:pPr>
            <w:r w:rsidRPr="008D2FB0">
              <w:rPr>
                <w:rFonts w:asciiTheme="minorHAnsi" w:hAnsiTheme="minorHAnsi" w:cstheme="minorHAnsi"/>
              </w:rPr>
              <w:t xml:space="preserve">Option 6: </w:t>
            </w:r>
            <w:r w:rsidR="0015289F">
              <w:rPr>
                <w:rFonts w:asciiTheme="minorHAnsi" w:hAnsiTheme="minorHAnsi" w:cstheme="minorHAnsi"/>
              </w:rPr>
              <w:t>10</w:t>
            </w:r>
            <w:r w:rsidR="0015289F" w:rsidRPr="008D2FB0">
              <w:rPr>
                <w:rFonts w:asciiTheme="minorHAnsi" w:hAnsiTheme="minorHAnsi" w:cstheme="minorHAnsi"/>
              </w:rPr>
              <w:t xml:space="preserve"> </w:t>
            </w:r>
            <w:r w:rsidRPr="008D2FB0">
              <w:rPr>
                <w:rFonts w:asciiTheme="minorHAnsi" w:hAnsiTheme="minorHAnsi" w:cstheme="minorHAnsi"/>
              </w:rPr>
              <w:t>years for councils with plans recently made operative</w:t>
            </w:r>
          </w:p>
          <w:p w14:paraId="09403BD5" w14:textId="77777777" w:rsidR="00B61C74" w:rsidRPr="008D2FB0" w:rsidRDefault="00B61C74" w:rsidP="00B61C74">
            <w:pPr>
              <w:pStyle w:val="BodyText"/>
              <w:spacing w:before="0" w:after="0"/>
              <w:rPr>
                <w:rFonts w:asciiTheme="minorHAnsi" w:hAnsiTheme="minorHAnsi" w:cstheme="minorHAnsi"/>
                <w:b/>
                <w:sz w:val="18"/>
                <w:szCs w:val="16"/>
              </w:rPr>
            </w:pPr>
          </w:p>
          <w:p w14:paraId="0043FDD3" w14:textId="77777777" w:rsidR="00B61C74" w:rsidRPr="008D2FB0" w:rsidRDefault="00B61C74" w:rsidP="00B61C74">
            <w:pPr>
              <w:pStyle w:val="BodyText"/>
              <w:spacing w:before="0" w:after="0"/>
              <w:rPr>
                <w:rFonts w:asciiTheme="minorHAnsi" w:hAnsiTheme="minorHAnsi" w:cstheme="minorHAnsi"/>
                <w:b/>
                <w:sz w:val="18"/>
                <w:szCs w:val="16"/>
              </w:rPr>
            </w:pPr>
          </w:p>
          <w:p w14:paraId="1AA8D1AC" w14:textId="426A42B2" w:rsidR="002F709A" w:rsidRPr="008D2FB0" w:rsidRDefault="002F709A" w:rsidP="00B61C74">
            <w:pPr>
              <w:pStyle w:val="BodyText"/>
              <w:spacing w:before="0" w:after="0"/>
              <w:rPr>
                <w:rFonts w:asciiTheme="minorHAnsi" w:hAnsiTheme="minorHAnsi" w:cstheme="minorHAnsi"/>
                <w:b/>
                <w:sz w:val="18"/>
                <w:szCs w:val="16"/>
              </w:rPr>
            </w:pPr>
          </w:p>
          <w:p w14:paraId="17E2FE4A" w14:textId="77777777" w:rsidR="00CC3ABC" w:rsidRPr="008D2FB0" w:rsidRDefault="00CC3ABC" w:rsidP="000651E6">
            <w:pPr>
              <w:pStyle w:val="TableTextbold"/>
              <w:rPr>
                <w:rFonts w:asciiTheme="minorHAnsi" w:hAnsiTheme="minorHAnsi" w:cstheme="minorHAnsi"/>
              </w:rPr>
            </w:pPr>
          </w:p>
          <w:p w14:paraId="38069839" w14:textId="25ADCECB" w:rsidR="00CC3ABC" w:rsidRPr="008D2FB0" w:rsidRDefault="00B61C74" w:rsidP="000651E6">
            <w:pPr>
              <w:pStyle w:val="TableTextbold"/>
              <w:rPr>
                <w:rFonts w:asciiTheme="minorHAnsi" w:hAnsiTheme="minorHAnsi" w:cstheme="minorHAnsi"/>
              </w:rPr>
            </w:pPr>
            <w:r w:rsidRPr="008D2FB0">
              <w:rPr>
                <w:rFonts w:asciiTheme="minorHAnsi" w:hAnsiTheme="minorHAnsi" w:cstheme="minorHAnsi"/>
              </w:rPr>
              <w:t>Not recommended</w:t>
            </w:r>
          </w:p>
        </w:tc>
        <w:tc>
          <w:tcPr>
            <w:tcW w:w="1018" w:type="pct"/>
          </w:tcPr>
          <w:p w14:paraId="700A9BDE" w14:textId="77777777" w:rsidR="00B61C74" w:rsidRPr="008D2FB0" w:rsidRDefault="00B61C74" w:rsidP="000651E6">
            <w:pPr>
              <w:pStyle w:val="TableText"/>
              <w:rPr>
                <w:rFonts w:asciiTheme="minorHAnsi" w:hAnsiTheme="minorHAnsi" w:cstheme="minorHAnsi"/>
              </w:rPr>
            </w:pPr>
            <w:r w:rsidRPr="008D2FB0">
              <w:rPr>
                <w:rFonts w:asciiTheme="minorHAnsi" w:hAnsiTheme="minorHAnsi" w:cstheme="minorHAnsi"/>
                <w:b/>
              </w:rPr>
              <w:t>1</w:t>
            </w:r>
            <w:r w:rsidRPr="008D2FB0">
              <w:rPr>
                <w:rFonts w:asciiTheme="minorHAnsi" w:hAnsiTheme="minorHAnsi" w:cstheme="minorHAnsi"/>
              </w:rPr>
              <w:t xml:space="preserve"> </w:t>
            </w:r>
            <w:r w:rsidRPr="008D2FB0">
              <w:rPr>
                <w:rFonts w:asciiTheme="minorHAnsi" w:hAnsiTheme="minorHAnsi" w:cstheme="minorHAnsi"/>
                <w:b/>
              </w:rPr>
              <w:t xml:space="preserve">year </w:t>
            </w:r>
            <w:r w:rsidRPr="008D2FB0">
              <w:rPr>
                <w:rFonts w:asciiTheme="minorHAnsi" w:hAnsiTheme="minorHAnsi" w:cstheme="minorHAnsi"/>
              </w:rPr>
              <w:t xml:space="preserve">for baseline eDelivery. </w:t>
            </w:r>
          </w:p>
          <w:p w14:paraId="620A99B2" w14:textId="6D52B974" w:rsidR="00B61C74" w:rsidRPr="008D2FB0" w:rsidRDefault="00B61C74" w:rsidP="000651E6">
            <w:pPr>
              <w:pStyle w:val="TableText"/>
              <w:rPr>
                <w:rFonts w:asciiTheme="minorHAnsi" w:hAnsiTheme="minorHAnsi" w:cstheme="minorHAnsi"/>
                <w:b/>
              </w:rPr>
            </w:pPr>
            <w:r w:rsidRPr="008D2FB0">
              <w:rPr>
                <w:rFonts w:asciiTheme="minorHAnsi" w:hAnsiTheme="minorHAnsi" w:cstheme="minorHAnsi"/>
                <w:b/>
              </w:rPr>
              <w:t>7 years</w:t>
            </w:r>
            <w:r w:rsidRPr="008D2FB0">
              <w:rPr>
                <w:rFonts w:asciiTheme="minorHAnsi" w:hAnsiTheme="minorHAnsi" w:cstheme="minorHAnsi"/>
              </w:rPr>
              <w:t xml:space="preserve"> for councils whose plan became operative within 3 years before the </w:t>
            </w:r>
            <w:r w:rsidR="0015289F">
              <w:rPr>
                <w:rFonts w:asciiTheme="minorHAnsi" w:hAnsiTheme="minorHAnsi" w:cstheme="minorHAnsi"/>
              </w:rPr>
              <w:t>s</w:t>
            </w:r>
            <w:r w:rsidRPr="008D2FB0">
              <w:rPr>
                <w:rFonts w:asciiTheme="minorHAnsi" w:hAnsiTheme="minorHAnsi" w:cstheme="minorHAnsi"/>
              </w:rPr>
              <w:t xml:space="preserve">tandards are gazetted (as well as plans that had decisions released). </w:t>
            </w:r>
          </w:p>
        </w:tc>
        <w:tc>
          <w:tcPr>
            <w:tcW w:w="1725" w:type="pct"/>
          </w:tcPr>
          <w:p w14:paraId="4BB719DB" w14:textId="77777777"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Gives recognition of the appeal process and the time and cost it involves.</w:t>
            </w:r>
          </w:p>
          <w:p w14:paraId="4A67B861" w14:textId="3C4E8F7A"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Appeal</w:t>
            </w:r>
            <w:r w:rsidR="002F709A" w:rsidRPr="008D2FB0">
              <w:rPr>
                <w:rFonts w:asciiTheme="minorHAnsi" w:hAnsiTheme="minorHAnsi" w:cstheme="minorHAnsi"/>
              </w:rPr>
              <w:t xml:space="preserve">s are to some extent </w:t>
            </w:r>
            <w:r w:rsidRPr="008D2FB0">
              <w:rPr>
                <w:rFonts w:asciiTheme="minorHAnsi" w:hAnsiTheme="minorHAnsi" w:cstheme="minorHAnsi"/>
              </w:rPr>
              <w:t>out of control of the council</w:t>
            </w:r>
            <w:r w:rsidR="0015289F">
              <w:rPr>
                <w:rFonts w:asciiTheme="minorHAnsi" w:hAnsiTheme="minorHAnsi" w:cstheme="minorHAnsi"/>
              </w:rPr>
              <w:t>.</w:t>
            </w:r>
          </w:p>
          <w:p w14:paraId="08194891" w14:textId="77777777"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Would reduce the costs of the councils added to the 7 years.</w:t>
            </w:r>
          </w:p>
        </w:tc>
        <w:tc>
          <w:tcPr>
            <w:tcW w:w="1549" w:type="pct"/>
            <w:tcBorders>
              <w:right w:val="nil"/>
            </w:tcBorders>
          </w:tcPr>
          <w:p w14:paraId="4D01A8A9" w14:textId="0EEFE83D"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Some plans have taken a long time to</w:t>
            </w:r>
            <w:r w:rsidR="00EB0212" w:rsidRPr="008D2FB0">
              <w:rPr>
                <w:rFonts w:asciiTheme="minorHAnsi" w:hAnsiTheme="minorHAnsi" w:cstheme="minorHAnsi"/>
              </w:rPr>
              <w:t xml:space="preserve"> become operative</w:t>
            </w:r>
            <w:r w:rsidR="0015289F">
              <w:rPr>
                <w:rFonts w:asciiTheme="minorHAnsi" w:hAnsiTheme="minorHAnsi" w:cstheme="minorHAnsi"/>
              </w:rPr>
              <w:t>.</w:t>
            </w:r>
          </w:p>
          <w:p w14:paraId="53B027E5" w14:textId="530D4202"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 xml:space="preserve">Would require the Ministry </w:t>
            </w:r>
            <w:r w:rsidR="00EB0212" w:rsidRPr="008D2FB0">
              <w:rPr>
                <w:rFonts w:asciiTheme="minorHAnsi" w:hAnsiTheme="minorHAnsi" w:cstheme="minorHAnsi"/>
              </w:rPr>
              <w:t xml:space="preserve">to </w:t>
            </w:r>
            <w:r w:rsidRPr="008D2FB0">
              <w:rPr>
                <w:rFonts w:asciiTheme="minorHAnsi" w:hAnsiTheme="minorHAnsi" w:cstheme="minorHAnsi"/>
              </w:rPr>
              <w:t>mak</w:t>
            </w:r>
            <w:r w:rsidR="00EB0212" w:rsidRPr="008D2FB0">
              <w:rPr>
                <w:rFonts w:asciiTheme="minorHAnsi" w:hAnsiTheme="minorHAnsi" w:cstheme="minorHAnsi"/>
              </w:rPr>
              <w:t>e</w:t>
            </w:r>
            <w:r w:rsidRPr="008D2FB0">
              <w:rPr>
                <w:rFonts w:asciiTheme="minorHAnsi" w:hAnsiTheme="minorHAnsi" w:cstheme="minorHAnsi"/>
              </w:rPr>
              <w:t xml:space="preserve"> a judgement call on what is an appropriate timeframe in which a plan should be made operative.</w:t>
            </w:r>
          </w:p>
          <w:p w14:paraId="27F7677E" w14:textId="5421B294"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 xml:space="preserve">Could be seen as unfair to councils who ‘more actively manage’ plan </w:t>
            </w:r>
            <w:r w:rsidR="002F709A" w:rsidRPr="008D2FB0">
              <w:rPr>
                <w:rFonts w:asciiTheme="minorHAnsi" w:hAnsiTheme="minorHAnsi" w:cstheme="minorHAnsi"/>
              </w:rPr>
              <w:t xml:space="preserve">and or appeal </w:t>
            </w:r>
            <w:r w:rsidRPr="008D2FB0">
              <w:rPr>
                <w:rFonts w:asciiTheme="minorHAnsi" w:hAnsiTheme="minorHAnsi" w:cstheme="minorHAnsi"/>
              </w:rPr>
              <w:t>processes</w:t>
            </w:r>
            <w:r w:rsidR="00EB0212" w:rsidRPr="008D2FB0">
              <w:rPr>
                <w:rFonts w:asciiTheme="minorHAnsi" w:hAnsiTheme="minorHAnsi" w:cstheme="minorHAnsi"/>
              </w:rPr>
              <w:t>.</w:t>
            </w:r>
          </w:p>
          <w:p w14:paraId="594A0472" w14:textId="57551632" w:rsidR="00B61C74" w:rsidRPr="008D2FB0" w:rsidRDefault="00B61C74" w:rsidP="000651E6">
            <w:pPr>
              <w:pStyle w:val="TableBullet"/>
              <w:rPr>
                <w:rFonts w:asciiTheme="minorHAnsi" w:hAnsiTheme="minorHAnsi" w:cstheme="minorHAnsi"/>
              </w:rPr>
            </w:pPr>
            <w:r w:rsidRPr="008D2FB0">
              <w:rPr>
                <w:rFonts w:asciiTheme="minorHAnsi" w:hAnsiTheme="minorHAnsi" w:cstheme="minorHAnsi"/>
              </w:rPr>
              <w:t>Benefits of standards delayed</w:t>
            </w:r>
            <w:r w:rsidR="00EB0212" w:rsidRPr="008D2FB0">
              <w:rPr>
                <w:rFonts w:asciiTheme="minorHAnsi" w:hAnsiTheme="minorHAnsi" w:cstheme="minorHAnsi"/>
              </w:rPr>
              <w:t>.</w:t>
            </w:r>
          </w:p>
        </w:tc>
      </w:tr>
      <w:tr w:rsidR="00CC3ABC" w:rsidRPr="008D2FB0" w14:paraId="1D569416" w14:textId="77777777" w:rsidTr="00CC3ABC">
        <w:trPr>
          <w:trHeight w:val="1172"/>
        </w:trPr>
        <w:tc>
          <w:tcPr>
            <w:tcW w:w="708" w:type="pct"/>
            <w:tcBorders>
              <w:left w:val="nil"/>
              <w:bottom w:val="nil"/>
            </w:tcBorders>
            <w:shd w:val="clear" w:color="auto" w:fill="ECF6FA"/>
          </w:tcPr>
          <w:p w14:paraId="120B1726" w14:textId="62FD49DA" w:rsidR="00CC3ABC" w:rsidRPr="008D2FB0" w:rsidRDefault="00CC3ABC" w:rsidP="00CC3ABC">
            <w:pPr>
              <w:pStyle w:val="TableTextbold"/>
              <w:rPr>
                <w:rFonts w:asciiTheme="minorHAnsi" w:hAnsiTheme="minorHAnsi" w:cstheme="minorHAnsi"/>
              </w:rPr>
            </w:pPr>
            <w:r w:rsidRPr="008D2FB0">
              <w:rPr>
                <w:rFonts w:asciiTheme="minorHAnsi" w:hAnsiTheme="minorHAnsi" w:cstheme="minorHAnsi"/>
              </w:rPr>
              <w:lastRenderedPageBreak/>
              <w:t xml:space="preserve">Option 7: 10 years for small councils’ </w:t>
            </w:r>
            <w:r w:rsidR="006B7F09">
              <w:rPr>
                <w:rFonts w:asciiTheme="minorHAnsi" w:hAnsiTheme="minorHAnsi" w:cstheme="minorHAnsi"/>
              </w:rPr>
              <w:t>ePlan</w:t>
            </w:r>
            <w:r w:rsidRPr="008D2FB0">
              <w:rPr>
                <w:rFonts w:asciiTheme="minorHAnsi" w:hAnsiTheme="minorHAnsi" w:cstheme="minorHAnsi"/>
              </w:rPr>
              <w:t>s</w:t>
            </w:r>
          </w:p>
          <w:p w14:paraId="4E83C659" w14:textId="677413CC" w:rsidR="00CC3ABC" w:rsidRPr="008D2FB0" w:rsidRDefault="00CC3ABC" w:rsidP="00CC3ABC">
            <w:pPr>
              <w:pStyle w:val="TableTextbold"/>
              <w:rPr>
                <w:rFonts w:asciiTheme="minorHAnsi" w:hAnsiTheme="minorHAnsi" w:cstheme="minorHAnsi"/>
                <w:b w:val="0"/>
                <w:szCs w:val="16"/>
              </w:rPr>
            </w:pPr>
          </w:p>
        </w:tc>
        <w:tc>
          <w:tcPr>
            <w:tcW w:w="1018" w:type="pct"/>
            <w:vMerge w:val="restart"/>
            <w:shd w:val="clear" w:color="auto" w:fill="ECF6FA"/>
          </w:tcPr>
          <w:p w14:paraId="305D315B" w14:textId="2A07295B" w:rsidR="00CC3ABC" w:rsidRPr="008D2FB0" w:rsidRDefault="00CC3ABC" w:rsidP="000651E6">
            <w:pPr>
              <w:pStyle w:val="TableText"/>
              <w:rPr>
                <w:rFonts w:asciiTheme="minorHAnsi" w:hAnsiTheme="minorHAnsi" w:cstheme="minorHAnsi"/>
              </w:rPr>
            </w:pPr>
            <w:r w:rsidRPr="008D2FB0">
              <w:rPr>
                <w:rFonts w:asciiTheme="minorHAnsi" w:hAnsiTheme="minorHAnsi" w:cstheme="minorHAnsi"/>
                <w:b/>
              </w:rPr>
              <w:t>10 years</w:t>
            </w:r>
            <w:r w:rsidRPr="008D2FB0">
              <w:rPr>
                <w:rFonts w:asciiTheme="minorHAnsi" w:hAnsiTheme="minorHAnsi" w:cstheme="minorHAnsi"/>
              </w:rPr>
              <w:t xml:space="preserve"> for councils (which do not have a combined plan) with fewer than 15,000 residential ratepayers to meet the </w:t>
            </w:r>
            <w:r w:rsidR="006B7F09">
              <w:rPr>
                <w:rFonts w:asciiTheme="minorHAnsi" w:hAnsiTheme="minorHAnsi" w:cstheme="minorHAnsi"/>
              </w:rPr>
              <w:t>ePlan</w:t>
            </w:r>
            <w:r w:rsidRPr="008D2FB0">
              <w:rPr>
                <w:rFonts w:asciiTheme="minorHAnsi" w:hAnsiTheme="minorHAnsi" w:cstheme="minorHAnsi"/>
              </w:rPr>
              <w:t xml:space="preserve"> standard.</w:t>
            </w:r>
          </w:p>
        </w:tc>
        <w:tc>
          <w:tcPr>
            <w:tcW w:w="1725" w:type="pct"/>
            <w:vMerge w:val="restart"/>
            <w:shd w:val="clear" w:color="auto" w:fill="ECF6FA"/>
          </w:tcPr>
          <w:p w14:paraId="023B2E8E" w14:textId="6FCA56E1"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Gives councils with small rating bases more time to gather the money and resources for an </w:t>
            </w:r>
            <w:r w:rsidR="006B7F09">
              <w:rPr>
                <w:rFonts w:asciiTheme="minorHAnsi" w:hAnsiTheme="minorHAnsi" w:cstheme="minorHAnsi"/>
              </w:rPr>
              <w:t>ePlan</w:t>
            </w:r>
            <w:r w:rsidRPr="008D2FB0">
              <w:rPr>
                <w:rFonts w:asciiTheme="minorHAnsi" w:hAnsiTheme="minorHAnsi" w:cstheme="minorHAnsi"/>
              </w:rPr>
              <w:t>.</w:t>
            </w:r>
          </w:p>
          <w:p w14:paraId="33759D6E" w14:textId="77777777"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Reduces risk of rates rises in these areas.</w:t>
            </w:r>
          </w:p>
          <w:p w14:paraId="4225665F" w14:textId="4073F93D"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The Wairarapa Councils have one plan that serves more than 15,000 ratepayers, and the West Coast Councils will be the same. The cost of their respective </w:t>
            </w:r>
            <w:r w:rsidR="006B7F09">
              <w:rPr>
                <w:rFonts w:asciiTheme="minorHAnsi" w:hAnsiTheme="minorHAnsi" w:cstheme="minorHAnsi"/>
              </w:rPr>
              <w:t>ePlan</w:t>
            </w:r>
            <w:r w:rsidRPr="008D2FB0">
              <w:rPr>
                <w:rFonts w:asciiTheme="minorHAnsi" w:hAnsiTheme="minorHAnsi" w:cstheme="minorHAnsi"/>
              </w:rPr>
              <w:t>s will be shared across the councils, so these councils are not included in this recommendation.</w:t>
            </w:r>
          </w:p>
        </w:tc>
        <w:tc>
          <w:tcPr>
            <w:tcW w:w="1549" w:type="pct"/>
            <w:vMerge w:val="restart"/>
            <w:tcBorders>
              <w:right w:val="nil"/>
            </w:tcBorders>
            <w:shd w:val="clear" w:color="auto" w:fill="ECF6FA"/>
          </w:tcPr>
          <w:p w14:paraId="2FD51A16" w14:textId="3187143E"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These plans will not be as useable in the short term, however most of these councils can provide an appropriate level of service with PDF plans and counter inquires as their plan usage is often not high.</w:t>
            </w:r>
          </w:p>
        </w:tc>
      </w:tr>
      <w:tr w:rsidR="00CC3ABC" w:rsidRPr="008D2FB0" w14:paraId="6840D305" w14:textId="77777777" w:rsidTr="006B7F09">
        <w:trPr>
          <w:trHeight w:val="577"/>
        </w:trPr>
        <w:tc>
          <w:tcPr>
            <w:tcW w:w="708" w:type="pct"/>
            <w:tcBorders>
              <w:top w:val="nil"/>
              <w:left w:val="nil"/>
              <w:bottom w:val="single" w:sz="4" w:space="0" w:color="auto"/>
            </w:tcBorders>
            <w:shd w:val="clear" w:color="auto" w:fill="ECF6FA"/>
            <w:vAlign w:val="bottom"/>
          </w:tcPr>
          <w:p w14:paraId="15635B78" w14:textId="59416197" w:rsidR="00CC3ABC" w:rsidRPr="008D2FB0" w:rsidRDefault="00CC3ABC" w:rsidP="00CC3ABC">
            <w:pPr>
              <w:pStyle w:val="TableTextbold"/>
              <w:rPr>
                <w:rFonts w:asciiTheme="minorHAnsi" w:hAnsiTheme="minorHAnsi" w:cstheme="minorHAnsi"/>
              </w:rPr>
            </w:pPr>
            <w:r w:rsidRPr="008D2FB0">
              <w:rPr>
                <w:rFonts w:asciiTheme="minorHAnsi" w:hAnsiTheme="minorHAnsi" w:cstheme="minorHAnsi"/>
              </w:rPr>
              <w:t>Recommended</w:t>
            </w:r>
          </w:p>
        </w:tc>
        <w:tc>
          <w:tcPr>
            <w:tcW w:w="1018" w:type="pct"/>
            <w:vMerge/>
            <w:tcBorders>
              <w:bottom w:val="single" w:sz="4" w:space="0" w:color="auto"/>
            </w:tcBorders>
            <w:shd w:val="clear" w:color="auto" w:fill="ECF6FA"/>
          </w:tcPr>
          <w:p w14:paraId="1FB8D034" w14:textId="77777777" w:rsidR="00CC3ABC" w:rsidRPr="008D2FB0" w:rsidRDefault="00CC3ABC" w:rsidP="000651E6">
            <w:pPr>
              <w:pStyle w:val="TableText"/>
              <w:rPr>
                <w:rFonts w:asciiTheme="minorHAnsi" w:hAnsiTheme="minorHAnsi" w:cstheme="minorHAnsi"/>
                <w:b/>
              </w:rPr>
            </w:pPr>
          </w:p>
        </w:tc>
        <w:tc>
          <w:tcPr>
            <w:tcW w:w="1725" w:type="pct"/>
            <w:vMerge/>
            <w:tcBorders>
              <w:bottom w:val="single" w:sz="4" w:space="0" w:color="auto"/>
            </w:tcBorders>
            <w:shd w:val="clear" w:color="auto" w:fill="ECF6FA"/>
          </w:tcPr>
          <w:p w14:paraId="10182AEB" w14:textId="77777777" w:rsidR="00CC3ABC" w:rsidRPr="008D2FB0" w:rsidRDefault="00CC3ABC" w:rsidP="000651E6">
            <w:pPr>
              <w:pStyle w:val="TableBullet"/>
              <w:rPr>
                <w:rFonts w:asciiTheme="minorHAnsi" w:hAnsiTheme="minorHAnsi" w:cstheme="minorHAnsi"/>
              </w:rPr>
            </w:pPr>
          </w:p>
        </w:tc>
        <w:tc>
          <w:tcPr>
            <w:tcW w:w="1549" w:type="pct"/>
            <w:vMerge/>
            <w:tcBorders>
              <w:bottom w:val="single" w:sz="4" w:space="0" w:color="auto"/>
              <w:right w:val="nil"/>
            </w:tcBorders>
            <w:shd w:val="clear" w:color="auto" w:fill="ECF6FA"/>
          </w:tcPr>
          <w:p w14:paraId="0A332C8D" w14:textId="77777777" w:rsidR="00CC3ABC" w:rsidRPr="008D2FB0" w:rsidRDefault="00CC3ABC" w:rsidP="000651E6">
            <w:pPr>
              <w:pStyle w:val="TableBullet"/>
              <w:rPr>
                <w:rFonts w:asciiTheme="minorHAnsi" w:hAnsiTheme="minorHAnsi" w:cstheme="minorHAnsi"/>
              </w:rPr>
            </w:pPr>
          </w:p>
        </w:tc>
      </w:tr>
      <w:tr w:rsidR="00CC3ABC" w:rsidRPr="008D2FB0" w14:paraId="438417A4" w14:textId="77777777" w:rsidTr="00CC3ABC">
        <w:trPr>
          <w:trHeight w:val="871"/>
        </w:trPr>
        <w:tc>
          <w:tcPr>
            <w:tcW w:w="708" w:type="pct"/>
            <w:tcBorders>
              <w:left w:val="nil"/>
              <w:bottom w:val="nil"/>
            </w:tcBorders>
            <w:shd w:val="clear" w:color="auto" w:fill="ECF6FA"/>
          </w:tcPr>
          <w:p w14:paraId="1D7BDE85" w14:textId="3C2D6A9C" w:rsidR="00CC3ABC" w:rsidRPr="008D2FB0" w:rsidRDefault="00CC3ABC" w:rsidP="00B61C74">
            <w:pPr>
              <w:pStyle w:val="BodyText"/>
              <w:spacing w:before="0" w:after="0"/>
              <w:rPr>
                <w:rFonts w:asciiTheme="minorHAnsi" w:hAnsiTheme="minorHAnsi" w:cstheme="minorHAnsi"/>
                <w:b/>
                <w:sz w:val="18"/>
                <w:szCs w:val="16"/>
              </w:rPr>
            </w:pPr>
            <w:r w:rsidRPr="008D2FB0">
              <w:rPr>
                <w:rFonts w:asciiTheme="minorHAnsi" w:hAnsiTheme="minorHAnsi" w:cstheme="minorHAnsi"/>
                <w:b/>
                <w:sz w:val="18"/>
                <w:szCs w:val="16"/>
              </w:rPr>
              <w:t xml:space="preserve">Option 8: No </w:t>
            </w:r>
            <w:r w:rsidR="006B7F09">
              <w:rPr>
                <w:rFonts w:asciiTheme="minorHAnsi" w:hAnsiTheme="minorHAnsi" w:cstheme="minorHAnsi"/>
                <w:b/>
                <w:sz w:val="18"/>
                <w:szCs w:val="16"/>
              </w:rPr>
              <w:t>ePlan</w:t>
            </w:r>
            <w:r w:rsidRPr="008D2FB0">
              <w:rPr>
                <w:rFonts w:asciiTheme="minorHAnsi" w:hAnsiTheme="minorHAnsi" w:cstheme="minorHAnsi"/>
                <w:b/>
                <w:sz w:val="18"/>
                <w:szCs w:val="16"/>
              </w:rPr>
              <w:t>s for small authorities</w:t>
            </w:r>
          </w:p>
          <w:p w14:paraId="0B23F0A0" w14:textId="3B3BE50C" w:rsidR="00CC3ABC" w:rsidRPr="008D2FB0" w:rsidRDefault="00CC3ABC" w:rsidP="00B61C74">
            <w:pPr>
              <w:pStyle w:val="BodyText"/>
              <w:spacing w:before="0" w:after="0"/>
              <w:rPr>
                <w:rFonts w:asciiTheme="minorHAnsi" w:hAnsiTheme="minorHAnsi" w:cstheme="minorHAnsi"/>
                <w:b/>
                <w:sz w:val="18"/>
                <w:szCs w:val="16"/>
              </w:rPr>
            </w:pPr>
          </w:p>
        </w:tc>
        <w:tc>
          <w:tcPr>
            <w:tcW w:w="1018" w:type="pct"/>
            <w:vMerge w:val="restart"/>
            <w:shd w:val="clear" w:color="auto" w:fill="ECF6FA"/>
          </w:tcPr>
          <w:p w14:paraId="7CD2E624" w14:textId="355FA728" w:rsidR="00CC3ABC" w:rsidRPr="008D2FB0" w:rsidRDefault="00CC3ABC" w:rsidP="0015289F">
            <w:pPr>
              <w:pStyle w:val="TableText"/>
              <w:rPr>
                <w:rFonts w:asciiTheme="minorHAnsi" w:hAnsiTheme="minorHAnsi" w:cstheme="minorHAnsi"/>
              </w:rPr>
            </w:pPr>
            <w:r w:rsidRPr="008D2FB0">
              <w:rPr>
                <w:rFonts w:asciiTheme="minorHAnsi" w:hAnsiTheme="minorHAnsi" w:cstheme="minorHAnsi"/>
              </w:rPr>
              <w:t>Exempt the Chathams Council, the Department of Internal Affairs (DIA) and the Department of Conservation (</w:t>
            </w:r>
            <w:r w:rsidR="0015289F" w:rsidRPr="008D2FB0">
              <w:rPr>
                <w:rFonts w:asciiTheme="minorHAnsi" w:hAnsiTheme="minorHAnsi" w:cstheme="minorHAnsi"/>
              </w:rPr>
              <w:t>D</w:t>
            </w:r>
            <w:r w:rsidR="0015289F">
              <w:rPr>
                <w:rFonts w:asciiTheme="minorHAnsi" w:hAnsiTheme="minorHAnsi" w:cstheme="minorHAnsi"/>
              </w:rPr>
              <w:t>o</w:t>
            </w:r>
            <w:r w:rsidR="0015289F" w:rsidRPr="008D2FB0">
              <w:rPr>
                <w:rFonts w:asciiTheme="minorHAnsi" w:hAnsiTheme="minorHAnsi" w:cstheme="minorHAnsi"/>
              </w:rPr>
              <w:t>C</w:t>
            </w:r>
            <w:r w:rsidRPr="008D2FB0">
              <w:rPr>
                <w:rFonts w:asciiTheme="minorHAnsi" w:hAnsiTheme="minorHAnsi" w:cstheme="minorHAnsi"/>
              </w:rPr>
              <w:t xml:space="preserve">) as authorities for the Outer and Subantarctic Islands, from the </w:t>
            </w:r>
            <w:r w:rsidR="006B7F09">
              <w:rPr>
                <w:rFonts w:asciiTheme="minorHAnsi" w:hAnsiTheme="minorHAnsi" w:cstheme="minorHAnsi"/>
              </w:rPr>
              <w:t>ePlan</w:t>
            </w:r>
            <w:r w:rsidRPr="008D2FB0">
              <w:rPr>
                <w:rFonts w:asciiTheme="minorHAnsi" w:hAnsiTheme="minorHAnsi" w:cstheme="minorHAnsi"/>
              </w:rPr>
              <w:t xml:space="preserve"> standard.</w:t>
            </w:r>
          </w:p>
        </w:tc>
        <w:tc>
          <w:tcPr>
            <w:tcW w:w="1725" w:type="pct"/>
            <w:vMerge w:val="restart"/>
            <w:shd w:val="clear" w:color="auto" w:fill="ECF6FA"/>
          </w:tcPr>
          <w:p w14:paraId="41D3DFE0" w14:textId="5D00DC41"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This would reduce the cost of producing plans for areas with very small population (Outer Islands 37</w:t>
            </w:r>
            <w:r w:rsidR="0015289F">
              <w:rPr>
                <w:rFonts w:asciiTheme="minorHAnsi" w:hAnsiTheme="minorHAnsi" w:cstheme="minorHAnsi"/>
              </w:rPr>
              <w:t>,</w:t>
            </w:r>
            <w:r w:rsidRPr="008D2FB0">
              <w:rPr>
                <w:rFonts w:asciiTheme="minorHAnsi" w:hAnsiTheme="minorHAnsi" w:cstheme="minorHAnsi"/>
              </w:rPr>
              <w:t xml:space="preserve"> Chatham Island 640</w:t>
            </w:r>
            <w:r w:rsidR="0015289F">
              <w:rPr>
                <w:rFonts w:asciiTheme="minorHAnsi" w:hAnsiTheme="minorHAnsi" w:cstheme="minorHAnsi"/>
              </w:rPr>
              <w:t>,</w:t>
            </w:r>
            <w:r w:rsidRPr="008D2FB0">
              <w:rPr>
                <w:rFonts w:asciiTheme="minorHAnsi" w:hAnsiTheme="minorHAnsi" w:cstheme="minorHAnsi"/>
              </w:rPr>
              <w:t xml:space="preserve"> and Subantarctic </w:t>
            </w:r>
            <w:r w:rsidR="0015289F">
              <w:rPr>
                <w:rFonts w:asciiTheme="minorHAnsi" w:hAnsiTheme="minorHAnsi" w:cstheme="minorHAnsi"/>
              </w:rPr>
              <w:t xml:space="preserve">Islands </w:t>
            </w:r>
            <w:r w:rsidRPr="008D2FB0">
              <w:rPr>
                <w:rFonts w:asciiTheme="minorHAnsi" w:hAnsiTheme="minorHAnsi" w:cstheme="minorHAnsi"/>
              </w:rPr>
              <w:t>0).</w:t>
            </w:r>
          </w:p>
          <w:p w14:paraId="78406452" w14:textId="77777777" w:rsidR="00CC3ABC" w:rsidRPr="008D2FB0" w:rsidRDefault="00CC3ABC" w:rsidP="00B61C74">
            <w:pPr>
              <w:pStyle w:val="BodyText"/>
              <w:spacing w:before="0" w:after="0"/>
              <w:jc w:val="both"/>
              <w:rPr>
                <w:rFonts w:asciiTheme="minorHAnsi" w:hAnsiTheme="minorHAnsi" w:cstheme="minorHAnsi"/>
                <w:sz w:val="18"/>
                <w:szCs w:val="16"/>
              </w:rPr>
            </w:pPr>
          </w:p>
        </w:tc>
        <w:tc>
          <w:tcPr>
            <w:tcW w:w="1549" w:type="pct"/>
            <w:vMerge w:val="restart"/>
            <w:tcBorders>
              <w:right w:val="nil"/>
            </w:tcBorders>
            <w:shd w:val="clear" w:color="auto" w:fill="ECF6FA"/>
          </w:tcPr>
          <w:p w14:paraId="595596B9" w14:textId="319C841F" w:rsidR="00CC3ABC" w:rsidRPr="008D2FB0" w:rsidRDefault="00CC3ABC" w:rsidP="000651E6">
            <w:pPr>
              <w:pStyle w:val="TableBullet"/>
              <w:rPr>
                <w:rFonts w:asciiTheme="minorHAnsi" w:hAnsiTheme="minorHAnsi" w:cstheme="minorHAnsi"/>
              </w:rPr>
            </w:pPr>
            <w:r w:rsidRPr="008D2FB0">
              <w:rPr>
                <w:rFonts w:asciiTheme="minorHAnsi" w:hAnsiTheme="minorHAnsi" w:cstheme="minorHAnsi"/>
              </w:rPr>
              <w:t xml:space="preserve">Councils may see DIA and DoC as having enough resources to fund an </w:t>
            </w:r>
            <w:r w:rsidR="006B7F09">
              <w:rPr>
                <w:rFonts w:asciiTheme="minorHAnsi" w:hAnsiTheme="minorHAnsi" w:cstheme="minorHAnsi"/>
              </w:rPr>
              <w:t>ePlan</w:t>
            </w:r>
            <w:r w:rsidRPr="008D2FB0">
              <w:rPr>
                <w:rFonts w:asciiTheme="minorHAnsi" w:hAnsiTheme="minorHAnsi" w:cstheme="minorHAnsi"/>
              </w:rPr>
              <w:t xml:space="preserve"> despite the very low population of the Outer and Subantarctic Islands.</w:t>
            </w:r>
          </w:p>
        </w:tc>
      </w:tr>
      <w:tr w:rsidR="00CC3ABC" w:rsidRPr="008D2FB0" w14:paraId="5EC4C8D4" w14:textId="77777777" w:rsidTr="00CC3ABC">
        <w:trPr>
          <w:trHeight w:val="177"/>
        </w:trPr>
        <w:tc>
          <w:tcPr>
            <w:tcW w:w="708" w:type="pct"/>
            <w:tcBorders>
              <w:top w:val="nil"/>
              <w:left w:val="nil"/>
              <w:bottom w:val="single" w:sz="4" w:space="0" w:color="auto"/>
            </w:tcBorders>
            <w:shd w:val="clear" w:color="auto" w:fill="ECF6FA"/>
            <w:vAlign w:val="bottom"/>
          </w:tcPr>
          <w:p w14:paraId="6AFACB52" w14:textId="01B5C2A7" w:rsidR="00CC3ABC" w:rsidRPr="008D2FB0" w:rsidRDefault="00CC3ABC" w:rsidP="00CC3ABC">
            <w:pPr>
              <w:pStyle w:val="BodyText"/>
              <w:spacing w:before="0" w:after="0"/>
              <w:rPr>
                <w:rFonts w:asciiTheme="minorHAnsi" w:hAnsiTheme="minorHAnsi" w:cstheme="minorHAnsi"/>
                <w:b/>
                <w:sz w:val="18"/>
                <w:szCs w:val="16"/>
              </w:rPr>
            </w:pPr>
            <w:r w:rsidRPr="008D2FB0">
              <w:rPr>
                <w:rFonts w:asciiTheme="minorHAnsi" w:hAnsiTheme="minorHAnsi" w:cstheme="minorHAnsi"/>
                <w:b/>
                <w:sz w:val="18"/>
                <w:szCs w:val="16"/>
              </w:rPr>
              <w:t>Recommended</w:t>
            </w:r>
          </w:p>
        </w:tc>
        <w:tc>
          <w:tcPr>
            <w:tcW w:w="1018" w:type="pct"/>
            <w:vMerge/>
            <w:tcBorders>
              <w:bottom w:val="single" w:sz="4" w:space="0" w:color="auto"/>
            </w:tcBorders>
            <w:shd w:val="clear" w:color="auto" w:fill="ECF6FA"/>
          </w:tcPr>
          <w:p w14:paraId="3256E7E0" w14:textId="77777777" w:rsidR="00CC3ABC" w:rsidRPr="008D2FB0" w:rsidRDefault="00CC3ABC" w:rsidP="000651E6">
            <w:pPr>
              <w:pStyle w:val="TableText"/>
              <w:rPr>
                <w:rFonts w:asciiTheme="minorHAnsi" w:hAnsiTheme="minorHAnsi" w:cstheme="minorHAnsi"/>
              </w:rPr>
            </w:pPr>
          </w:p>
        </w:tc>
        <w:tc>
          <w:tcPr>
            <w:tcW w:w="1725" w:type="pct"/>
            <w:vMerge/>
            <w:tcBorders>
              <w:bottom w:val="single" w:sz="4" w:space="0" w:color="auto"/>
            </w:tcBorders>
            <w:shd w:val="clear" w:color="auto" w:fill="ECF6FA"/>
          </w:tcPr>
          <w:p w14:paraId="4B0A432F" w14:textId="77777777" w:rsidR="00CC3ABC" w:rsidRPr="008D2FB0" w:rsidRDefault="00CC3ABC" w:rsidP="000651E6">
            <w:pPr>
              <w:pStyle w:val="TableBullet"/>
              <w:rPr>
                <w:rFonts w:asciiTheme="minorHAnsi" w:hAnsiTheme="minorHAnsi" w:cstheme="minorHAnsi"/>
              </w:rPr>
            </w:pPr>
          </w:p>
        </w:tc>
        <w:tc>
          <w:tcPr>
            <w:tcW w:w="1549" w:type="pct"/>
            <w:vMerge/>
            <w:tcBorders>
              <w:bottom w:val="single" w:sz="4" w:space="0" w:color="auto"/>
              <w:right w:val="nil"/>
            </w:tcBorders>
            <w:shd w:val="clear" w:color="auto" w:fill="ECF6FA"/>
          </w:tcPr>
          <w:p w14:paraId="63C02E80" w14:textId="77777777" w:rsidR="00CC3ABC" w:rsidRPr="008D2FB0" w:rsidRDefault="00CC3ABC" w:rsidP="000651E6">
            <w:pPr>
              <w:pStyle w:val="TableBullet"/>
              <w:rPr>
                <w:rFonts w:asciiTheme="minorHAnsi" w:hAnsiTheme="minorHAnsi" w:cstheme="minorHAnsi"/>
              </w:rPr>
            </w:pPr>
          </w:p>
        </w:tc>
      </w:tr>
      <w:tr w:rsidR="00CC3ABC" w:rsidRPr="008D2FB0" w14:paraId="1078A7F6" w14:textId="77777777" w:rsidTr="00CC3ABC">
        <w:trPr>
          <w:trHeight w:val="2110"/>
        </w:trPr>
        <w:tc>
          <w:tcPr>
            <w:tcW w:w="708" w:type="pct"/>
            <w:tcBorders>
              <w:left w:val="nil"/>
              <w:bottom w:val="nil"/>
            </w:tcBorders>
            <w:shd w:val="clear" w:color="auto" w:fill="ECF6FA"/>
          </w:tcPr>
          <w:p w14:paraId="3D8BBFA7" w14:textId="77777777" w:rsidR="00CC3ABC" w:rsidRPr="008D2FB0" w:rsidRDefault="00CC3ABC" w:rsidP="000651E6">
            <w:pPr>
              <w:pStyle w:val="TableTextbold"/>
              <w:rPr>
                <w:rFonts w:asciiTheme="minorHAnsi" w:hAnsiTheme="minorHAnsi" w:cstheme="minorHAnsi"/>
              </w:rPr>
            </w:pPr>
            <w:r w:rsidRPr="008D2FB0">
              <w:rPr>
                <w:rFonts w:asciiTheme="minorHAnsi" w:hAnsiTheme="minorHAnsi" w:cstheme="minorHAnsi"/>
              </w:rPr>
              <w:t>Option 9:  2 extra years for definitions, or next notified proposed plan (whichever is earlier)</w:t>
            </w:r>
          </w:p>
          <w:p w14:paraId="6D12E7D1" w14:textId="24654EAB" w:rsidR="00CC3ABC" w:rsidRPr="008D2FB0" w:rsidRDefault="00CC3ABC" w:rsidP="000651E6">
            <w:pPr>
              <w:pStyle w:val="TableTextbold"/>
              <w:rPr>
                <w:rFonts w:asciiTheme="minorHAnsi" w:hAnsiTheme="minorHAnsi" w:cstheme="minorHAnsi"/>
              </w:rPr>
            </w:pPr>
          </w:p>
        </w:tc>
        <w:tc>
          <w:tcPr>
            <w:tcW w:w="1018" w:type="pct"/>
            <w:vMerge w:val="restart"/>
            <w:tcBorders>
              <w:bottom w:val="nil"/>
            </w:tcBorders>
            <w:shd w:val="clear" w:color="auto" w:fill="ECF6FA"/>
          </w:tcPr>
          <w:p w14:paraId="675BD02C" w14:textId="00CC4979" w:rsidR="00CC3ABC" w:rsidRPr="008D2FB0" w:rsidRDefault="00CC3ABC" w:rsidP="002F709A">
            <w:pPr>
              <w:pStyle w:val="BodyText"/>
              <w:spacing w:before="0" w:after="0"/>
              <w:rPr>
                <w:rFonts w:asciiTheme="minorHAnsi" w:hAnsiTheme="minorHAnsi" w:cstheme="minorHAnsi"/>
                <w:b/>
                <w:sz w:val="18"/>
                <w:szCs w:val="16"/>
              </w:rPr>
            </w:pPr>
            <w:r w:rsidRPr="008D2FB0">
              <w:rPr>
                <w:rFonts w:asciiTheme="minorHAnsi" w:hAnsiTheme="minorHAnsi" w:cstheme="minorHAnsi"/>
                <w:b/>
                <w:sz w:val="18"/>
                <w:szCs w:val="16"/>
              </w:rPr>
              <w:t>7 or 9 years</w:t>
            </w:r>
            <w:r w:rsidRPr="008D2FB0">
              <w:rPr>
                <w:rFonts w:asciiTheme="minorHAnsi" w:hAnsiTheme="minorHAnsi" w:cstheme="minorHAnsi"/>
                <w:sz w:val="18"/>
                <w:szCs w:val="16"/>
              </w:rPr>
              <w:t xml:space="preserve"> for district councils to implement the definitions standard (an additional two</w:t>
            </w:r>
            <w:r w:rsidR="0015289F">
              <w:rPr>
                <w:rFonts w:asciiTheme="minorHAnsi" w:hAnsiTheme="minorHAnsi" w:cstheme="minorHAnsi"/>
                <w:sz w:val="18"/>
                <w:szCs w:val="16"/>
              </w:rPr>
              <w:t xml:space="preserve"> </w:t>
            </w:r>
            <w:r w:rsidRPr="008D2FB0">
              <w:rPr>
                <w:rFonts w:asciiTheme="minorHAnsi" w:hAnsiTheme="minorHAnsi" w:cstheme="minorHAnsi"/>
                <w:sz w:val="18"/>
                <w:szCs w:val="16"/>
              </w:rPr>
              <w:t>years above the timeframe for the majority of the standards)</w:t>
            </w:r>
            <w:r w:rsidR="0015289F">
              <w:rPr>
                <w:rFonts w:asciiTheme="minorHAnsi" w:hAnsiTheme="minorHAnsi" w:cstheme="minorHAnsi"/>
                <w:sz w:val="18"/>
                <w:szCs w:val="16"/>
              </w:rPr>
              <w:t>.</w:t>
            </w:r>
          </w:p>
          <w:p w14:paraId="072435BD" w14:textId="747AF0E5" w:rsidR="00CC3ABC" w:rsidRPr="008D2FB0" w:rsidRDefault="00CC3ABC" w:rsidP="00B61C74">
            <w:pPr>
              <w:pStyle w:val="BodyText"/>
              <w:spacing w:before="0" w:after="0"/>
              <w:rPr>
                <w:rFonts w:asciiTheme="minorHAnsi" w:hAnsiTheme="minorHAnsi" w:cstheme="minorHAnsi"/>
                <w:sz w:val="18"/>
                <w:szCs w:val="16"/>
              </w:rPr>
            </w:pPr>
          </w:p>
        </w:tc>
        <w:tc>
          <w:tcPr>
            <w:tcW w:w="1725" w:type="pct"/>
            <w:vMerge w:val="restart"/>
            <w:tcBorders>
              <w:bottom w:val="nil"/>
            </w:tcBorders>
            <w:shd w:val="clear" w:color="auto" w:fill="ECF6FA"/>
          </w:tcPr>
          <w:p w14:paraId="132E4245" w14:textId="63ACB2B6" w:rsidR="00CC3ABC" w:rsidRPr="008D2FB0" w:rsidRDefault="00CC3ABC" w:rsidP="00CC3ABC">
            <w:pPr>
              <w:pStyle w:val="TableBullet"/>
              <w:rPr>
                <w:rFonts w:asciiTheme="minorHAnsi" w:hAnsiTheme="minorHAnsi" w:cstheme="minorHAnsi"/>
              </w:rPr>
            </w:pPr>
            <w:r w:rsidRPr="008D2FB0">
              <w:rPr>
                <w:rFonts w:asciiTheme="minorHAnsi" w:hAnsiTheme="minorHAnsi" w:cstheme="minorHAnsi"/>
              </w:rPr>
              <w:t>Plans structure aligns more quickly.</w:t>
            </w:r>
          </w:p>
          <w:p w14:paraId="70B103CA" w14:textId="312383B6" w:rsidR="00CC3ABC" w:rsidRPr="008D2FB0" w:rsidRDefault="00CC3ABC" w:rsidP="00CC3ABC">
            <w:pPr>
              <w:pStyle w:val="TableBullet"/>
              <w:rPr>
                <w:rFonts w:asciiTheme="minorHAnsi" w:hAnsiTheme="minorHAnsi" w:cstheme="minorHAnsi"/>
              </w:rPr>
            </w:pPr>
            <w:r w:rsidRPr="008D2FB0">
              <w:rPr>
                <w:rFonts w:asciiTheme="minorHAnsi" w:hAnsiTheme="minorHAnsi" w:cstheme="minorHAnsi"/>
              </w:rPr>
              <w:t>Definitions being included at the next full plan review significantly reducing costs for councils.</w:t>
            </w:r>
          </w:p>
          <w:p w14:paraId="51EB5B76" w14:textId="696AA379" w:rsidR="00CC3ABC" w:rsidRPr="008D2FB0" w:rsidRDefault="00CC3ABC" w:rsidP="00CC3ABC">
            <w:pPr>
              <w:pStyle w:val="TableBullet"/>
              <w:rPr>
                <w:rFonts w:asciiTheme="minorHAnsi" w:hAnsiTheme="minorHAnsi" w:cstheme="minorHAnsi"/>
              </w:rPr>
            </w:pPr>
            <w:r w:rsidRPr="008D2FB0">
              <w:rPr>
                <w:rFonts w:asciiTheme="minorHAnsi" w:hAnsiTheme="minorHAnsi" w:cstheme="minorHAnsi"/>
              </w:rPr>
              <w:t>The structure, form and zones being put in place would assist with any future content standards being able to be implemented more easily within a 5-7 year timeframe.</w:t>
            </w:r>
          </w:p>
          <w:p w14:paraId="4D209A1A" w14:textId="77777777" w:rsidR="00CC3ABC" w:rsidRPr="008D2FB0" w:rsidRDefault="00CC3ABC" w:rsidP="00CC3ABC">
            <w:pPr>
              <w:pStyle w:val="TableBullet"/>
              <w:rPr>
                <w:rFonts w:asciiTheme="minorHAnsi" w:hAnsiTheme="minorHAnsi" w:cstheme="minorHAnsi"/>
              </w:rPr>
            </w:pPr>
            <w:r w:rsidRPr="008D2FB0">
              <w:rPr>
                <w:rFonts w:asciiTheme="minorHAnsi" w:hAnsiTheme="minorHAnsi" w:cstheme="minorHAnsi"/>
              </w:rPr>
              <w:t>Contributors to multiple plans (iwi authorities, industry sector groups etc.) can space out submission workloads.</w:t>
            </w:r>
          </w:p>
          <w:p w14:paraId="76C4C849" w14:textId="66AD313F" w:rsidR="00CC3ABC" w:rsidRPr="008D2FB0" w:rsidRDefault="00CC3ABC" w:rsidP="00CC3ABC">
            <w:pPr>
              <w:pStyle w:val="TableBullet"/>
              <w:rPr>
                <w:rFonts w:asciiTheme="minorHAnsi" w:hAnsiTheme="minorHAnsi" w:cstheme="minorHAnsi"/>
              </w:rPr>
            </w:pPr>
            <w:r w:rsidRPr="008D2FB0">
              <w:rPr>
                <w:rFonts w:asciiTheme="minorHAnsi" w:hAnsiTheme="minorHAnsi" w:cstheme="minorHAnsi"/>
              </w:rPr>
              <w:t xml:space="preserve">The </w:t>
            </w:r>
            <w:r w:rsidR="0015289F">
              <w:rPr>
                <w:rFonts w:asciiTheme="minorHAnsi" w:hAnsiTheme="minorHAnsi" w:cstheme="minorHAnsi"/>
              </w:rPr>
              <w:t>G</w:t>
            </w:r>
            <w:r w:rsidRPr="008D2FB0">
              <w:rPr>
                <w:rFonts w:asciiTheme="minorHAnsi" w:hAnsiTheme="minorHAnsi" w:cstheme="minorHAnsi"/>
              </w:rPr>
              <w:t>overnment is assured that national standardisation will not take longer than necessary.</w:t>
            </w:r>
          </w:p>
          <w:p w14:paraId="7644877C" w14:textId="3C0377A5" w:rsidR="00CC3ABC" w:rsidRPr="008D2FB0" w:rsidRDefault="00CC3ABC" w:rsidP="00CC3ABC">
            <w:pPr>
              <w:pStyle w:val="TableBullet"/>
              <w:rPr>
                <w:rFonts w:asciiTheme="minorHAnsi" w:hAnsiTheme="minorHAnsi" w:cstheme="minorHAnsi"/>
              </w:rPr>
            </w:pPr>
            <w:r w:rsidRPr="008D2FB0">
              <w:rPr>
                <w:rFonts w:asciiTheme="minorHAnsi" w:hAnsiTheme="minorHAnsi" w:cstheme="minorHAnsi"/>
              </w:rPr>
              <w:t xml:space="preserve">Greatly improves the benefit cost ratio (BCR) of the </w:t>
            </w:r>
            <w:r w:rsidR="0015289F">
              <w:rPr>
                <w:rFonts w:asciiTheme="minorHAnsi" w:hAnsiTheme="minorHAnsi" w:cstheme="minorHAnsi"/>
              </w:rPr>
              <w:t>s</w:t>
            </w:r>
            <w:r w:rsidRPr="008D2FB0">
              <w:rPr>
                <w:rFonts w:asciiTheme="minorHAnsi" w:hAnsiTheme="minorHAnsi" w:cstheme="minorHAnsi"/>
              </w:rPr>
              <w:t xml:space="preserve">tandards as the definitions have a BCR of 2.9 at </w:t>
            </w:r>
            <w:r w:rsidR="0015289F">
              <w:rPr>
                <w:rFonts w:asciiTheme="minorHAnsi" w:hAnsiTheme="minorHAnsi" w:cstheme="minorHAnsi"/>
              </w:rPr>
              <w:t>10</w:t>
            </w:r>
            <w:r w:rsidR="0015289F" w:rsidRPr="008D2FB0">
              <w:rPr>
                <w:rFonts w:asciiTheme="minorHAnsi" w:hAnsiTheme="minorHAnsi" w:cstheme="minorHAnsi"/>
              </w:rPr>
              <w:t xml:space="preserve"> </w:t>
            </w:r>
            <w:r w:rsidRPr="008D2FB0">
              <w:rPr>
                <w:rFonts w:asciiTheme="minorHAnsi" w:hAnsiTheme="minorHAnsi" w:cstheme="minorHAnsi"/>
              </w:rPr>
              <w:t>years but only 1.2 at 3 and 5 years.</w:t>
            </w:r>
          </w:p>
          <w:p w14:paraId="3E0EA0B3" w14:textId="47907E8C" w:rsidR="00CC3ABC" w:rsidRPr="008D2FB0" w:rsidRDefault="00CC3ABC" w:rsidP="00CC3ABC">
            <w:pPr>
              <w:pStyle w:val="TableBullet"/>
              <w:rPr>
                <w:rFonts w:asciiTheme="minorHAnsi" w:hAnsiTheme="minorHAnsi" w:cstheme="minorHAnsi"/>
              </w:rPr>
            </w:pPr>
            <w:r w:rsidRPr="008D2FB0">
              <w:rPr>
                <w:rFonts w:asciiTheme="minorHAnsi" w:hAnsiTheme="minorHAnsi" w:cstheme="minorHAnsi"/>
              </w:rPr>
              <w:t xml:space="preserve">Still allows councils to implement all </w:t>
            </w:r>
            <w:r w:rsidR="0015289F">
              <w:rPr>
                <w:rFonts w:asciiTheme="minorHAnsi" w:hAnsiTheme="minorHAnsi" w:cstheme="minorHAnsi"/>
              </w:rPr>
              <w:t>s</w:t>
            </w:r>
            <w:r w:rsidRPr="008D2FB0">
              <w:rPr>
                <w:rFonts w:asciiTheme="minorHAnsi" w:hAnsiTheme="minorHAnsi" w:cstheme="minorHAnsi"/>
              </w:rPr>
              <w:t>tandards at once.</w:t>
            </w:r>
          </w:p>
        </w:tc>
        <w:tc>
          <w:tcPr>
            <w:tcW w:w="1549" w:type="pct"/>
            <w:vMerge w:val="restart"/>
            <w:tcBorders>
              <w:bottom w:val="nil"/>
              <w:right w:val="nil"/>
            </w:tcBorders>
            <w:shd w:val="clear" w:color="auto" w:fill="ECF6FA"/>
          </w:tcPr>
          <w:p w14:paraId="5237C838" w14:textId="723645B0" w:rsidR="00CC3ABC" w:rsidRPr="008D2FB0" w:rsidRDefault="00CC3ABC" w:rsidP="00CC3ABC">
            <w:pPr>
              <w:pStyle w:val="TableBullet"/>
              <w:rPr>
                <w:rFonts w:asciiTheme="minorHAnsi" w:hAnsiTheme="minorHAnsi" w:cstheme="minorHAnsi"/>
              </w:rPr>
            </w:pPr>
            <w:r w:rsidRPr="008D2FB0">
              <w:rPr>
                <w:rFonts w:asciiTheme="minorHAnsi" w:hAnsiTheme="minorHAnsi" w:cstheme="minorHAnsi"/>
              </w:rPr>
              <w:t>Some councils could consider their plans once for structure and then again definitions.</w:t>
            </w:r>
          </w:p>
          <w:p w14:paraId="4108FA57" w14:textId="0FA9398A" w:rsidR="00CC3ABC" w:rsidRPr="008D2FB0" w:rsidRDefault="00CC3ABC" w:rsidP="002F709A">
            <w:pPr>
              <w:pStyle w:val="BodyText"/>
              <w:spacing w:before="0" w:after="0"/>
              <w:ind w:left="112"/>
              <w:jc w:val="both"/>
              <w:rPr>
                <w:rFonts w:asciiTheme="minorHAnsi" w:hAnsiTheme="minorHAnsi" w:cstheme="minorHAnsi"/>
                <w:sz w:val="18"/>
                <w:szCs w:val="16"/>
              </w:rPr>
            </w:pPr>
          </w:p>
        </w:tc>
      </w:tr>
      <w:tr w:rsidR="00CC3ABC" w:rsidRPr="008D2FB0" w14:paraId="12330B98" w14:textId="77777777" w:rsidTr="00CC3ABC">
        <w:trPr>
          <w:trHeight w:val="2110"/>
        </w:trPr>
        <w:tc>
          <w:tcPr>
            <w:tcW w:w="708" w:type="pct"/>
            <w:tcBorders>
              <w:top w:val="nil"/>
              <w:left w:val="nil"/>
              <w:bottom w:val="single" w:sz="4" w:space="0" w:color="auto"/>
            </w:tcBorders>
            <w:shd w:val="clear" w:color="auto" w:fill="ECF6FA"/>
            <w:vAlign w:val="bottom"/>
          </w:tcPr>
          <w:p w14:paraId="23CF5B5B" w14:textId="2E8A309E" w:rsidR="00CC3ABC" w:rsidRPr="008D2FB0" w:rsidRDefault="00CC3ABC" w:rsidP="00CC3ABC">
            <w:pPr>
              <w:pStyle w:val="TableTextbold"/>
              <w:rPr>
                <w:rFonts w:asciiTheme="minorHAnsi" w:hAnsiTheme="minorHAnsi" w:cstheme="minorHAnsi"/>
              </w:rPr>
            </w:pPr>
            <w:r w:rsidRPr="008D2FB0">
              <w:rPr>
                <w:rFonts w:asciiTheme="minorHAnsi" w:hAnsiTheme="minorHAnsi" w:cstheme="minorHAnsi"/>
              </w:rPr>
              <w:t>Recommended</w:t>
            </w:r>
          </w:p>
        </w:tc>
        <w:tc>
          <w:tcPr>
            <w:tcW w:w="1018" w:type="pct"/>
            <w:vMerge/>
            <w:tcBorders>
              <w:bottom w:val="single" w:sz="4" w:space="0" w:color="auto"/>
            </w:tcBorders>
            <w:shd w:val="clear" w:color="auto" w:fill="ECF6FA"/>
          </w:tcPr>
          <w:p w14:paraId="64F081B5" w14:textId="77777777" w:rsidR="00CC3ABC" w:rsidRPr="008D2FB0" w:rsidRDefault="00CC3ABC" w:rsidP="002F709A">
            <w:pPr>
              <w:pStyle w:val="BodyText"/>
              <w:spacing w:before="0" w:after="0"/>
              <w:rPr>
                <w:rFonts w:asciiTheme="minorHAnsi" w:hAnsiTheme="minorHAnsi" w:cstheme="minorHAnsi"/>
                <w:b/>
                <w:sz w:val="18"/>
                <w:szCs w:val="16"/>
              </w:rPr>
            </w:pPr>
          </w:p>
        </w:tc>
        <w:tc>
          <w:tcPr>
            <w:tcW w:w="1725" w:type="pct"/>
            <w:vMerge/>
            <w:tcBorders>
              <w:bottom w:val="single" w:sz="4" w:space="0" w:color="auto"/>
            </w:tcBorders>
            <w:shd w:val="clear" w:color="auto" w:fill="ECF6FA"/>
          </w:tcPr>
          <w:p w14:paraId="79ACD9D0" w14:textId="77777777" w:rsidR="00CC3ABC" w:rsidRPr="008D2FB0" w:rsidRDefault="00CC3ABC" w:rsidP="00CC3ABC">
            <w:pPr>
              <w:pStyle w:val="TableBullet"/>
              <w:rPr>
                <w:rFonts w:asciiTheme="minorHAnsi" w:hAnsiTheme="minorHAnsi" w:cstheme="minorHAnsi"/>
              </w:rPr>
            </w:pPr>
          </w:p>
        </w:tc>
        <w:tc>
          <w:tcPr>
            <w:tcW w:w="1549" w:type="pct"/>
            <w:vMerge/>
            <w:tcBorders>
              <w:bottom w:val="single" w:sz="4" w:space="0" w:color="auto"/>
              <w:right w:val="nil"/>
            </w:tcBorders>
            <w:shd w:val="clear" w:color="auto" w:fill="ECF6FA"/>
          </w:tcPr>
          <w:p w14:paraId="772CF154" w14:textId="77777777" w:rsidR="00CC3ABC" w:rsidRPr="008D2FB0" w:rsidRDefault="00CC3ABC" w:rsidP="00CC3ABC">
            <w:pPr>
              <w:pStyle w:val="TableBullet"/>
              <w:rPr>
                <w:rFonts w:asciiTheme="minorHAnsi" w:hAnsiTheme="minorHAnsi" w:cstheme="minorHAnsi"/>
              </w:rPr>
            </w:pPr>
          </w:p>
        </w:tc>
      </w:tr>
    </w:tbl>
    <w:p w14:paraId="401B3D09" w14:textId="77777777" w:rsidR="00FC6DC6" w:rsidRPr="008D2FB0" w:rsidRDefault="00FC6DC6" w:rsidP="00712167">
      <w:pPr>
        <w:pStyle w:val="BodyText"/>
        <w:rPr>
          <w:rFonts w:asciiTheme="minorHAnsi" w:hAnsiTheme="minorHAnsi" w:cstheme="minorHAnsi"/>
        </w:rPr>
        <w:sectPr w:rsidR="00FC6DC6" w:rsidRPr="008D2FB0" w:rsidSect="00002003">
          <w:type w:val="continuous"/>
          <w:pgSz w:w="16840" w:h="11907" w:orient="landscape" w:code="9"/>
          <w:pgMar w:top="1134" w:right="1418" w:bottom="1134" w:left="1418" w:header="567" w:footer="567" w:gutter="0"/>
          <w:cols w:space="720"/>
          <w:docGrid w:linePitch="299"/>
        </w:sectPr>
      </w:pPr>
    </w:p>
    <w:p w14:paraId="3CC6A1ED" w14:textId="77777777" w:rsidR="00764068" w:rsidRPr="008D2FB0" w:rsidRDefault="00764068" w:rsidP="00EA048D">
      <w:pPr>
        <w:pStyle w:val="Heading2"/>
        <w:numPr>
          <w:ilvl w:val="0"/>
          <w:numId w:val="23"/>
        </w:numPr>
        <w:ind w:hanging="720"/>
        <w:rPr>
          <w:rFonts w:asciiTheme="minorHAnsi" w:hAnsiTheme="minorHAnsi" w:cstheme="minorHAnsi"/>
        </w:rPr>
      </w:pPr>
      <w:bookmarkStart w:id="36" w:name="_Toc1561970"/>
      <w:bookmarkStart w:id="37" w:name="_Toc510787274"/>
      <w:r w:rsidRPr="008D2FB0">
        <w:rPr>
          <w:rFonts w:asciiTheme="minorHAnsi" w:hAnsiTheme="minorHAnsi" w:cstheme="minorHAnsi"/>
        </w:rPr>
        <w:lastRenderedPageBreak/>
        <w:t>Scale and significance</w:t>
      </w:r>
      <w:bookmarkEnd w:id="36"/>
    </w:p>
    <w:p w14:paraId="2B3ED4A5" w14:textId="26D86F09" w:rsidR="00764068" w:rsidRPr="008D2FB0" w:rsidRDefault="00F87F85" w:rsidP="00CC3ABC">
      <w:pPr>
        <w:pStyle w:val="BodyText"/>
        <w:rPr>
          <w:rFonts w:asciiTheme="minorHAnsi" w:hAnsiTheme="minorHAnsi" w:cstheme="minorHAnsi"/>
        </w:rPr>
      </w:pPr>
      <w:r w:rsidRPr="008D2FB0">
        <w:rPr>
          <w:rFonts w:asciiTheme="minorHAnsi" w:hAnsiTheme="minorHAnsi" w:cstheme="minorHAnsi"/>
        </w:rPr>
        <w:t>S</w:t>
      </w:r>
      <w:r w:rsidR="00764068" w:rsidRPr="008D2FB0">
        <w:rPr>
          <w:rFonts w:asciiTheme="minorHAnsi" w:hAnsiTheme="minorHAnsi" w:cstheme="minorHAnsi"/>
        </w:rPr>
        <w:t xml:space="preserve">ection 32(1)(c) of the RMA states that a </w:t>
      </w:r>
      <w:r w:rsidRPr="008D2FB0">
        <w:rPr>
          <w:rFonts w:asciiTheme="minorHAnsi" w:hAnsiTheme="minorHAnsi" w:cstheme="minorHAnsi"/>
        </w:rPr>
        <w:t>s</w:t>
      </w:r>
      <w:r w:rsidR="00764068" w:rsidRPr="008D2FB0">
        <w:rPr>
          <w:rFonts w:asciiTheme="minorHAnsi" w:hAnsiTheme="minorHAnsi" w:cstheme="minorHAnsi"/>
        </w:rPr>
        <w:t>32AA evaluation must contain a level of detail that corresponds to the scale and significance of the effects of the proposal. I</w:t>
      </w:r>
      <w:r w:rsidR="00961CC5" w:rsidRPr="008D2FB0">
        <w:rPr>
          <w:rFonts w:asciiTheme="minorHAnsi" w:hAnsiTheme="minorHAnsi" w:cstheme="minorHAnsi"/>
        </w:rPr>
        <w:t>t is considered that the planning s</w:t>
      </w:r>
      <w:r w:rsidR="00764068" w:rsidRPr="008D2FB0">
        <w:rPr>
          <w:rFonts w:asciiTheme="minorHAnsi" w:hAnsiTheme="minorHAnsi" w:cstheme="minorHAnsi"/>
        </w:rPr>
        <w:t>tandards as a package are of a large scale and of high significance. However, each individual standard will be of varying scale and significance.</w:t>
      </w:r>
    </w:p>
    <w:p w14:paraId="16D38FF7" w14:textId="66C546A0" w:rsidR="00764068" w:rsidRPr="008D2FB0" w:rsidRDefault="00961CC5" w:rsidP="00CC3ABC">
      <w:pPr>
        <w:pStyle w:val="BodyText"/>
        <w:rPr>
          <w:rFonts w:asciiTheme="minorHAnsi" w:hAnsiTheme="minorHAnsi" w:cstheme="minorHAnsi"/>
        </w:rPr>
      </w:pPr>
      <w:r w:rsidRPr="008D2FB0">
        <w:rPr>
          <w:rFonts w:asciiTheme="minorHAnsi" w:hAnsiTheme="minorHAnsi" w:cstheme="minorHAnsi"/>
        </w:rPr>
        <w:t>The implementation of the p</w:t>
      </w:r>
      <w:r w:rsidR="00764068" w:rsidRPr="008D2FB0">
        <w:rPr>
          <w:rFonts w:asciiTheme="minorHAnsi" w:hAnsiTheme="minorHAnsi" w:cstheme="minorHAnsi"/>
        </w:rPr>
        <w:t xml:space="preserve">lanning </w:t>
      </w:r>
      <w:r w:rsidRPr="008D2FB0">
        <w:rPr>
          <w:rFonts w:asciiTheme="minorHAnsi" w:hAnsiTheme="minorHAnsi" w:cstheme="minorHAnsi"/>
        </w:rPr>
        <w:t>s</w:t>
      </w:r>
      <w:r w:rsidR="00764068" w:rsidRPr="008D2FB0">
        <w:rPr>
          <w:rFonts w:asciiTheme="minorHAnsi" w:hAnsiTheme="minorHAnsi" w:cstheme="minorHAnsi"/>
        </w:rPr>
        <w:t>tandards is considered to be of a large scale and high significance because of the affect that implementation will have on all councils and many plan users around the country. This is reflected in the level of analysis contained in the following table.</w:t>
      </w:r>
    </w:p>
    <w:p w14:paraId="53759D75" w14:textId="4311A429" w:rsidR="002F709A" w:rsidRPr="008D2FB0" w:rsidRDefault="002F709A" w:rsidP="00EA048D">
      <w:pPr>
        <w:pStyle w:val="Heading2"/>
        <w:numPr>
          <w:ilvl w:val="0"/>
          <w:numId w:val="23"/>
        </w:numPr>
        <w:ind w:hanging="720"/>
        <w:rPr>
          <w:rFonts w:asciiTheme="minorHAnsi" w:hAnsiTheme="minorHAnsi" w:cstheme="minorHAnsi"/>
        </w:rPr>
      </w:pPr>
      <w:bookmarkStart w:id="38" w:name="_Toc1561971"/>
      <w:r w:rsidRPr="008D2FB0">
        <w:rPr>
          <w:rFonts w:asciiTheme="minorHAnsi" w:hAnsiTheme="minorHAnsi" w:cstheme="minorHAnsi"/>
        </w:rPr>
        <w:t>Options considered</w:t>
      </w:r>
      <w:bookmarkEnd w:id="38"/>
      <w:r w:rsidRPr="008D2FB0">
        <w:rPr>
          <w:rFonts w:asciiTheme="minorHAnsi" w:hAnsiTheme="minorHAnsi" w:cstheme="minorHAnsi"/>
        </w:rPr>
        <w:t xml:space="preserve"> </w:t>
      </w:r>
    </w:p>
    <w:p w14:paraId="62266ECA" w14:textId="052BC35C" w:rsidR="002F709A" w:rsidRPr="008D2FB0" w:rsidRDefault="002F709A" w:rsidP="002F709A">
      <w:pPr>
        <w:pStyle w:val="BodyText"/>
        <w:rPr>
          <w:rFonts w:asciiTheme="minorHAnsi" w:eastAsia="Calibri" w:hAnsiTheme="minorHAnsi" w:cstheme="minorHAnsi"/>
        </w:rPr>
      </w:pPr>
      <w:r w:rsidRPr="008D2FB0">
        <w:rPr>
          <w:rFonts w:asciiTheme="minorHAnsi" w:eastAsia="Calibri" w:hAnsiTheme="minorHAnsi" w:cstheme="minorHAnsi"/>
        </w:rPr>
        <w:t>Under section 32(1)(b) of the RMA, the Ministry</w:t>
      </w:r>
      <w:r w:rsidR="006B5A5D" w:rsidRPr="008D2FB0">
        <w:rPr>
          <w:rFonts w:asciiTheme="minorHAnsi" w:eastAsia="Calibri" w:hAnsiTheme="minorHAnsi" w:cstheme="minorHAnsi"/>
        </w:rPr>
        <w:t xml:space="preserve"> is required to</w:t>
      </w:r>
      <w:r w:rsidRPr="008D2FB0">
        <w:rPr>
          <w:rFonts w:asciiTheme="minorHAnsi" w:eastAsia="Calibri" w:hAnsiTheme="minorHAnsi" w:cstheme="minorHAnsi"/>
        </w:rPr>
        <w:t xml:space="preserve"> identify and examine reasonably practicable options for achieving the proposed objectives outlined.</w:t>
      </w:r>
      <w:r w:rsidRPr="008D2FB0" w:rsidDel="00FE731A">
        <w:rPr>
          <w:rFonts w:asciiTheme="minorHAnsi" w:eastAsia="Calibri" w:hAnsiTheme="minorHAnsi" w:cstheme="minorHAnsi"/>
        </w:rPr>
        <w:t xml:space="preserve"> </w:t>
      </w:r>
      <w:r w:rsidRPr="008D2FB0">
        <w:rPr>
          <w:rFonts w:asciiTheme="minorHAnsi" w:eastAsia="Calibri" w:hAnsiTheme="minorHAnsi" w:cstheme="minorHAnsi"/>
        </w:rPr>
        <w:t xml:space="preserve">“Reasonably practicable” is not defined in the RMA, but may include options that: </w:t>
      </w:r>
    </w:p>
    <w:p w14:paraId="77751AB0" w14:textId="77777777" w:rsidR="002F709A" w:rsidRPr="008D2FB0" w:rsidRDefault="002F709A" w:rsidP="00CC3ABC">
      <w:pPr>
        <w:pStyle w:val="Bullet"/>
        <w:rPr>
          <w:rFonts w:asciiTheme="minorHAnsi" w:eastAsia="Calibri" w:hAnsiTheme="minorHAnsi" w:cstheme="minorHAnsi"/>
        </w:rPr>
      </w:pPr>
      <w:r w:rsidRPr="008D2FB0">
        <w:rPr>
          <w:rFonts w:asciiTheme="minorHAnsi" w:eastAsia="Calibri" w:hAnsiTheme="minorHAnsi" w:cstheme="minorHAnsi"/>
        </w:rPr>
        <w:t xml:space="preserve">are both regulatory and non-regulatory </w:t>
      </w:r>
    </w:p>
    <w:p w14:paraId="628DD3F0" w14:textId="77777777" w:rsidR="002F709A" w:rsidRPr="008D2FB0" w:rsidRDefault="002F709A" w:rsidP="00CC3ABC">
      <w:pPr>
        <w:pStyle w:val="Bullet"/>
        <w:rPr>
          <w:rFonts w:asciiTheme="minorHAnsi" w:eastAsia="Calibri" w:hAnsiTheme="minorHAnsi" w:cstheme="minorHAnsi"/>
        </w:rPr>
      </w:pPr>
      <w:r w:rsidRPr="008D2FB0">
        <w:rPr>
          <w:rFonts w:asciiTheme="minorHAnsi" w:eastAsia="Calibri" w:hAnsiTheme="minorHAnsi" w:cstheme="minorHAnsi"/>
        </w:rPr>
        <w:t xml:space="preserve">are targeted towards achieving the goal/objective </w:t>
      </w:r>
    </w:p>
    <w:p w14:paraId="76087DB8" w14:textId="77777777" w:rsidR="002F709A" w:rsidRPr="008D2FB0" w:rsidRDefault="002F709A" w:rsidP="00CC3ABC">
      <w:pPr>
        <w:pStyle w:val="Bullet"/>
        <w:rPr>
          <w:rFonts w:asciiTheme="minorHAnsi" w:eastAsia="Calibri" w:hAnsiTheme="minorHAnsi" w:cstheme="minorHAnsi"/>
        </w:rPr>
      </w:pPr>
      <w:r w:rsidRPr="008D2FB0">
        <w:rPr>
          <w:rFonts w:asciiTheme="minorHAnsi" w:eastAsia="Calibri" w:hAnsiTheme="minorHAnsi" w:cstheme="minorHAnsi"/>
        </w:rPr>
        <w:t xml:space="preserve">are within the Ministry’s resources, duties and powers </w:t>
      </w:r>
    </w:p>
    <w:p w14:paraId="3ECBEC63" w14:textId="77777777" w:rsidR="002F709A" w:rsidRPr="008D2FB0" w:rsidRDefault="002F709A" w:rsidP="00CC3ABC">
      <w:pPr>
        <w:pStyle w:val="Bullet"/>
        <w:rPr>
          <w:rFonts w:asciiTheme="minorHAnsi" w:eastAsia="Calibri" w:hAnsiTheme="minorHAnsi" w:cstheme="minorHAnsi"/>
        </w:rPr>
      </w:pPr>
      <w:r w:rsidRPr="008D2FB0">
        <w:rPr>
          <w:rFonts w:asciiTheme="minorHAnsi" w:eastAsia="Calibri" w:hAnsiTheme="minorHAnsi" w:cstheme="minorHAnsi"/>
        </w:rPr>
        <w:t xml:space="preserve">represent a reasonable range of possible alternatives. </w:t>
      </w:r>
    </w:p>
    <w:p w14:paraId="30386536" w14:textId="3D573594" w:rsidR="002F709A" w:rsidRPr="008D2FB0" w:rsidRDefault="002F709A" w:rsidP="00CC3ABC">
      <w:pPr>
        <w:pStyle w:val="BodyText"/>
        <w:rPr>
          <w:rFonts w:asciiTheme="minorHAnsi" w:hAnsiTheme="minorHAnsi" w:cstheme="minorHAnsi"/>
        </w:rPr>
      </w:pPr>
      <w:r w:rsidRPr="008D2FB0">
        <w:rPr>
          <w:rFonts w:asciiTheme="minorHAnsi" w:hAnsiTheme="minorHAnsi" w:cstheme="minorHAnsi"/>
        </w:rPr>
        <w:t xml:space="preserve">For each potential option an evaluation has been undertaken relating to the costs and benefits to determine the effectiveness and efficiency of the approach, and whether it is the most appropriate way to achieve the relevant objective(s). </w:t>
      </w:r>
    </w:p>
    <w:p w14:paraId="55AF34D3" w14:textId="218A2FF0" w:rsidR="00F87F85" w:rsidRPr="008D2FB0" w:rsidRDefault="00F87F85" w:rsidP="002F709A">
      <w:pPr>
        <w:pStyle w:val="BodyText"/>
        <w:rPr>
          <w:rFonts w:asciiTheme="minorHAnsi" w:hAnsiTheme="minorHAnsi" w:cstheme="minorHAnsi"/>
        </w:rPr>
      </w:pPr>
      <w:r w:rsidRPr="008D2FB0">
        <w:rPr>
          <w:rFonts w:asciiTheme="minorHAnsi" w:hAnsiTheme="minorHAnsi" w:cstheme="minorHAnsi"/>
        </w:rPr>
        <w:t>The four options assed in the following tables are:</w:t>
      </w:r>
    </w:p>
    <w:p w14:paraId="7E8F9AE3" w14:textId="34686AE4" w:rsidR="002F709A" w:rsidRPr="008D2FB0" w:rsidRDefault="002F709A" w:rsidP="00EA048D">
      <w:pPr>
        <w:pStyle w:val="BodyText"/>
        <w:rPr>
          <w:rFonts w:asciiTheme="minorHAnsi" w:hAnsiTheme="minorHAnsi" w:cstheme="minorHAnsi"/>
          <w:b/>
        </w:rPr>
      </w:pPr>
      <w:r w:rsidRPr="008D2FB0">
        <w:rPr>
          <w:rFonts w:asciiTheme="minorHAnsi" w:hAnsiTheme="minorHAnsi" w:cstheme="minorHAnsi"/>
          <w:b/>
        </w:rPr>
        <w:t xml:space="preserve">Option 1 </w:t>
      </w:r>
      <w:r w:rsidR="0015289F">
        <w:rPr>
          <w:rFonts w:asciiTheme="minorHAnsi" w:hAnsiTheme="minorHAnsi" w:cstheme="minorHAnsi"/>
          <w:b/>
        </w:rPr>
        <w:t>–</w:t>
      </w:r>
      <w:r w:rsidR="0015289F" w:rsidRPr="008D2FB0">
        <w:rPr>
          <w:rFonts w:asciiTheme="minorHAnsi" w:hAnsiTheme="minorHAnsi" w:cstheme="minorHAnsi"/>
          <w:b/>
        </w:rPr>
        <w:t xml:space="preserve"> </w:t>
      </w:r>
      <w:r w:rsidRPr="008D2FB0">
        <w:rPr>
          <w:rFonts w:asciiTheme="minorHAnsi" w:hAnsiTheme="minorHAnsi" w:cstheme="minorHAnsi"/>
          <w:b/>
        </w:rPr>
        <w:t xml:space="preserve">Five years, plus two-year extension as needed </w:t>
      </w:r>
    </w:p>
    <w:p w14:paraId="6635E13C" w14:textId="481EB0F8" w:rsidR="002F709A" w:rsidRPr="008D2FB0" w:rsidRDefault="002F709A" w:rsidP="00EA048D">
      <w:pPr>
        <w:pStyle w:val="Bullet"/>
        <w:rPr>
          <w:rFonts w:asciiTheme="minorHAnsi" w:hAnsiTheme="minorHAnsi" w:cstheme="minorHAnsi"/>
        </w:rPr>
      </w:pPr>
      <w:r w:rsidRPr="008D2FB0">
        <w:rPr>
          <w:rFonts w:asciiTheme="minorHAnsi" w:hAnsiTheme="minorHAnsi" w:cstheme="minorHAnsi"/>
        </w:rPr>
        <w:t xml:space="preserve">A </w:t>
      </w:r>
      <w:r w:rsidRPr="008D2FB0">
        <w:rPr>
          <w:rFonts w:asciiTheme="minorHAnsi" w:hAnsiTheme="minorHAnsi" w:cstheme="minorHAnsi"/>
          <w:b/>
        </w:rPr>
        <w:t xml:space="preserve">one-year </w:t>
      </w:r>
      <w:r w:rsidRPr="008D2FB0">
        <w:rPr>
          <w:rFonts w:asciiTheme="minorHAnsi" w:hAnsiTheme="minorHAnsi" w:cstheme="minorHAnsi"/>
        </w:rPr>
        <w:t>deadline for baseline eDelivery standards</w:t>
      </w:r>
      <w:r w:rsidR="0015289F">
        <w:rPr>
          <w:rFonts w:asciiTheme="minorHAnsi" w:hAnsiTheme="minorHAnsi" w:cstheme="minorHAnsi"/>
        </w:rPr>
        <w:t>.</w:t>
      </w:r>
    </w:p>
    <w:p w14:paraId="3C0EB4DB" w14:textId="77777777" w:rsidR="002F709A" w:rsidRPr="008D2FB0" w:rsidRDefault="002F709A" w:rsidP="00EA048D">
      <w:pPr>
        <w:pStyle w:val="Bullet"/>
        <w:rPr>
          <w:rFonts w:asciiTheme="minorHAnsi" w:hAnsiTheme="minorHAnsi" w:cstheme="minorHAnsi"/>
        </w:rPr>
      </w:pPr>
      <w:r w:rsidRPr="008D2FB0">
        <w:rPr>
          <w:rFonts w:asciiTheme="minorHAnsi" w:hAnsiTheme="minorHAnsi" w:cstheme="minorHAnsi"/>
          <w:szCs w:val="18"/>
        </w:rPr>
        <w:t xml:space="preserve">A </w:t>
      </w:r>
      <w:r w:rsidRPr="008D2FB0">
        <w:rPr>
          <w:rFonts w:asciiTheme="minorHAnsi" w:hAnsiTheme="minorHAnsi" w:cstheme="minorHAnsi"/>
          <w:b/>
          <w:szCs w:val="18"/>
        </w:rPr>
        <w:t>five-year</w:t>
      </w:r>
      <w:r w:rsidRPr="008D2FB0">
        <w:rPr>
          <w:rFonts w:asciiTheme="minorHAnsi" w:hAnsiTheme="minorHAnsi" w:cstheme="minorHAnsi"/>
          <w:szCs w:val="18"/>
        </w:rPr>
        <w:t xml:space="preserve"> deadline for all councils to implement all other standards, except for a </w:t>
      </w:r>
      <w:r w:rsidRPr="008D2FB0">
        <w:rPr>
          <w:rFonts w:asciiTheme="minorHAnsi" w:hAnsiTheme="minorHAnsi" w:cstheme="minorHAnsi"/>
          <w:b/>
          <w:szCs w:val="18"/>
        </w:rPr>
        <w:t>seven-year</w:t>
      </w:r>
      <w:r w:rsidRPr="008D2FB0">
        <w:rPr>
          <w:rFonts w:asciiTheme="minorHAnsi" w:hAnsiTheme="minorHAnsi" w:cstheme="minorHAnsi"/>
          <w:szCs w:val="18"/>
        </w:rPr>
        <w:t xml:space="preserve"> deadline offered to councils who have recently completed a plan review (councils that have notified the decisions version of a plan within three years of the planning standards being gazetted ie, between April 2016 and April 2019).</w:t>
      </w:r>
    </w:p>
    <w:p w14:paraId="1B3D0B47" w14:textId="3CB7A54B" w:rsidR="002F709A" w:rsidRPr="008D2FB0" w:rsidRDefault="002F709A" w:rsidP="00EA048D">
      <w:pPr>
        <w:pStyle w:val="BodyText"/>
        <w:rPr>
          <w:rFonts w:asciiTheme="minorHAnsi" w:hAnsiTheme="minorHAnsi" w:cstheme="minorHAnsi"/>
          <w:b/>
        </w:rPr>
      </w:pPr>
      <w:r w:rsidRPr="008D2FB0">
        <w:rPr>
          <w:rFonts w:asciiTheme="minorHAnsi" w:hAnsiTheme="minorHAnsi" w:cstheme="minorHAnsi"/>
          <w:b/>
        </w:rPr>
        <w:t xml:space="preserve">Option 2 </w:t>
      </w:r>
      <w:r w:rsidR="0015289F">
        <w:rPr>
          <w:rFonts w:asciiTheme="minorHAnsi" w:hAnsiTheme="minorHAnsi" w:cstheme="minorHAnsi"/>
          <w:b/>
        </w:rPr>
        <w:t>–</w:t>
      </w:r>
      <w:r w:rsidR="0015289F" w:rsidRPr="008D2FB0">
        <w:rPr>
          <w:rFonts w:asciiTheme="minorHAnsi" w:hAnsiTheme="minorHAnsi" w:cstheme="minorHAnsi"/>
          <w:b/>
        </w:rPr>
        <w:t xml:space="preserve"> </w:t>
      </w:r>
      <w:r w:rsidRPr="008D2FB0">
        <w:rPr>
          <w:rFonts w:asciiTheme="minorHAnsi" w:hAnsiTheme="minorHAnsi" w:cstheme="minorHAnsi"/>
          <w:b/>
        </w:rPr>
        <w:t xml:space="preserve">Nuanced Implementation timeframes </w:t>
      </w:r>
    </w:p>
    <w:p w14:paraId="0FE674D8" w14:textId="515ED1F4" w:rsidR="002F709A" w:rsidRPr="008D2FB0" w:rsidRDefault="002F709A" w:rsidP="00EA048D">
      <w:pPr>
        <w:pStyle w:val="Bullet"/>
        <w:rPr>
          <w:rFonts w:asciiTheme="minorHAnsi" w:hAnsiTheme="minorHAnsi" w:cstheme="minorHAnsi"/>
        </w:rPr>
      </w:pPr>
      <w:r w:rsidRPr="008D2FB0">
        <w:rPr>
          <w:rFonts w:asciiTheme="minorHAnsi" w:hAnsiTheme="minorHAnsi" w:cstheme="minorHAnsi"/>
        </w:rPr>
        <w:t xml:space="preserve">A </w:t>
      </w:r>
      <w:r w:rsidRPr="008D2FB0">
        <w:rPr>
          <w:rFonts w:asciiTheme="minorHAnsi" w:hAnsiTheme="minorHAnsi" w:cstheme="minorHAnsi"/>
          <w:b/>
        </w:rPr>
        <w:t xml:space="preserve">one-year </w:t>
      </w:r>
      <w:r w:rsidRPr="008D2FB0">
        <w:rPr>
          <w:rFonts w:asciiTheme="minorHAnsi" w:hAnsiTheme="minorHAnsi" w:cstheme="minorHAnsi"/>
        </w:rPr>
        <w:t>deadline for baseline eDelivery standards</w:t>
      </w:r>
      <w:r w:rsidR="0015289F">
        <w:rPr>
          <w:rFonts w:asciiTheme="minorHAnsi" w:hAnsiTheme="minorHAnsi" w:cstheme="minorHAnsi"/>
        </w:rPr>
        <w:t>.</w:t>
      </w:r>
      <w:r w:rsidRPr="008D2FB0">
        <w:rPr>
          <w:rFonts w:asciiTheme="minorHAnsi" w:hAnsiTheme="minorHAnsi" w:cstheme="minorHAnsi"/>
        </w:rPr>
        <w:t xml:space="preserve"> </w:t>
      </w:r>
    </w:p>
    <w:p w14:paraId="171D31FA" w14:textId="073B86DF" w:rsidR="002F709A" w:rsidRPr="008D2FB0" w:rsidRDefault="002F709A" w:rsidP="00EA048D">
      <w:pPr>
        <w:pStyle w:val="Bullet"/>
        <w:rPr>
          <w:rFonts w:asciiTheme="minorHAnsi" w:hAnsiTheme="minorHAnsi" w:cstheme="minorHAnsi"/>
        </w:rPr>
      </w:pPr>
      <w:r w:rsidRPr="008D2FB0">
        <w:rPr>
          <w:rFonts w:asciiTheme="minorHAnsi" w:hAnsiTheme="minorHAnsi" w:cstheme="minorHAnsi"/>
        </w:rPr>
        <w:t xml:space="preserve">A </w:t>
      </w:r>
      <w:r w:rsidRPr="008D2FB0">
        <w:rPr>
          <w:rFonts w:asciiTheme="minorHAnsi" w:hAnsiTheme="minorHAnsi" w:cstheme="minorHAnsi"/>
          <w:b/>
        </w:rPr>
        <w:t>three-year</w:t>
      </w:r>
      <w:r w:rsidRPr="008D2FB0">
        <w:rPr>
          <w:rFonts w:asciiTheme="minorHAnsi" w:hAnsiTheme="minorHAnsi" w:cstheme="minorHAnsi"/>
        </w:rPr>
        <w:t xml:space="preserve"> deadline for regional councils to update their Regional Policy Statement</w:t>
      </w:r>
      <w:r w:rsidR="0015289F">
        <w:rPr>
          <w:rFonts w:asciiTheme="minorHAnsi" w:hAnsiTheme="minorHAnsi" w:cstheme="minorHAnsi"/>
        </w:rPr>
        <w:t xml:space="preserve"> </w:t>
      </w:r>
      <w:r w:rsidRPr="008D2FB0">
        <w:rPr>
          <w:rFonts w:asciiTheme="minorHAnsi" w:hAnsiTheme="minorHAnsi" w:cstheme="minorHAnsi"/>
        </w:rPr>
        <w:t>(RPS)</w:t>
      </w:r>
      <w:r w:rsidR="0015289F">
        <w:rPr>
          <w:rFonts w:asciiTheme="minorHAnsi" w:hAnsiTheme="minorHAnsi" w:cstheme="minorHAnsi"/>
        </w:rPr>
        <w:t>.</w:t>
      </w:r>
      <w:r w:rsidRPr="008D2FB0">
        <w:rPr>
          <w:rFonts w:asciiTheme="minorHAnsi" w:hAnsiTheme="minorHAnsi" w:cstheme="minorHAnsi"/>
        </w:rPr>
        <w:t xml:space="preserve"> </w:t>
      </w:r>
    </w:p>
    <w:p w14:paraId="5612FD70" w14:textId="5FA69C62" w:rsidR="002F709A" w:rsidRPr="008D2FB0" w:rsidRDefault="002F709A" w:rsidP="00EA048D">
      <w:pPr>
        <w:pStyle w:val="Bullet"/>
        <w:rPr>
          <w:rFonts w:asciiTheme="minorHAnsi" w:hAnsiTheme="minorHAnsi" w:cstheme="minorHAnsi"/>
          <w:b/>
        </w:rPr>
      </w:pPr>
      <w:r w:rsidRPr="008D2FB0">
        <w:rPr>
          <w:rFonts w:asciiTheme="minorHAnsi" w:hAnsiTheme="minorHAnsi" w:cstheme="minorHAnsi"/>
        </w:rPr>
        <w:t xml:space="preserve">A </w:t>
      </w:r>
      <w:r w:rsidRPr="008D2FB0">
        <w:rPr>
          <w:rFonts w:asciiTheme="minorHAnsi" w:hAnsiTheme="minorHAnsi" w:cstheme="minorHAnsi"/>
          <w:b/>
        </w:rPr>
        <w:t>five-year</w:t>
      </w:r>
      <w:r w:rsidRPr="008D2FB0">
        <w:rPr>
          <w:rFonts w:asciiTheme="minorHAnsi" w:hAnsiTheme="minorHAnsi" w:cstheme="minorHAnsi"/>
        </w:rPr>
        <w:t xml:space="preserve"> deadline</w:t>
      </w:r>
      <w:r w:rsidR="006B5A5D" w:rsidRPr="008D2FB0">
        <w:rPr>
          <w:rFonts w:asciiTheme="minorHAnsi" w:hAnsiTheme="minorHAnsi" w:cstheme="minorHAnsi"/>
        </w:rPr>
        <w:t xml:space="preserve"> for district</w:t>
      </w:r>
      <w:r w:rsidRPr="008D2FB0">
        <w:rPr>
          <w:rFonts w:asciiTheme="minorHAnsi" w:hAnsiTheme="minorHAnsi" w:cstheme="minorHAnsi"/>
        </w:rPr>
        <w:t xml:space="preserve"> councils except for a seven-year deadline offered to district councils who have recently completed a plan review (councils that have notified the decisions version of a plan within three years of the planning standards being gazetted ie, between April 2016 and April 2019).</w:t>
      </w:r>
    </w:p>
    <w:p w14:paraId="3191A5AD" w14:textId="29CA1A75" w:rsidR="002F709A" w:rsidRPr="008D2FB0" w:rsidRDefault="002F709A" w:rsidP="00EA048D">
      <w:pPr>
        <w:pStyle w:val="Bullet"/>
        <w:rPr>
          <w:rFonts w:asciiTheme="minorHAnsi" w:hAnsiTheme="minorHAnsi" w:cstheme="minorHAnsi"/>
        </w:rPr>
      </w:pPr>
      <w:r w:rsidRPr="008D2FB0">
        <w:rPr>
          <w:rFonts w:asciiTheme="minorHAnsi" w:hAnsiTheme="minorHAnsi" w:cstheme="minorHAnsi"/>
          <w:bCs/>
        </w:rPr>
        <w:t>A</w:t>
      </w:r>
      <w:r w:rsidRPr="008D2FB0">
        <w:rPr>
          <w:rFonts w:asciiTheme="minorHAnsi" w:hAnsiTheme="minorHAnsi" w:cstheme="minorHAnsi"/>
          <w:b/>
          <w:bCs/>
        </w:rPr>
        <w:t xml:space="preserve"> seven-year</w:t>
      </w:r>
      <w:r w:rsidRPr="008D2FB0">
        <w:rPr>
          <w:rFonts w:asciiTheme="minorHAnsi" w:hAnsiTheme="minorHAnsi" w:cstheme="minorHAnsi"/>
        </w:rPr>
        <w:t xml:space="preserve"> deadline for councils developing a combined district plan</w:t>
      </w:r>
      <w:r w:rsidR="0015289F">
        <w:rPr>
          <w:rFonts w:asciiTheme="minorHAnsi" w:hAnsiTheme="minorHAnsi" w:cstheme="minorHAnsi"/>
        </w:rPr>
        <w:t>.</w:t>
      </w:r>
    </w:p>
    <w:p w14:paraId="3B8DBE95" w14:textId="7E3E3CED" w:rsidR="002F709A" w:rsidRPr="008D2FB0" w:rsidRDefault="002F709A" w:rsidP="00EA048D">
      <w:pPr>
        <w:pStyle w:val="Bullet"/>
        <w:rPr>
          <w:rFonts w:asciiTheme="minorHAnsi" w:hAnsiTheme="minorHAnsi" w:cstheme="minorHAnsi"/>
          <w:b/>
        </w:rPr>
      </w:pPr>
      <w:r w:rsidRPr="008D2FB0">
        <w:rPr>
          <w:rFonts w:asciiTheme="minorHAnsi" w:hAnsiTheme="minorHAnsi" w:cstheme="minorHAnsi"/>
        </w:rPr>
        <w:t xml:space="preserve">A </w:t>
      </w:r>
      <w:r w:rsidR="006B5A5D" w:rsidRPr="008D2FB0">
        <w:rPr>
          <w:rFonts w:asciiTheme="minorHAnsi" w:hAnsiTheme="minorHAnsi" w:cstheme="minorHAnsi"/>
          <w:b/>
        </w:rPr>
        <w:t xml:space="preserve">seven or nine-year </w:t>
      </w:r>
      <w:r w:rsidR="006B5A5D" w:rsidRPr="008D2FB0">
        <w:rPr>
          <w:rFonts w:asciiTheme="minorHAnsi" w:hAnsiTheme="minorHAnsi" w:cstheme="minorHAnsi"/>
        </w:rPr>
        <w:t>deadline</w:t>
      </w:r>
      <w:r w:rsidRPr="008D2FB0">
        <w:rPr>
          <w:rFonts w:asciiTheme="minorHAnsi" w:hAnsiTheme="minorHAnsi" w:cstheme="minorHAnsi"/>
        </w:rPr>
        <w:t xml:space="preserve"> for district councils to implement the definitions standard (an additional two</w:t>
      </w:r>
      <w:r w:rsidR="0015289F">
        <w:rPr>
          <w:rFonts w:asciiTheme="minorHAnsi" w:hAnsiTheme="minorHAnsi" w:cstheme="minorHAnsi"/>
        </w:rPr>
        <w:t xml:space="preserve"> </w:t>
      </w:r>
      <w:r w:rsidRPr="008D2FB0">
        <w:rPr>
          <w:rFonts w:asciiTheme="minorHAnsi" w:hAnsiTheme="minorHAnsi" w:cstheme="minorHAnsi"/>
        </w:rPr>
        <w:t>years above the timeframe for the majority of the standards)</w:t>
      </w:r>
      <w:r w:rsidR="0015289F">
        <w:rPr>
          <w:rFonts w:asciiTheme="minorHAnsi" w:hAnsiTheme="minorHAnsi" w:cstheme="minorHAnsi"/>
        </w:rPr>
        <w:t>.</w:t>
      </w:r>
    </w:p>
    <w:p w14:paraId="47D520B6" w14:textId="6C8F3AD9" w:rsidR="002F709A" w:rsidRPr="008D2FB0" w:rsidRDefault="002F709A" w:rsidP="00EA048D">
      <w:pPr>
        <w:pStyle w:val="Bullet"/>
        <w:rPr>
          <w:rFonts w:asciiTheme="minorHAnsi" w:hAnsiTheme="minorHAnsi" w:cstheme="minorHAnsi"/>
        </w:rPr>
      </w:pPr>
      <w:r w:rsidRPr="008D2FB0">
        <w:rPr>
          <w:rFonts w:asciiTheme="minorHAnsi" w:hAnsiTheme="minorHAnsi" w:cstheme="minorHAnsi"/>
        </w:rPr>
        <w:t>A</w:t>
      </w:r>
      <w:r w:rsidRPr="008D2FB0">
        <w:rPr>
          <w:rFonts w:asciiTheme="minorHAnsi" w:hAnsiTheme="minorHAnsi" w:cstheme="minorHAnsi"/>
          <w:b/>
        </w:rPr>
        <w:t xml:space="preserve"> 10-year </w:t>
      </w:r>
      <w:r w:rsidRPr="008D2FB0">
        <w:rPr>
          <w:rFonts w:asciiTheme="minorHAnsi" w:hAnsiTheme="minorHAnsi" w:cstheme="minorHAnsi"/>
        </w:rPr>
        <w:t>deadline for regional plans and unitary plans</w:t>
      </w:r>
      <w:r w:rsidR="0015289F">
        <w:rPr>
          <w:rFonts w:asciiTheme="minorHAnsi" w:hAnsiTheme="minorHAnsi" w:cstheme="minorHAnsi"/>
        </w:rPr>
        <w:t>.</w:t>
      </w:r>
      <w:r w:rsidRPr="008D2FB0">
        <w:rPr>
          <w:rFonts w:asciiTheme="minorHAnsi" w:hAnsiTheme="minorHAnsi" w:cstheme="minorHAnsi"/>
        </w:rPr>
        <w:t xml:space="preserve"> </w:t>
      </w:r>
    </w:p>
    <w:p w14:paraId="5654C400" w14:textId="5C8563E4" w:rsidR="002F709A" w:rsidRPr="008D2FB0" w:rsidRDefault="002F709A" w:rsidP="00EA048D">
      <w:pPr>
        <w:pStyle w:val="Bullet"/>
        <w:rPr>
          <w:rFonts w:asciiTheme="minorHAnsi" w:hAnsiTheme="minorHAnsi" w:cstheme="minorHAnsi"/>
        </w:rPr>
      </w:pPr>
      <w:r w:rsidRPr="008D2FB0">
        <w:rPr>
          <w:rFonts w:asciiTheme="minorHAnsi" w:hAnsiTheme="minorHAnsi" w:cstheme="minorHAnsi"/>
        </w:rPr>
        <w:t xml:space="preserve">A </w:t>
      </w:r>
      <w:r w:rsidRPr="008D2FB0">
        <w:rPr>
          <w:rFonts w:asciiTheme="minorHAnsi" w:hAnsiTheme="minorHAnsi" w:cstheme="minorHAnsi"/>
          <w:b/>
        </w:rPr>
        <w:t xml:space="preserve">10-year </w:t>
      </w:r>
      <w:r w:rsidRPr="008D2FB0">
        <w:rPr>
          <w:rFonts w:asciiTheme="minorHAnsi" w:hAnsiTheme="minorHAnsi" w:cstheme="minorHAnsi"/>
        </w:rPr>
        <w:t xml:space="preserve">deadline for small councils to develop an </w:t>
      </w:r>
      <w:r w:rsidR="006B7F09">
        <w:rPr>
          <w:rFonts w:asciiTheme="minorHAnsi" w:hAnsiTheme="minorHAnsi" w:cstheme="minorHAnsi"/>
        </w:rPr>
        <w:t>ePlan</w:t>
      </w:r>
      <w:r w:rsidR="0015289F">
        <w:rPr>
          <w:rFonts w:asciiTheme="minorHAnsi" w:hAnsiTheme="minorHAnsi" w:cstheme="minorHAnsi"/>
        </w:rPr>
        <w:t>.</w:t>
      </w:r>
    </w:p>
    <w:p w14:paraId="0CF024B2" w14:textId="77777777" w:rsidR="002F709A" w:rsidRPr="008D2FB0" w:rsidRDefault="002F709A" w:rsidP="00EA048D">
      <w:pPr>
        <w:pStyle w:val="BodyText"/>
        <w:rPr>
          <w:rFonts w:asciiTheme="minorHAnsi" w:hAnsiTheme="minorHAnsi" w:cstheme="minorHAnsi"/>
          <w:b/>
        </w:rPr>
      </w:pPr>
      <w:r w:rsidRPr="008D2FB0">
        <w:rPr>
          <w:rFonts w:asciiTheme="minorHAnsi" w:hAnsiTheme="minorHAnsi" w:cstheme="minorHAnsi"/>
          <w:b/>
        </w:rPr>
        <w:lastRenderedPageBreak/>
        <w:t xml:space="preserve">Option 3 – Seven-year deadline – </w:t>
      </w:r>
      <w:r w:rsidRPr="008D2FB0">
        <w:rPr>
          <w:rFonts w:asciiTheme="minorHAnsi" w:hAnsiTheme="minorHAnsi" w:cstheme="minorHAnsi"/>
        </w:rPr>
        <w:t xml:space="preserve">for all councils and for all standards, except for baseline eDelivery standards, which </w:t>
      </w:r>
      <w:r w:rsidRPr="008D2FB0">
        <w:rPr>
          <w:rFonts w:asciiTheme="minorHAnsi" w:hAnsiTheme="minorHAnsi" w:cstheme="minorHAnsi"/>
          <w:lang w:eastAsia="en-US"/>
        </w:rPr>
        <w:t>have</w:t>
      </w:r>
      <w:r w:rsidRPr="008D2FB0">
        <w:rPr>
          <w:rFonts w:asciiTheme="minorHAnsi" w:hAnsiTheme="minorHAnsi" w:cstheme="minorHAnsi"/>
        </w:rPr>
        <w:t xml:space="preserve"> a one-year deadline.</w:t>
      </w:r>
    </w:p>
    <w:p w14:paraId="73BC7B55" w14:textId="77777777" w:rsidR="002F709A" w:rsidRPr="008D2FB0" w:rsidRDefault="002F709A" w:rsidP="00EA048D">
      <w:pPr>
        <w:pStyle w:val="BodyText"/>
        <w:rPr>
          <w:rFonts w:asciiTheme="minorHAnsi" w:hAnsiTheme="minorHAnsi" w:cstheme="minorHAnsi"/>
          <w:b/>
        </w:rPr>
      </w:pPr>
      <w:r w:rsidRPr="008D2FB0">
        <w:rPr>
          <w:rFonts w:asciiTheme="minorHAnsi" w:hAnsiTheme="minorHAnsi" w:cstheme="minorHAnsi"/>
          <w:b/>
        </w:rPr>
        <w:t xml:space="preserve">Option  4 – Next plan review or 10-year overall deadline, whichever is sooner – </w:t>
      </w:r>
      <w:r w:rsidRPr="008D2FB0">
        <w:rPr>
          <w:rFonts w:asciiTheme="minorHAnsi" w:hAnsiTheme="minorHAnsi" w:cstheme="minorHAnsi"/>
        </w:rPr>
        <w:t xml:space="preserve">for all councils and for all </w:t>
      </w:r>
      <w:r w:rsidRPr="008D2FB0">
        <w:rPr>
          <w:rFonts w:asciiTheme="minorHAnsi" w:hAnsiTheme="minorHAnsi" w:cstheme="minorHAnsi"/>
          <w:lang w:eastAsia="en-US"/>
        </w:rPr>
        <w:t>standards</w:t>
      </w:r>
      <w:r w:rsidRPr="008D2FB0">
        <w:rPr>
          <w:rFonts w:asciiTheme="minorHAnsi" w:hAnsiTheme="minorHAnsi" w:cstheme="minorHAnsi"/>
        </w:rPr>
        <w:t>, except for baseline eDelivery standards, which have a one-year deadline.</w:t>
      </w:r>
    </w:p>
    <w:bookmarkEnd w:id="37"/>
    <w:p w14:paraId="0CD07BE6" w14:textId="4005F881" w:rsidR="00B61C74" w:rsidRPr="008D2FB0" w:rsidRDefault="00B61C74" w:rsidP="00712167">
      <w:pPr>
        <w:pStyle w:val="BodyText"/>
        <w:rPr>
          <w:rFonts w:asciiTheme="minorHAnsi" w:hAnsiTheme="minorHAnsi" w:cstheme="minorHAnsi"/>
        </w:rPr>
      </w:pPr>
    </w:p>
    <w:p w14:paraId="64835588" w14:textId="77777777" w:rsidR="006626E9" w:rsidRPr="008D2FB0" w:rsidRDefault="006626E9" w:rsidP="006626E9">
      <w:pPr>
        <w:pStyle w:val="BodyText"/>
        <w:rPr>
          <w:rFonts w:asciiTheme="minorHAnsi" w:hAnsiTheme="minorHAnsi" w:cstheme="minorHAnsi"/>
        </w:rPr>
        <w:sectPr w:rsidR="006626E9" w:rsidRPr="008D2FB0" w:rsidSect="00002003">
          <w:type w:val="continuous"/>
          <w:pgSz w:w="11907" w:h="16840" w:code="9"/>
          <w:pgMar w:top="1134" w:right="1418" w:bottom="1134" w:left="1418" w:header="567" w:footer="567" w:gutter="0"/>
          <w:cols w:space="720"/>
          <w:docGrid w:linePitch="299"/>
        </w:sectPr>
      </w:pPr>
    </w:p>
    <w:p w14:paraId="4015FBE4" w14:textId="1B2B5233" w:rsidR="00764068" w:rsidRPr="008D2FB0" w:rsidRDefault="00764068" w:rsidP="00EA048D">
      <w:pPr>
        <w:pStyle w:val="Heading2"/>
        <w:numPr>
          <w:ilvl w:val="0"/>
          <w:numId w:val="23"/>
        </w:numPr>
        <w:ind w:hanging="720"/>
        <w:rPr>
          <w:rFonts w:asciiTheme="minorHAnsi" w:hAnsiTheme="minorHAnsi" w:cstheme="minorHAnsi"/>
        </w:rPr>
      </w:pPr>
      <w:bookmarkStart w:id="39" w:name="_Toc1561972"/>
      <w:r w:rsidRPr="008D2FB0">
        <w:rPr>
          <w:rFonts w:asciiTheme="minorHAnsi" w:hAnsiTheme="minorHAnsi" w:cstheme="minorHAnsi"/>
        </w:rPr>
        <w:lastRenderedPageBreak/>
        <w:t>Options evaluation</w:t>
      </w:r>
      <w:bookmarkEnd w:id="39"/>
      <w:r w:rsidRPr="008D2FB0">
        <w:rPr>
          <w:rFonts w:asciiTheme="minorHAnsi" w:hAnsiTheme="minorHAnsi" w:cstheme="minorHAnsi"/>
        </w:rPr>
        <w:t xml:space="preserve"> </w:t>
      </w:r>
    </w:p>
    <w:p w14:paraId="67FD3495" w14:textId="39C90D1C" w:rsidR="00764068" w:rsidRPr="008D2FB0" w:rsidRDefault="00764068" w:rsidP="00764068">
      <w:pPr>
        <w:pStyle w:val="BodyText"/>
        <w:rPr>
          <w:rFonts w:asciiTheme="minorHAnsi" w:hAnsiTheme="minorHAnsi" w:cstheme="minorHAnsi"/>
        </w:rPr>
      </w:pPr>
      <w:r w:rsidRPr="008D2FB0">
        <w:rPr>
          <w:rFonts w:asciiTheme="minorHAnsi" w:hAnsiTheme="minorHAnsi" w:cstheme="minorHAnsi"/>
        </w:rPr>
        <w:t>The table below asses the costs, benefits, efficiency and effectiveness of the options considered</w:t>
      </w:r>
      <w:r w:rsidR="00961CC5" w:rsidRPr="008D2FB0">
        <w:rPr>
          <w:rFonts w:asciiTheme="minorHAnsi" w:hAnsiTheme="minorHAnsi" w:cstheme="minorHAnsi"/>
        </w:rPr>
        <w:t xml:space="preserve"> against the objectives of the p</w:t>
      </w:r>
      <w:r w:rsidRPr="008D2FB0">
        <w:rPr>
          <w:rFonts w:asciiTheme="minorHAnsi" w:hAnsiTheme="minorHAnsi" w:cstheme="minorHAnsi"/>
        </w:rPr>
        <w:t xml:space="preserve">lanning </w:t>
      </w:r>
      <w:r w:rsidR="00961CC5" w:rsidRPr="008D2FB0">
        <w:rPr>
          <w:rFonts w:asciiTheme="minorHAnsi" w:hAnsiTheme="minorHAnsi" w:cstheme="minorHAnsi"/>
        </w:rPr>
        <w:t>sta</w:t>
      </w:r>
      <w:r w:rsidRPr="008D2FB0">
        <w:rPr>
          <w:rFonts w:asciiTheme="minorHAnsi" w:hAnsiTheme="minorHAnsi" w:cstheme="minorHAnsi"/>
        </w:rPr>
        <w:t xml:space="preserve">ndards. </w:t>
      </w:r>
    </w:p>
    <w:p w14:paraId="429B10C1" w14:textId="75745429" w:rsidR="006626E9" w:rsidRPr="008D2FB0" w:rsidRDefault="006626E9" w:rsidP="006626E9">
      <w:pPr>
        <w:pStyle w:val="Tableheading"/>
        <w:rPr>
          <w:rFonts w:asciiTheme="minorHAnsi" w:hAnsiTheme="minorHAnsi" w:cstheme="minorHAnsi"/>
        </w:rPr>
      </w:pPr>
      <w:r w:rsidRPr="008D2FB0">
        <w:rPr>
          <w:rFonts w:asciiTheme="minorHAnsi" w:hAnsiTheme="minorHAnsi" w:cstheme="minorHAnsi"/>
        </w:rPr>
        <w:t xml:space="preserve">Table </w:t>
      </w:r>
      <w:r w:rsidR="00EA048D" w:rsidRPr="008D2FB0">
        <w:rPr>
          <w:rFonts w:asciiTheme="minorHAnsi" w:hAnsiTheme="minorHAnsi" w:cstheme="minorHAnsi"/>
        </w:rPr>
        <w:t>10</w:t>
      </w:r>
      <w:r w:rsidRPr="008D2FB0">
        <w:rPr>
          <w:rFonts w:asciiTheme="minorHAnsi" w:hAnsiTheme="minorHAnsi" w:cstheme="minorHAnsi"/>
        </w:rPr>
        <w:t>:</w:t>
      </w:r>
      <w:r w:rsidR="0015289F">
        <w:rPr>
          <w:rFonts w:asciiTheme="minorHAnsi" w:hAnsiTheme="minorHAnsi" w:cstheme="minorHAnsi"/>
        </w:rPr>
        <w:t xml:space="preserve"> </w:t>
      </w:r>
      <w:r w:rsidRPr="008D2FB0">
        <w:rPr>
          <w:rFonts w:asciiTheme="minorHAnsi" w:hAnsiTheme="minorHAnsi" w:cstheme="minorHAnsi"/>
        </w:rPr>
        <w:t xml:space="preserve">Options analysis for implementation of the National </w:t>
      </w:r>
      <w:r w:rsidR="0015289F">
        <w:rPr>
          <w:rFonts w:asciiTheme="minorHAnsi" w:hAnsiTheme="minorHAnsi" w:cstheme="minorHAnsi"/>
        </w:rPr>
        <w:t>P</w:t>
      </w:r>
      <w:r w:rsidRPr="008D2FB0">
        <w:rPr>
          <w:rFonts w:asciiTheme="minorHAnsi" w:hAnsiTheme="minorHAnsi" w:cstheme="minorHAnsi"/>
        </w:rPr>
        <w:t xml:space="preserve">lanning </w:t>
      </w:r>
      <w:r w:rsidR="0015289F">
        <w:rPr>
          <w:rFonts w:asciiTheme="minorHAnsi" w:hAnsiTheme="minorHAnsi" w:cstheme="minorHAnsi"/>
        </w:rPr>
        <w:t>S</w:t>
      </w:r>
      <w:r w:rsidR="00DC5538" w:rsidRPr="008D2FB0">
        <w:rPr>
          <w:rFonts w:asciiTheme="minorHAnsi" w:hAnsiTheme="minorHAnsi" w:cstheme="minorHAnsi"/>
        </w:rPr>
        <w:t>t</w:t>
      </w:r>
      <w:r w:rsidRPr="008D2FB0">
        <w:rPr>
          <w:rFonts w:asciiTheme="minorHAnsi" w:hAnsiTheme="minorHAnsi" w:cstheme="minorHAnsi"/>
        </w:rPr>
        <w:t>andards</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951"/>
        <w:gridCol w:w="4016"/>
        <w:gridCol w:w="1028"/>
        <w:gridCol w:w="482"/>
        <w:gridCol w:w="5525"/>
      </w:tblGrid>
      <w:tr w:rsidR="006626E9" w:rsidRPr="008D2FB0" w14:paraId="6214AFDB" w14:textId="77777777" w:rsidTr="00EA048D">
        <w:trPr>
          <w:trHeight w:val="363"/>
        </w:trPr>
        <w:tc>
          <w:tcPr>
            <w:tcW w:w="5000" w:type="pct"/>
            <w:gridSpan w:val="5"/>
            <w:shd w:val="clear" w:color="auto" w:fill="1C556C"/>
          </w:tcPr>
          <w:p w14:paraId="51DE8EAF" w14:textId="77777777" w:rsidR="006626E9" w:rsidRPr="006B7F09" w:rsidRDefault="006626E9" w:rsidP="006626E9">
            <w:pPr>
              <w:pStyle w:val="TableTextbold"/>
              <w:rPr>
                <w:rFonts w:asciiTheme="minorHAnsi" w:hAnsiTheme="minorHAnsi" w:cstheme="minorHAnsi"/>
                <w:sz w:val="20"/>
                <w:szCs w:val="20"/>
              </w:rPr>
            </w:pPr>
            <w:r w:rsidRPr="006B7F09">
              <w:rPr>
                <w:rFonts w:asciiTheme="minorHAnsi" w:hAnsiTheme="minorHAnsi" w:cstheme="minorHAnsi"/>
                <w:color w:val="FFFFFF" w:themeColor="background1"/>
                <w:sz w:val="20"/>
                <w:szCs w:val="20"/>
              </w:rPr>
              <w:t xml:space="preserve">Planning standards objectives </w:t>
            </w:r>
          </w:p>
        </w:tc>
      </w:tr>
      <w:tr w:rsidR="006626E9" w:rsidRPr="008D2FB0" w14:paraId="24965EF5" w14:textId="77777777" w:rsidTr="00EA048D">
        <w:trPr>
          <w:trHeight w:val="363"/>
        </w:trPr>
        <w:tc>
          <w:tcPr>
            <w:tcW w:w="2488" w:type="pct"/>
            <w:gridSpan w:val="2"/>
            <w:shd w:val="clear" w:color="auto" w:fill="auto"/>
          </w:tcPr>
          <w:p w14:paraId="4EAB4E0F"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 xml:space="preserve">Objective 1: An appropriate level of standardisation is achieved for matters that don’t need local variation: </w:t>
            </w:r>
          </w:p>
          <w:p w14:paraId="1CDE65B3" w14:textId="77777777"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avoid duplication of effort</w:t>
            </w:r>
          </w:p>
          <w:p w14:paraId="1AF04C1C" w14:textId="77777777"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ensure that only matters that do not need local input are included in the standard</w:t>
            </w:r>
          </w:p>
          <w:p w14:paraId="0FA49DF9" w14:textId="77777777"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standardises how national direction is represented and implemented in plans</w:t>
            </w:r>
          </w:p>
          <w:p w14:paraId="394D1E18" w14:textId="77777777"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 xml:space="preserve">result in standards where the effort put in by councils to implement the standards is commensurate with the level of standardisation achieved </w:t>
            </w:r>
          </w:p>
          <w:p w14:paraId="5E8840E1" w14:textId="77777777" w:rsidR="006626E9" w:rsidRPr="008D2FB0" w:rsidRDefault="006626E9" w:rsidP="006626E9">
            <w:pPr>
              <w:pStyle w:val="TableBullet"/>
              <w:numPr>
                <w:ilvl w:val="0"/>
                <w:numId w:val="0"/>
              </w:numPr>
              <w:rPr>
                <w:rFonts w:asciiTheme="minorHAnsi" w:hAnsiTheme="minorHAnsi" w:cstheme="minorHAnsi"/>
              </w:rPr>
            </w:pPr>
          </w:p>
        </w:tc>
        <w:tc>
          <w:tcPr>
            <w:tcW w:w="2512" w:type="pct"/>
            <w:gridSpan w:val="3"/>
            <w:shd w:val="clear" w:color="auto" w:fill="auto"/>
          </w:tcPr>
          <w:p w14:paraId="2C2DE07D"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Objective 2: Improve the accessibility and usability of plans:</w:t>
            </w:r>
          </w:p>
          <w:p w14:paraId="7709F2B3"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plans are easier to access</w:t>
            </w:r>
          </w:p>
          <w:p w14:paraId="53B0AE51"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plans are easier to understand</w:t>
            </w:r>
          </w:p>
          <w:p w14:paraId="3C1C4BD8"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electronic functionality is used to improve accessibility wherever possible.</w:t>
            </w:r>
          </w:p>
        </w:tc>
      </w:tr>
      <w:tr w:rsidR="006626E9" w:rsidRPr="008D2FB0" w14:paraId="54B75E76" w14:textId="77777777" w:rsidTr="00EA048D">
        <w:trPr>
          <w:trHeight w:val="363"/>
        </w:trPr>
        <w:tc>
          <w:tcPr>
            <w:tcW w:w="2488" w:type="pct"/>
            <w:gridSpan w:val="2"/>
            <w:tcBorders>
              <w:bottom w:val="single" w:sz="4" w:space="0" w:color="1C556C"/>
            </w:tcBorders>
            <w:shd w:val="clear" w:color="auto" w:fill="auto"/>
          </w:tcPr>
          <w:p w14:paraId="37C5AD67" w14:textId="77777777" w:rsidR="006626E9" w:rsidRPr="008D2FB0" w:rsidRDefault="006626E9" w:rsidP="006626E9">
            <w:pPr>
              <w:pStyle w:val="TableText"/>
              <w:rPr>
                <w:rFonts w:asciiTheme="minorHAnsi" w:hAnsiTheme="minorHAnsi" w:cstheme="minorHAnsi"/>
                <w:b/>
              </w:rPr>
            </w:pPr>
            <w:r w:rsidRPr="008D2FB0">
              <w:rPr>
                <w:rFonts w:asciiTheme="minorHAnsi" w:hAnsiTheme="minorHAnsi" w:cstheme="minorHAnsi"/>
                <w:b/>
              </w:rPr>
              <w:t>Objective 3: Improve plan-making baseline performance:</w:t>
            </w:r>
          </w:p>
          <w:p w14:paraId="359A1E70"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shorter timeframes</w:t>
            </w:r>
          </w:p>
          <w:p w14:paraId="748E763E"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less resource intensive</w:t>
            </w:r>
          </w:p>
          <w:p w14:paraId="185B1446"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more focus on local outcomes</w:t>
            </w:r>
          </w:p>
          <w:p w14:paraId="79257CB2"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assist in good practice being adopted in a more timely manner.</w:t>
            </w:r>
          </w:p>
        </w:tc>
        <w:tc>
          <w:tcPr>
            <w:tcW w:w="2512" w:type="pct"/>
            <w:gridSpan w:val="3"/>
            <w:tcBorders>
              <w:bottom w:val="single" w:sz="4" w:space="0" w:color="1C556C"/>
            </w:tcBorders>
            <w:shd w:val="clear" w:color="auto" w:fill="auto"/>
          </w:tcPr>
          <w:p w14:paraId="2E2DAC81" w14:textId="77777777" w:rsidR="006626E9" w:rsidRPr="008D2FB0" w:rsidRDefault="006626E9" w:rsidP="006626E9">
            <w:pPr>
              <w:pStyle w:val="TableText"/>
              <w:rPr>
                <w:rFonts w:asciiTheme="minorHAnsi" w:hAnsiTheme="minorHAnsi" w:cstheme="minorHAnsi"/>
                <w:b/>
              </w:rPr>
            </w:pPr>
            <w:r w:rsidRPr="008D2FB0">
              <w:rPr>
                <w:rFonts w:asciiTheme="minorHAnsi" w:hAnsiTheme="minorHAnsi" w:cstheme="minorHAnsi"/>
                <w:b/>
              </w:rPr>
              <w:t>Objective 4: Implementation of the standards is practical and feasible, while taking into account the:</w:t>
            </w:r>
          </w:p>
          <w:p w14:paraId="293FA3D0"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resource intensity needed to implement the planning standards</w:t>
            </w:r>
          </w:p>
          <w:p w14:paraId="097C18F7"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capacity and capability of councils to implement the planning standards</w:t>
            </w:r>
          </w:p>
          <w:p w14:paraId="78D66A42"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efficiency of central government having ownership, associated ongoing responsibility and maintenance costs for this level of standard.</w:t>
            </w:r>
          </w:p>
        </w:tc>
      </w:tr>
      <w:tr w:rsidR="006B5A5D" w:rsidRPr="008D2FB0" w14:paraId="69263A41" w14:textId="77777777" w:rsidTr="00EA048D">
        <w:trPr>
          <w:trHeight w:val="363"/>
        </w:trPr>
        <w:tc>
          <w:tcPr>
            <w:tcW w:w="2488" w:type="pct"/>
            <w:gridSpan w:val="2"/>
            <w:tcBorders>
              <w:bottom w:val="nil"/>
              <w:right w:val="nil"/>
            </w:tcBorders>
            <w:shd w:val="clear" w:color="auto" w:fill="auto"/>
          </w:tcPr>
          <w:p w14:paraId="596641AD" w14:textId="77777777" w:rsidR="006B5A5D" w:rsidRPr="008D2FB0" w:rsidRDefault="006B5A5D" w:rsidP="006626E9">
            <w:pPr>
              <w:pStyle w:val="TableText"/>
              <w:rPr>
                <w:rFonts w:asciiTheme="minorHAnsi" w:hAnsiTheme="minorHAnsi" w:cstheme="minorHAnsi"/>
                <w:b/>
              </w:rPr>
            </w:pPr>
          </w:p>
        </w:tc>
        <w:tc>
          <w:tcPr>
            <w:tcW w:w="2512" w:type="pct"/>
            <w:gridSpan w:val="3"/>
            <w:tcBorders>
              <w:left w:val="nil"/>
              <w:bottom w:val="nil"/>
            </w:tcBorders>
            <w:shd w:val="clear" w:color="auto" w:fill="auto"/>
          </w:tcPr>
          <w:p w14:paraId="42F26C01" w14:textId="77777777" w:rsidR="006B5A5D" w:rsidRPr="008D2FB0" w:rsidRDefault="006B5A5D" w:rsidP="006626E9">
            <w:pPr>
              <w:pStyle w:val="TableText"/>
              <w:rPr>
                <w:rFonts w:asciiTheme="minorHAnsi" w:hAnsiTheme="minorHAnsi" w:cstheme="minorHAnsi"/>
                <w:b/>
              </w:rPr>
            </w:pPr>
          </w:p>
        </w:tc>
      </w:tr>
      <w:tr w:rsidR="006626E9" w:rsidRPr="008D2FB0" w14:paraId="5BA71631" w14:textId="77777777" w:rsidTr="00EA048D">
        <w:trPr>
          <w:trHeight w:val="363"/>
        </w:trPr>
        <w:tc>
          <w:tcPr>
            <w:tcW w:w="5000" w:type="pct"/>
            <w:gridSpan w:val="5"/>
            <w:tcBorders>
              <w:top w:val="nil"/>
            </w:tcBorders>
            <w:shd w:val="clear" w:color="auto" w:fill="1C556C"/>
          </w:tcPr>
          <w:p w14:paraId="5E32BDC5" w14:textId="1C94DA31" w:rsidR="006626E9" w:rsidRPr="006B7F09" w:rsidRDefault="006626E9" w:rsidP="002128F2">
            <w:pPr>
              <w:pStyle w:val="TableTextbold"/>
              <w:rPr>
                <w:rFonts w:asciiTheme="minorHAnsi" w:hAnsiTheme="minorHAnsi" w:cstheme="minorHAnsi"/>
                <w:color w:val="FFFFFF" w:themeColor="background1"/>
                <w:sz w:val="20"/>
                <w:szCs w:val="20"/>
              </w:rPr>
            </w:pPr>
            <w:r w:rsidRPr="006B7F09">
              <w:rPr>
                <w:rFonts w:asciiTheme="minorHAnsi" w:hAnsiTheme="minorHAnsi" w:cstheme="minorHAnsi"/>
                <w:color w:val="FFFFFF" w:themeColor="background1"/>
                <w:sz w:val="20"/>
                <w:szCs w:val="20"/>
              </w:rPr>
              <w:t>Option</w:t>
            </w:r>
            <w:r w:rsidR="002128F2" w:rsidRPr="006B7F09">
              <w:rPr>
                <w:rFonts w:asciiTheme="minorHAnsi" w:hAnsiTheme="minorHAnsi" w:cstheme="minorHAnsi"/>
                <w:color w:val="FFFFFF" w:themeColor="background1"/>
                <w:sz w:val="20"/>
                <w:szCs w:val="20"/>
              </w:rPr>
              <w:t xml:space="preserve"> 1</w:t>
            </w:r>
            <w:r w:rsidRPr="006B7F09">
              <w:rPr>
                <w:rFonts w:asciiTheme="minorHAnsi" w:hAnsiTheme="minorHAnsi" w:cstheme="minorHAnsi"/>
                <w:color w:val="FFFFFF" w:themeColor="background1"/>
                <w:sz w:val="20"/>
                <w:szCs w:val="20"/>
              </w:rPr>
              <w:t xml:space="preserve">: </w:t>
            </w:r>
            <w:r w:rsidR="002128F2" w:rsidRPr="006B7F09">
              <w:rPr>
                <w:rFonts w:asciiTheme="minorHAnsi" w:hAnsiTheme="minorHAnsi" w:cstheme="minorHAnsi"/>
                <w:color w:val="FFFFFF" w:themeColor="background1"/>
                <w:sz w:val="20"/>
                <w:szCs w:val="20"/>
              </w:rPr>
              <w:t xml:space="preserve"> Existing timeframes from the Draft Standards - </w:t>
            </w:r>
            <w:r w:rsidRPr="006B7F09">
              <w:rPr>
                <w:rFonts w:asciiTheme="minorHAnsi" w:hAnsiTheme="minorHAnsi" w:cstheme="minorHAnsi"/>
                <w:color w:val="FFFFFF" w:themeColor="background1"/>
                <w:sz w:val="20"/>
                <w:szCs w:val="20"/>
              </w:rPr>
              <w:t>Five years, plus two year extension as needed</w:t>
            </w:r>
          </w:p>
        </w:tc>
      </w:tr>
      <w:tr w:rsidR="006626E9" w:rsidRPr="008D2FB0" w14:paraId="0AE976FA" w14:textId="77777777" w:rsidTr="00EA048D">
        <w:trPr>
          <w:trHeight w:val="363"/>
        </w:trPr>
        <w:tc>
          <w:tcPr>
            <w:tcW w:w="1054" w:type="pct"/>
            <w:vMerge w:val="restart"/>
            <w:shd w:val="clear" w:color="auto" w:fill="auto"/>
          </w:tcPr>
          <w:p w14:paraId="340B37A8" w14:textId="5BDC6246" w:rsidR="006626E9" w:rsidRPr="008D2FB0" w:rsidRDefault="002128F2" w:rsidP="006626E9">
            <w:pPr>
              <w:pStyle w:val="TableText"/>
              <w:rPr>
                <w:rFonts w:asciiTheme="minorHAnsi" w:hAnsiTheme="minorHAnsi" w:cstheme="minorHAnsi"/>
                <w:b/>
              </w:rPr>
            </w:pPr>
            <w:r w:rsidRPr="008D2FB0">
              <w:rPr>
                <w:rFonts w:asciiTheme="minorHAnsi" w:hAnsiTheme="minorHAnsi" w:cstheme="minorHAnsi"/>
                <w:b/>
              </w:rPr>
              <w:t>Option 1</w:t>
            </w:r>
            <w:r w:rsidR="006626E9" w:rsidRPr="008D2FB0">
              <w:rPr>
                <w:rFonts w:asciiTheme="minorHAnsi" w:hAnsiTheme="minorHAnsi" w:cstheme="minorHAnsi"/>
                <w:b/>
              </w:rPr>
              <w:t xml:space="preserve">: Five years, plus two-year extension as needed </w:t>
            </w:r>
          </w:p>
          <w:p w14:paraId="2D630A6A"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 xml:space="preserve">A </w:t>
            </w:r>
            <w:r w:rsidRPr="008D2FB0">
              <w:rPr>
                <w:rFonts w:asciiTheme="minorHAnsi" w:hAnsiTheme="minorHAnsi" w:cstheme="minorHAnsi"/>
                <w:b/>
              </w:rPr>
              <w:t xml:space="preserve">one-year </w:t>
            </w:r>
            <w:r w:rsidRPr="008D2FB0">
              <w:rPr>
                <w:rFonts w:asciiTheme="minorHAnsi" w:hAnsiTheme="minorHAnsi" w:cstheme="minorHAnsi"/>
              </w:rPr>
              <w:t xml:space="preserve">deadline for baseline eDelivery standards </w:t>
            </w:r>
          </w:p>
          <w:p w14:paraId="4B934AF1"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szCs w:val="18"/>
              </w:rPr>
              <w:t xml:space="preserve">A </w:t>
            </w:r>
            <w:r w:rsidRPr="008D2FB0">
              <w:rPr>
                <w:rFonts w:asciiTheme="minorHAnsi" w:hAnsiTheme="minorHAnsi" w:cstheme="minorHAnsi"/>
                <w:b/>
                <w:szCs w:val="18"/>
              </w:rPr>
              <w:t>five-year</w:t>
            </w:r>
            <w:r w:rsidRPr="008D2FB0">
              <w:rPr>
                <w:rFonts w:asciiTheme="minorHAnsi" w:hAnsiTheme="minorHAnsi" w:cstheme="minorHAnsi"/>
                <w:szCs w:val="18"/>
              </w:rPr>
              <w:t xml:space="preserve"> deadline for all councils to implement all other standards, except for a </w:t>
            </w:r>
            <w:r w:rsidRPr="008D2FB0">
              <w:rPr>
                <w:rFonts w:asciiTheme="minorHAnsi" w:hAnsiTheme="minorHAnsi" w:cstheme="minorHAnsi"/>
                <w:b/>
                <w:szCs w:val="18"/>
              </w:rPr>
              <w:t>seven-year</w:t>
            </w:r>
            <w:r w:rsidRPr="008D2FB0">
              <w:rPr>
                <w:rFonts w:asciiTheme="minorHAnsi" w:hAnsiTheme="minorHAnsi" w:cstheme="minorHAnsi"/>
                <w:szCs w:val="18"/>
              </w:rPr>
              <w:t xml:space="preserve"> deadline offered to councils who have recently completed a plan review (councils that have </w:t>
            </w:r>
            <w:r w:rsidRPr="008D2FB0">
              <w:rPr>
                <w:rFonts w:asciiTheme="minorHAnsi" w:hAnsiTheme="minorHAnsi" w:cstheme="minorHAnsi"/>
                <w:szCs w:val="18"/>
              </w:rPr>
              <w:lastRenderedPageBreak/>
              <w:t>notified the decisions version of a plan within three years of the planning standards being gazetted ie, between April 2016 and April 2019).</w:t>
            </w:r>
          </w:p>
        </w:tc>
        <w:tc>
          <w:tcPr>
            <w:tcW w:w="1801" w:type="pct"/>
            <w:gridSpan w:val="2"/>
            <w:shd w:val="clear" w:color="auto" w:fill="C3E2EF" w:themeFill="accent1" w:themeFillTint="33"/>
          </w:tcPr>
          <w:p w14:paraId="6CAECF7F" w14:textId="77777777" w:rsidR="006626E9" w:rsidRPr="008D2FB0" w:rsidRDefault="006626E9" w:rsidP="006626E9">
            <w:pPr>
              <w:pStyle w:val="TableText"/>
              <w:rPr>
                <w:rFonts w:asciiTheme="minorHAnsi" w:hAnsiTheme="minorHAnsi" w:cstheme="minorHAnsi"/>
                <w:i/>
              </w:rPr>
            </w:pPr>
            <w:r w:rsidRPr="008D2FB0">
              <w:rPr>
                <w:rFonts w:asciiTheme="minorHAnsi" w:hAnsiTheme="minorHAnsi" w:cstheme="minorHAnsi"/>
                <w:b/>
              </w:rPr>
              <w:lastRenderedPageBreak/>
              <w:t>Costs</w:t>
            </w:r>
          </w:p>
        </w:tc>
        <w:tc>
          <w:tcPr>
            <w:tcW w:w="2145" w:type="pct"/>
            <w:gridSpan w:val="2"/>
            <w:shd w:val="clear" w:color="auto" w:fill="C3E2EF" w:themeFill="accent1" w:themeFillTint="33"/>
          </w:tcPr>
          <w:p w14:paraId="095B3413" w14:textId="77777777" w:rsidR="006626E9" w:rsidRPr="008D2FB0" w:rsidRDefault="006626E9" w:rsidP="006626E9">
            <w:pPr>
              <w:pStyle w:val="TableText"/>
              <w:rPr>
                <w:rFonts w:asciiTheme="minorHAnsi" w:hAnsiTheme="minorHAnsi" w:cstheme="minorHAnsi"/>
                <w:i/>
              </w:rPr>
            </w:pPr>
            <w:r w:rsidRPr="008D2FB0">
              <w:rPr>
                <w:rFonts w:asciiTheme="minorHAnsi" w:hAnsiTheme="minorHAnsi" w:cstheme="minorHAnsi"/>
                <w:b/>
              </w:rPr>
              <w:t>Benefits</w:t>
            </w:r>
          </w:p>
        </w:tc>
      </w:tr>
      <w:tr w:rsidR="006626E9" w:rsidRPr="008D2FB0" w14:paraId="57F3BA22" w14:textId="77777777" w:rsidTr="00EA048D">
        <w:trPr>
          <w:trHeight w:val="363"/>
        </w:trPr>
        <w:tc>
          <w:tcPr>
            <w:tcW w:w="1054" w:type="pct"/>
            <w:vMerge/>
            <w:shd w:val="clear" w:color="auto" w:fill="auto"/>
          </w:tcPr>
          <w:p w14:paraId="3985FF88" w14:textId="77777777" w:rsidR="006626E9" w:rsidRPr="008D2FB0" w:rsidRDefault="006626E9" w:rsidP="006626E9">
            <w:pPr>
              <w:rPr>
                <w:rFonts w:asciiTheme="minorHAnsi" w:hAnsiTheme="minorHAnsi" w:cstheme="minorHAnsi"/>
              </w:rPr>
            </w:pPr>
          </w:p>
        </w:tc>
        <w:tc>
          <w:tcPr>
            <w:tcW w:w="1801" w:type="pct"/>
            <w:gridSpan w:val="2"/>
            <w:shd w:val="clear" w:color="auto" w:fill="auto"/>
          </w:tcPr>
          <w:p w14:paraId="50B1E28E" w14:textId="77777777" w:rsidR="00B366F2" w:rsidRPr="008D2FB0" w:rsidRDefault="006626E9" w:rsidP="00EA048D">
            <w:pPr>
              <w:pStyle w:val="TableTextbold"/>
              <w:rPr>
                <w:rFonts w:asciiTheme="minorHAnsi" w:hAnsiTheme="minorHAnsi" w:cstheme="minorHAnsi"/>
              </w:rPr>
            </w:pPr>
            <w:r w:rsidRPr="008D2FB0">
              <w:rPr>
                <w:rFonts w:asciiTheme="minorHAnsi" w:hAnsiTheme="minorHAnsi" w:cstheme="minorHAnsi"/>
              </w:rPr>
              <w:t>Councils</w:t>
            </w:r>
          </w:p>
          <w:p w14:paraId="3AB6C757" w14:textId="4B8E4816"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A number of councils are still likely</w:t>
            </w:r>
            <w:r w:rsidR="00B366F2" w:rsidRPr="008D2FB0">
              <w:rPr>
                <w:rFonts w:asciiTheme="minorHAnsi" w:hAnsiTheme="minorHAnsi" w:cstheme="minorHAnsi"/>
              </w:rPr>
              <w:t xml:space="preserve"> to need to bring forward </w:t>
            </w:r>
            <w:r w:rsidRPr="008D2FB0">
              <w:rPr>
                <w:rFonts w:asciiTheme="minorHAnsi" w:hAnsiTheme="minorHAnsi" w:cstheme="minorHAnsi"/>
              </w:rPr>
              <w:t xml:space="preserve">a full plan review, the amount is less than </w:t>
            </w:r>
            <w:r w:rsidR="00B366F2" w:rsidRPr="008D2FB0">
              <w:rPr>
                <w:rFonts w:asciiTheme="minorHAnsi" w:hAnsiTheme="minorHAnsi" w:cstheme="minorHAnsi"/>
              </w:rPr>
              <w:t>the RMA default timeframes</w:t>
            </w:r>
            <w:r w:rsidR="002D7E48" w:rsidRPr="008D2FB0">
              <w:rPr>
                <w:rFonts w:asciiTheme="minorHAnsi" w:hAnsiTheme="minorHAnsi" w:cstheme="minorHAnsi"/>
              </w:rPr>
              <w:t>, but more than all other options</w:t>
            </w:r>
            <w:r w:rsidRPr="008D2FB0">
              <w:rPr>
                <w:rFonts w:asciiTheme="minorHAnsi" w:hAnsiTheme="minorHAnsi" w:cstheme="minorHAnsi"/>
              </w:rPr>
              <w:t>.</w:t>
            </w:r>
          </w:p>
          <w:p w14:paraId="110A1D5D"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Ministry for the Environment</w:t>
            </w:r>
          </w:p>
          <w:p w14:paraId="4C153A92" w14:textId="3DA867F3"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 xml:space="preserve">Ministry support is needed over a </w:t>
            </w:r>
            <w:r w:rsidR="00B366F2" w:rsidRPr="008D2FB0">
              <w:rPr>
                <w:rFonts w:asciiTheme="minorHAnsi" w:hAnsiTheme="minorHAnsi" w:cstheme="minorHAnsi"/>
              </w:rPr>
              <w:t>5</w:t>
            </w:r>
            <w:r w:rsidR="00B82AE7">
              <w:rPr>
                <w:rFonts w:asciiTheme="minorHAnsi" w:hAnsiTheme="minorHAnsi" w:cstheme="minorHAnsi"/>
              </w:rPr>
              <w:t>–</w:t>
            </w:r>
            <w:r w:rsidR="00B366F2" w:rsidRPr="008D2FB0">
              <w:rPr>
                <w:rFonts w:asciiTheme="minorHAnsi" w:hAnsiTheme="minorHAnsi" w:cstheme="minorHAnsi"/>
              </w:rPr>
              <w:t xml:space="preserve">7 year </w:t>
            </w:r>
            <w:r w:rsidRPr="008D2FB0">
              <w:rPr>
                <w:rFonts w:asciiTheme="minorHAnsi" w:hAnsiTheme="minorHAnsi" w:cstheme="minorHAnsi"/>
              </w:rPr>
              <w:t xml:space="preserve">period. </w:t>
            </w:r>
          </w:p>
          <w:p w14:paraId="2A3E3960" w14:textId="77777777" w:rsidR="00EA048D" w:rsidRPr="008D2FB0" w:rsidRDefault="00EA048D" w:rsidP="00EA048D">
            <w:pPr>
              <w:pStyle w:val="TableTextbold"/>
              <w:rPr>
                <w:rFonts w:asciiTheme="minorHAnsi" w:hAnsiTheme="minorHAnsi" w:cstheme="minorHAnsi"/>
              </w:rPr>
            </w:pPr>
          </w:p>
          <w:p w14:paraId="6574DF4F" w14:textId="00BE93F1"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lastRenderedPageBreak/>
              <w:t>Plan users/general public</w:t>
            </w:r>
          </w:p>
          <w:p w14:paraId="4FA7C598" w14:textId="070216F6"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There are still a large number of plan changes and reviews that will occur within the five</w:t>
            </w:r>
            <w:r w:rsidR="00B82AE7">
              <w:rPr>
                <w:rFonts w:asciiTheme="minorHAnsi" w:hAnsiTheme="minorHAnsi" w:cstheme="minorHAnsi"/>
              </w:rPr>
              <w:t>-</w:t>
            </w:r>
            <w:r w:rsidRPr="008D2FB0">
              <w:rPr>
                <w:rFonts w:asciiTheme="minorHAnsi" w:hAnsiTheme="minorHAnsi" w:cstheme="minorHAnsi"/>
              </w:rPr>
              <w:t>to</w:t>
            </w:r>
            <w:r w:rsidR="00B82AE7">
              <w:rPr>
                <w:rFonts w:asciiTheme="minorHAnsi" w:hAnsiTheme="minorHAnsi" w:cstheme="minorHAnsi"/>
              </w:rPr>
              <w:t>-</w:t>
            </w:r>
            <w:r w:rsidRPr="008D2FB0">
              <w:rPr>
                <w:rFonts w:asciiTheme="minorHAnsi" w:hAnsiTheme="minorHAnsi" w:cstheme="minorHAnsi"/>
              </w:rPr>
              <w:t>seven</w:t>
            </w:r>
            <w:r w:rsidR="00B82AE7">
              <w:rPr>
                <w:rFonts w:asciiTheme="minorHAnsi" w:hAnsiTheme="minorHAnsi" w:cstheme="minorHAnsi"/>
              </w:rPr>
              <w:t>-</w:t>
            </w:r>
            <w:r w:rsidRPr="008D2FB0">
              <w:rPr>
                <w:rFonts w:asciiTheme="minorHAnsi" w:hAnsiTheme="minorHAnsi" w:cstheme="minorHAnsi"/>
              </w:rPr>
              <w:t>year timeframe, which may be difficult for plan users to be involved with</w:t>
            </w:r>
            <w:r w:rsidR="00FD610F" w:rsidRPr="008D2FB0">
              <w:rPr>
                <w:rFonts w:asciiTheme="minorHAnsi" w:hAnsiTheme="minorHAnsi" w:cstheme="minorHAnsi"/>
              </w:rPr>
              <w:t>.  H</w:t>
            </w:r>
            <w:r w:rsidRPr="008D2FB0">
              <w:rPr>
                <w:rFonts w:asciiTheme="minorHAnsi" w:hAnsiTheme="minorHAnsi" w:cstheme="minorHAnsi"/>
              </w:rPr>
              <w:t>owever</w:t>
            </w:r>
            <w:r w:rsidR="00FD610F" w:rsidRPr="008D2FB0">
              <w:rPr>
                <w:rFonts w:asciiTheme="minorHAnsi" w:hAnsiTheme="minorHAnsi" w:cstheme="minorHAnsi"/>
              </w:rPr>
              <w:t>,</w:t>
            </w:r>
            <w:r w:rsidRPr="008D2FB0">
              <w:rPr>
                <w:rFonts w:asciiTheme="minorHAnsi" w:hAnsiTheme="minorHAnsi" w:cstheme="minorHAnsi"/>
              </w:rPr>
              <w:t xml:space="preserve"> this is a large improvement on </w:t>
            </w:r>
            <w:r w:rsidR="00B366F2" w:rsidRPr="008D2FB0">
              <w:rPr>
                <w:rFonts w:asciiTheme="minorHAnsi" w:hAnsiTheme="minorHAnsi" w:cstheme="minorHAnsi"/>
              </w:rPr>
              <w:t>the RMA default timeframes.</w:t>
            </w:r>
          </w:p>
          <w:p w14:paraId="725447A2" w14:textId="77777777" w:rsidR="006626E9" w:rsidRPr="008D2FB0" w:rsidRDefault="006626E9" w:rsidP="006626E9">
            <w:pPr>
              <w:rPr>
                <w:rFonts w:asciiTheme="minorHAnsi" w:hAnsiTheme="minorHAnsi" w:cstheme="minorHAnsi"/>
                <w:b/>
              </w:rPr>
            </w:pPr>
          </w:p>
        </w:tc>
        <w:tc>
          <w:tcPr>
            <w:tcW w:w="2145" w:type="pct"/>
            <w:gridSpan w:val="2"/>
            <w:shd w:val="clear" w:color="auto" w:fill="auto"/>
          </w:tcPr>
          <w:p w14:paraId="264D15E1"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lastRenderedPageBreak/>
              <w:t>Councils</w:t>
            </w:r>
          </w:p>
          <w:p w14:paraId="7321A112" w14:textId="3D563C18" w:rsidR="00B366F2" w:rsidRPr="008D2FB0" w:rsidRDefault="00B82AE7" w:rsidP="00EA048D">
            <w:pPr>
              <w:pStyle w:val="TableBullet"/>
              <w:rPr>
                <w:rFonts w:asciiTheme="minorHAnsi" w:hAnsiTheme="minorHAnsi" w:cstheme="minorHAnsi"/>
              </w:rPr>
            </w:pPr>
            <w:r>
              <w:rPr>
                <w:rFonts w:asciiTheme="minorHAnsi" w:hAnsiTheme="minorHAnsi" w:cstheme="minorHAnsi"/>
              </w:rPr>
              <w:t>C</w:t>
            </w:r>
            <w:r w:rsidR="006626E9" w:rsidRPr="008D2FB0">
              <w:rPr>
                <w:rFonts w:asciiTheme="minorHAnsi" w:hAnsiTheme="minorHAnsi" w:cstheme="minorHAnsi"/>
              </w:rPr>
              <w:t>ouncils</w:t>
            </w:r>
            <w:r w:rsidR="00FD610F" w:rsidRPr="008D2FB0">
              <w:rPr>
                <w:rFonts w:asciiTheme="minorHAnsi" w:hAnsiTheme="minorHAnsi" w:cstheme="minorHAnsi"/>
              </w:rPr>
              <w:t xml:space="preserve"> plans</w:t>
            </w:r>
            <w:r w:rsidR="006626E9" w:rsidRPr="008D2FB0">
              <w:rPr>
                <w:rFonts w:asciiTheme="minorHAnsi" w:hAnsiTheme="minorHAnsi" w:cstheme="minorHAnsi"/>
              </w:rPr>
              <w:t xml:space="preserve"> that have </w:t>
            </w:r>
            <w:r w:rsidR="00FD610F" w:rsidRPr="008D2FB0">
              <w:rPr>
                <w:rFonts w:asciiTheme="minorHAnsi" w:hAnsiTheme="minorHAnsi" w:cstheme="minorHAnsi"/>
              </w:rPr>
              <w:t xml:space="preserve">been </w:t>
            </w:r>
            <w:r w:rsidR="006B5A5D" w:rsidRPr="008D2FB0">
              <w:rPr>
                <w:rFonts w:asciiTheme="minorHAnsi" w:hAnsiTheme="minorHAnsi" w:cstheme="minorHAnsi"/>
              </w:rPr>
              <w:t xml:space="preserve">made </w:t>
            </w:r>
            <w:r w:rsidR="006626E9" w:rsidRPr="008D2FB0">
              <w:rPr>
                <w:rFonts w:asciiTheme="minorHAnsi" w:hAnsiTheme="minorHAnsi" w:cstheme="minorHAnsi"/>
              </w:rPr>
              <w:t xml:space="preserve">operative recently </w:t>
            </w:r>
            <w:r w:rsidR="00F87F85" w:rsidRPr="008D2FB0">
              <w:rPr>
                <w:rFonts w:asciiTheme="minorHAnsi" w:hAnsiTheme="minorHAnsi" w:cstheme="minorHAnsi"/>
              </w:rPr>
              <w:t xml:space="preserve">are </w:t>
            </w:r>
            <w:r w:rsidR="006626E9" w:rsidRPr="008D2FB0">
              <w:rPr>
                <w:rFonts w:asciiTheme="minorHAnsi" w:hAnsiTheme="minorHAnsi" w:cstheme="minorHAnsi"/>
              </w:rPr>
              <w:t xml:space="preserve">given a further two years before standards are required to be implemented, reducing the impact of the implementation change compared </w:t>
            </w:r>
            <w:r w:rsidR="00B366F2" w:rsidRPr="008D2FB0">
              <w:rPr>
                <w:rFonts w:asciiTheme="minorHAnsi" w:hAnsiTheme="minorHAnsi" w:cstheme="minorHAnsi"/>
              </w:rPr>
              <w:t>to the RMA default timeframes.</w:t>
            </w:r>
          </w:p>
          <w:p w14:paraId="5A145425" w14:textId="02D652BD" w:rsidR="006626E9" w:rsidRPr="008D2FB0" w:rsidRDefault="00B82AE7" w:rsidP="00EA048D">
            <w:pPr>
              <w:pStyle w:val="TableBullet"/>
              <w:rPr>
                <w:rFonts w:asciiTheme="minorHAnsi" w:hAnsiTheme="minorHAnsi" w:cstheme="minorHAnsi"/>
              </w:rPr>
            </w:pPr>
            <w:r>
              <w:rPr>
                <w:rFonts w:asciiTheme="minorHAnsi" w:hAnsiTheme="minorHAnsi" w:cstheme="minorHAnsi"/>
              </w:rPr>
              <w:t>L</w:t>
            </w:r>
            <w:r w:rsidR="006626E9" w:rsidRPr="008D2FB0">
              <w:rPr>
                <w:rFonts w:asciiTheme="minorHAnsi" w:hAnsiTheme="minorHAnsi" w:cstheme="minorHAnsi"/>
              </w:rPr>
              <w:t xml:space="preserve">ess risk of major recent plan reviews being reopened for further challenge </w:t>
            </w:r>
            <w:r w:rsidR="002D7E48" w:rsidRPr="008D2FB0">
              <w:rPr>
                <w:rFonts w:asciiTheme="minorHAnsi" w:hAnsiTheme="minorHAnsi" w:cstheme="minorHAnsi"/>
              </w:rPr>
              <w:t>soon after they were finalised than</w:t>
            </w:r>
            <w:r w:rsidR="00B366F2" w:rsidRPr="008D2FB0">
              <w:rPr>
                <w:rFonts w:asciiTheme="minorHAnsi" w:hAnsiTheme="minorHAnsi" w:cstheme="minorHAnsi"/>
              </w:rPr>
              <w:t xml:space="preserve"> the RMA default timeframes</w:t>
            </w:r>
            <w:r>
              <w:rPr>
                <w:rFonts w:asciiTheme="minorHAnsi" w:hAnsiTheme="minorHAnsi" w:cstheme="minorHAnsi"/>
              </w:rPr>
              <w:t>.</w:t>
            </w:r>
            <w:r w:rsidR="002D7E48" w:rsidRPr="008D2FB0">
              <w:rPr>
                <w:rFonts w:asciiTheme="minorHAnsi" w:hAnsiTheme="minorHAnsi" w:cstheme="minorHAnsi"/>
              </w:rPr>
              <w:t xml:space="preserve"> </w:t>
            </w:r>
          </w:p>
          <w:p w14:paraId="58ECF618" w14:textId="16D67478" w:rsidR="006626E9" w:rsidRPr="008D2FB0" w:rsidRDefault="00B82AE7" w:rsidP="00EA048D">
            <w:pPr>
              <w:pStyle w:val="TableBullet"/>
              <w:rPr>
                <w:rFonts w:asciiTheme="minorHAnsi" w:hAnsiTheme="minorHAnsi" w:cstheme="minorHAnsi"/>
              </w:rPr>
            </w:pPr>
            <w:r>
              <w:rPr>
                <w:rFonts w:asciiTheme="minorHAnsi" w:hAnsiTheme="minorHAnsi" w:cstheme="minorHAnsi"/>
              </w:rPr>
              <w:lastRenderedPageBreak/>
              <w:t>C</w:t>
            </w:r>
            <w:r w:rsidR="006626E9" w:rsidRPr="008D2FB0">
              <w:rPr>
                <w:rFonts w:asciiTheme="minorHAnsi" w:hAnsiTheme="minorHAnsi" w:cstheme="minorHAnsi"/>
              </w:rPr>
              <w:t xml:space="preserve">ouncils have more ability </w:t>
            </w:r>
            <w:r w:rsidR="002D7E48" w:rsidRPr="008D2FB0">
              <w:rPr>
                <w:rFonts w:asciiTheme="minorHAnsi" w:hAnsiTheme="minorHAnsi" w:cstheme="minorHAnsi"/>
              </w:rPr>
              <w:t xml:space="preserve">than the RMA default timeframes </w:t>
            </w:r>
            <w:r w:rsidR="006626E9" w:rsidRPr="008D2FB0">
              <w:rPr>
                <w:rFonts w:asciiTheme="minorHAnsi" w:hAnsiTheme="minorHAnsi" w:cstheme="minorHAnsi"/>
              </w:rPr>
              <w:t xml:space="preserve">to budget and plan for a review within their </w:t>
            </w:r>
            <w:r>
              <w:rPr>
                <w:rFonts w:asciiTheme="minorHAnsi" w:hAnsiTheme="minorHAnsi" w:cstheme="minorHAnsi"/>
              </w:rPr>
              <w:t>l</w:t>
            </w:r>
            <w:r w:rsidR="006626E9" w:rsidRPr="008D2FB0">
              <w:rPr>
                <w:rFonts w:asciiTheme="minorHAnsi" w:hAnsiTheme="minorHAnsi" w:cstheme="minorHAnsi"/>
              </w:rPr>
              <w:t>ong-</w:t>
            </w:r>
            <w:r>
              <w:rPr>
                <w:rFonts w:asciiTheme="minorHAnsi" w:hAnsiTheme="minorHAnsi" w:cstheme="minorHAnsi"/>
              </w:rPr>
              <w:t>t</w:t>
            </w:r>
            <w:r w:rsidR="006626E9" w:rsidRPr="008D2FB0">
              <w:rPr>
                <w:rFonts w:asciiTheme="minorHAnsi" w:hAnsiTheme="minorHAnsi" w:cstheme="minorHAnsi"/>
              </w:rPr>
              <w:t xml:space="preserve">erm </w:t>
            </w:r>
            <w:r>
              <w:rPr>
                <w:rFonts w:asciiTheme="minorHAnsi" w:hAnsiTheme="minorHAnsi" w:cstheme="minorHAnsi"/>
              </w:rPr>
              <w:t>p</w:t>
            </w:r>
            <w:r w:rsidR="006626E9" w:rsidRPr="008D2FB0">
              <w:rPr>
                <w:rFonts w:asciiTheme="minorHAnsi" w:hAnsiTheme="minorHAnsi" w:cstheme="minorHAnsi"/>
              </w:rPr>
              <w:t>lan (LTP).</w:t>
            </w:r>
          </w:p>
          <w:p w14:paraId="15A9CAB7" w14:textId="5968F1C6" w:rsidR="006626E9" w:rsidRPr="008D2FB0" w:rsidRDefault="00B82AE7" w:rsidP="00EA048D">
            <w:pPr>
              <w:pStyle w:val="TableBullet"/>
              <w:rPr>
                <w:rFonts w:asciiTheme="minorHAnsi" w:hAnsiTheme="minorHAnsi" w:cstheme="minorHAnsi"/>
              </w:rPr>
            </w:pPr>
            <w:r>
              <w:rPr>
                <w:rFonts w:asciiTheme="minorHAnsi" w:hAnsiTheme="minorHAnsi" w:cstheme="minorHAnsi"/>
              </w:rPr>
              <w:t>C</w:t>
            </w:r>
            <w:r w:rsidR="006626E9" w:rsidRPr="008D2FB0">
              <w:rPr>
                <w:rFonts w:asciiTheme="minorHAnsi" w:hAnsiTheme="minorHAnsi" w:cstheme="minorHAnsi"/>
              </w:rPr>
              <w:t>omprehensive plan changes within these timeframes are more likely</w:t>
            </w:r>
            <w:r w:rsidR="00CD739C" w:rsidRPr="008D2FB0">
              <w:rPr>
                <w:rFonts w:asciiTheme="minorHAnsi" w:hAnsiTheme="minorHAnsi" w:cstheme="minorHAnsi"/>
              </w:rPr>
              <w:t xml:space="preserve"> </w:t>
            </w:r>
            <w:r w:rsidR="006626E9" w:rsidRPr="008D2FB0">
              <w:rPr>
                <w:rFonts w:asciiTheme="minorHAnsi" w:hAnsiTheme="minorHAnsi" w:cstheme="minorHAnsi"/>
              </w:rPr>
              <w:t>to be able to include provisions that give effect to the National P</w:t>
            </w:r>
            <w:r w:rsidR="002D7E48" w:rsidRPr="008D2FB0">
              <w:rPr>
                <w:rFonts w:asciiTheme="minorHAnsi" w:hAnsiTheme="minorHAnsi" w:cstheme="minorHAnsi"/>
              </w:rPr>
              <w:t xml:space="preserve">olicy Statement (NPS) </w:t>
            </w:r>
            <w:r w:rsidR="006626E9" w:rsidRPr="008D2FB0">
              <w:rPr>
                <w:rFonts w:asciiTheme="minorHAnsi" w:hAnsiTheme="minorHAnsi" w:cstheme="minorHAnsi"/>
              </w:rPr>
              <w:t xml:space="preserve">for Urban Development Capacity and the NPS Freshwater Management, </w:t>
            </w:r>
            <w:r w:rsidR="002D7E48" w:rsidRPr="008D2FB0">
              <w:rPr>
                <w:rFonts w:asciiTheme="minorHAnsi" w:hAnsiTheme="minorHAnsi" w:cstheme="minorHAnsi"/>
              </w:rPr>
              <w:t xml:space="preserve">than the RMA default timeframes </w:t>
            </w:r>
            <w:r w:rsidR="006626E9" w:rsidRPr="008D2FB0">
              <w:rPr>
                <w:rFonts w:asciiTheme="minorHAnsi" w:hAnsiTheme="minorHAnsi" w:cstheme="minorHAnsi"/>
              </w:rPr>
              <w:t>leading to efficiency gains.</w:t>
            </w:r>
          </w:p>
          <w:p w14:paraId="2DD299B6"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035F9CAF" w14:textId="2C0E5194" w:rsidR="006626E9" w:rsidRPr="008D2FB0" w:rsidRDefault="00B82AE7" w:rsidP="006626E9">
            <w:pPr>
              <w:pStyle w:val="TableBullet"/>
              <w:rPr>
                <w:rFonts w:asciiTheme="minorHAnsi" w:hAnsiTheme="minorHAnsi" w:cstheme="minorHAnsi"/>
                <w:szCs w:val="18"/>
              </w:rPr>
            </w:pPr>
            <w:r>
              <w:rPr>
                <w:rFonts w:asciiTheme="minorHAnsi" w:hAnsiTheme="minorHAnsi" w:cstheme="minorHAnsi"/>
                <w:szCs w:val="18"/>
              </w:rPr>
              <w:t>T</w:t>
            </w:r>
            <w:r w:rsidR="006626E9" w:rsidRPr="008D2FB0">
              <w:rPr>
                <w:rFonts w:asciiTheme="minorHAnsi" w:hAnsiTheme="minorHAnsi" w:cstheme="minorHAnsi"/>
                <w:szCs w:val="18"/>
              </w:rPr>
              <w:t xml:space="preserve">he </w:t>
            </w:r>
            <w:r>
              <w:rPr>
                <w:rFonts w:asciiTheme="minorHAnsi" w:hAnsiTheme="minorHAnsi" w:cstheme="minorHAnsi"/>
                <w:szCs w:val="18"/>
              </w:rPr>
              <w:t>G</w:t>
            </w:r>
            <w:r w:rsidR="006626E9" w:rsidRPr="008D2FB0">
              <w:rPr>
                <w:rFonts w:asciiTheme="minorHAnsi" w:hAnsiTheme="minorHAnsi" w:cstheme="minorHAnsi"/>
                <w:szCs w:val="18"/>
              </w:rPr>
              <w:t xml:space="preserve">overnment is assured that national </w:t>
            </w:r>
            <w:r w:rsidR="006626E9" w:rsidRPr="008D2FB0">
              <w:rPr>
                <w:rFonts w:asciiTheme="minorHAnsi" w:hAnsiTheme="minorHAnsi" w:cstheme="minorHAnsi"/>
              </w:rPr>
              <w:t>standardisation</w:t>
            </w:r>
            <w:r w:rsidR="006626E9" w:rsidRPr="008D2FB0">
              <w:rPr>
                <w:rFonts w:asciiTheme="minorHAnsi" w:hAnsiTheme="minorHAnsi" w:cstheme="minorHAnsi"/>
                <w:szCs w:val="18"/>
              </w:rPr>
              <w:t xml:space="preserve"> will still occur for the majority of councils within the five-year anticipated by the legislation</w:t>
            </w:r>
            <w:r>
              <w:rPr>
                <w:rFonts w:asciiTheme="minorHAnsi" w:hAnsiTheme="minorHAnsi" w:cstheme="minorHAnsi"/>
                <w:szCs w:val="18"/>
              </w:rPr>
              <w:t>.</w:t>
            </w:r>
            <w:r w:rsidR="006626E9" w:rsidRPr="008D2FB0">
              <w:rPr>
                <w:rFonts w:asciiTheme="minorHAnsi" w:hAnsiTheme="minorHAnsi" w:cstheme="minorHAnsi"/>
                <w:szCs w:val="18"/>
              </w:rPr>
              <w:t xml:space="preserve"> </w:t>
            </w:r>
          </w:p>
          <w:p w14:paraId="060A9695" w14:textId="21FD198B" w:rsidR="006626E9" w:rsidRPr="008D2FB0" w:rsidRDefault="00B82AE7" w:rsidP="006626E9">
            <w:pPr>
              <w:pStyle w:val="TableBullet"/>
              <w:rPr>
                <w:rFonts w:asciiTheme="minorHAnsi" w:hAnsiTheme="minorHAnsi" w:cstheme="minorHAnsi"/>
                <w:szCs w:val="18"/>
              </w:rPr>
            </w:pPr>
            <w:r>
              <w:rPr>
                <w:rFonts w:asciiTheme="minorHAnsi" w:hAnsiTheme="minorHAnsi" w:cstheme="minorHAnsi"/>
                <w:szCs w:val="18"/>
              </w:rPr>
              <w:t>S</w:t>
            </w:r>
            <w:r w:rsidR="006626E9" w:rsidRPr="008D2FB0">
              <w:rPr>
                <w:rFonts w:asciiTheme="minorHAnsi" w:hAnsiTheme="minorHAnsi" w:cstheme="minorHAnsi"/>
                <w:szCs w:val="18"/>
              </w:rPr>
              <w:t xml:space="preserve">upporting councils will be easier than </w:t>
            </w:r>
            <w:r w:rsidR="002D7E48" w:rsidRPr="008D2FB0">
              <w:rPr>
                <w:rFonts w:asciiTheme="minorHAnsi" w:hAnsiTheme="minorHAnsi" w:cstheme="minorHAnsi"/>
                <w:szCs w:val="18"/>
              </w:rPr>
              <w:t>the RMA default timeframes</w:t>
            </w:r>
            <w:r w:rsidR="006626E9" w:rsidRPr="008D2FB0">
              <w:rPr>
                <w:rFonts w:asciiTheme="minorHAnsi" w:hAnsiTheme="minorHAnsi" w:cstheme="minorHAnsi"/>
                <w:szCs w:val="18"/>
              </w:rPr>
              <w:t>, however the commitment to implementation will be over a longer period.</w:t>
            </w:r>
          </w:p>
          <w:p w14:paraId="5F3F7DA9"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Plan users/general public</w:t>
            </w:r>
          </w:p>
          <w:p w14:paraId="21C4AAB1" w14:textId="3E4B7101" w:rsidR="006626E9" w:rsidRPr="008D2FB0" w:rsidRDefault="00B82AE7" w:rsidP="00EA048D">
            <w:pPr>
              <w:pStyle w:val="TableBullet"/>
              <w:rPr>
                <w:rFonts w:asciiTheme="minorHAnsi" w:hAnsiTheme="minorHAnsi" w:cstheme="minorHAnsi"/>
              </w:rPr>
            </w:pPr>
            <w:r>
              <w:rPr>
                <w:rFonts w:asciiTheme="minorHAnsi" w:hAnsiTheme="minorHAnsi" w:cstheme="minorHAnsi"/>
              </w:rPr>
              <w:t>S</w:t>
            </w:r>
            <w:r w:rsidR="006626E9" w:rsidRPr="008D2FB0">
              <w:rPr>
                <w:rFonts w:asciiTheme="minorHAnsi" w:hAnsiTheme="minorHAnsi" w:cstheme="minorHAnsi"/>
              </w:rPr>
              <w:t xml:space="preserve">ome improvements to online accessibility and usability of plans occur quickly, and the transition to </w:t>
            </w:r>
            <w:r w:rsidR="006B7F09">
              <w:rPr>
                <w:rFonts w:asciiTheme="minorHAnsi" w:hAnsiTheme="minorHAnsi" w:cstheme="minorHAnsi"/>
              </w:rPr>
              <w:t>ePlan</w:t>
            </w:r>
            <w:r w:rsidR="006626E9" w:rsidRPr="008D2FB0">
              <w:rPr>
                <w:rFonts w:asciiTheme="minorHAnsi" w:hAnsiTheme="minorHAnsi" w:cstheme="minorHAnsi"/>
              </w:rPr>
              <w:t>s still occurs within five years for most councils</w:t>
            </w:r>
            <w:r>
              <w:rPr>
                <w:rFonts w:asciiTheme="minorHAnsi" w:hAnsiTheme="minorHAnsi" w:cstheme="minorHAnsi"/>
              </w:rPr>
              <w:t>.</w:t>
            </w:r>
          </w:p>
          <w:p w14:paraId="0C6B279B" w14:textId="6997C39F" w:rsidR="006B5A5D" w:rsidRPr="008D2FB0" w:rsidRDefault="00B82AE7" w:rsidP="00EA048D">
            <w:pPr>
              <w:pStyle w:val="TableBullet"/>
              <w:rPr>
                <w:rFonts w:asciiTheme="minorHAnsi" w:hAnsiTheme="minorHAnsi" w:cstheme="minorHAnsi"/>
              </w:rPr>
            </w:pPr>
            <w:r>
              <w:rPr>
                <w:rFonts w:asciiTheme="minorHAnsi" w:hAnsiTheme="minorHAnsi" w:cstheme="minorHAnsi"/>
              </w:rPr>
              <w:t>C</w:t>
            </w:r>
            <w:r w:rsidR="006626E9" w:rsidRPr="008D2FB0">
              <w:rPr>
                <w:rFonts w:asciiTheme="minorHAnsi" w:hAnsiTheme="minorHAnsi" w:cstheme="minorHAnsi"/>
              </w:rPr>
              <w:t>ontributors to multiple plans (iwi authorities, industry sector groups, etc) will not have to duplicate efforts on separate plan changes or updates for the same plan.</w:t>
            </w:r>
          </w:p>
          <w:p w14:paraId="7A076639" w14:textId="77777777" w:rsidR="00FD610F" w:rsidRPr="008D2FB0" w:rsidRDefault="00FD610F" w:rsidP="00FD610F">
            <w:pPr>
              <w:pStyle w:val="TableBullet"/>
              <w:numPr>
                <w:ilvl w:val="0"/>
                <w:numId w:val="0"/>
              </w:numPr>
              <w:ind w:left="284"/>
              <w:rPr>
                <w:rFonts w:asciiTheme="minorHAnsi" w:hAnsiTheme="minorHAnsi" w:cstheme="minorHAnsi"/>
                <w:szCs w:val="18"/>
              </w:rPr>
            </w:pPr>
          </w:p>
          <w:p w14:paraId="10D50A2A" w14:textId="3B16F024" w:rsidR="00FD610F" w:rsidRPr="008D2FB0" w:rsidRDefault="00FD610F" w:rsidP="00FD610F">
            <w:pPr>
              <w:pStyle w:val="TableBullet"/>
              <w:numPr>
                <w:ilvl w:val="0"/>
                <w:numId w:val="0"/>
              </w:numPr>
              <w:ind w:left="284"/>
              <w:rPr>
                <w:rFonts w:asciiTheme="minorHAnsi" w:hAnsiTheme="minorHAnsi" w:cstheme="minorHAnsi"/>
                <w:szCs w:val="18"/>
              </w:rPr>
            </w:pPr>
          </w:p>
        </w:tc>
      </w:tr>
      <w:tr w:rsidR="006626E9" w:rsidRPr="008D2FB0" w14:paraId="3641C820" w14:textId="77777777" w:rsidTr="00EA048D">
        <w:trPr>
          <w:trHeight w:val="363"/>
        </w:trPr>
        <w:tc>
          <w:tcPr>
            <w:tcW w:w="1054" w:type="pct"/>
            <w:shd w:val="clear" w:color="auto" w:fill="auto"/>
          </w:tcPr>
          <w:p w14:paraId="3C389221" w14:textId="77777777" w:rsidR="006626E9" w:rsidRPr="008D2FB0" w:rsidRDefault="006626E9" w:rsidP="006626E9">
            <w:pPr>
              <w:pStyle w:val="TableText"/>
              <w:rPr>
                <w:rFonts w:asciiTheme="minorHAnsi" w:hAnsiTheme="minorHAnsi" w:cstheme="minorHAnsi"/>
              </w:rPr>
            </w:pPr>
            <w:r w:rsidRPr="008D2FB0">
              <w:rPr>
                <w:rFonts w:asciiTheme="minorHAnsi" w:hAnsiTheme="minorHAnsi" w:cstheme="minorHAnsi"/>
                <w:b/>
              </w:rPr>
              <w:lastRenderedPageBreak/>
              <w:t xml:space="preserve">Effectiveness and efficiency </w:t>
            </w:r>
          </w:p>
        </w:tc>
        <w:tc>
          <w:tcPr>
            <w:tcW w:w="1801" w:type="pct"/>
            <w:gridSpan w:val="2"/>
            <w:shd w:val="clear" w:color="auto" w:fill="FFFFFF"/>
          </w:tcPr>
          <w:p w14:paraId="614AC56B"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 xml:space="preserve">Effectiveness </w:t>
            </w:r>
          </w:p>
          <w:p w14:paraId="6D73C2A1" w14:textId="6E8CA919" w:rsidR="00FD2693" w:rsidRPr="008D2FB0" w:rsidRDefault="006626E9" w:rsidP="00EA048D">
            <w:pPr>
              <w:pStyle w:val="TableText"/>
              <w:rPr>
                <w:rFonts w:asciiTheme="minorHAnsi" w:hAnsiTheme="minorHAnsi" w:cstheme="minorHAnsi"/>
              </w:rPr>
            </w:pPr>
            <w:r w:rsidRPr="008D2FB0">
              <w:rPr>
                <w:rFonts w:asciiTheme="minorHAnsi" w:hAnsiTheme="minorHAnsi" w:cstheme="minorHAnsi"/>
              </w:rPr>
              <w:t>This option is</w:t>
            </w:r>
            <w:r w:rsidR="002D7E48" w:rsidRPr="008D2FB0">
              <w:rPr>
                <w:rFonts w:asciiTheme="minorHAnsi" w:hAnsiTheme="minorHAnsi" w:cstheme="minorHAnsi"/>
              </w:rPr>
              <w:t xml:space="preserve"> somewhat</w:t>
            </w:r>
            <w:r w:rsidRPr="008D2FB0">
              <w:rPr>
                <w:rFonts w:asciiTheme="minorHAnsi" w:hAnsiTheme="minorHAnsi" w:cstheme="minorHAnsi"/>
              </w:rPr>
              <w:t xml:space="preserve"> effective as it provides a choice for councils in how they approach the implementation of all the standards in their plans</w:t>
            </w:r>
            <w:r w:rsidR="002D7E48" w:rsidRPr="008D2FB0">
              <w:rPr>
                <w:rFonts w:asciiTheme="minorHAnsi" w:hAnsiTheme="minorHAnsi" w:cstheme="minorHAnsi"/>
              </w:rPr>
              <w:t>, however it give</w:t>
            </w:r>
            <w:r w:rsidR="004C0622" w:rsidRPr="008D2FB0">
              <w:rPr>
                <w:rFonts w:asciiTheme="minorHAnsi" w:hAnsiTheme="minorHAnsi" w:cstheme="minorHAnsi"/>
              </w:rPr>
              <w:t>s</w:t>
            </w:r>
            <w:r w:rsidR="002D7E48" w:rsidRPr="008D2FB0">
              <w:rPr>
                <w:rFonts w:asciiTheme="minorHAnsi" w:hAnsiTheme="minorHAnsi" w:cstheme="minorHAnsi"/>
              </w:rPr>
              <w:t xml:space="preserve"> them the least time of all options</w:t>
            </w:r>
            <w:r w:rsidRPr="008D2FB0">
              <w:rPr>
                <w:rFonts w:asciiTheme="minorHAnsi" w:hAnsiTheme="minorHAnsi" w:cstheme="minorHAnsi"/>
              </w:rPr>
              <w:t xml:space="preserve">. </w:t>
            </w:r>
          </w:p>
          <w:p w14:paraId="0C847403" w14:textId="0EB35584"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Many councils are likely to undertake a comprehensive review of their plan as a result, producing plans that are easy to use, workable and effective</w:t>
            </w:r>
            <w:r w:rsidR="004C0622" w:rsidRPr="008D2FB0">
              <w:rPr>
                <w:rFonts w:asciiTheme="minorHAnsi" w:hAnsiTheme="minorHAnsi" w:cstheme="minorHAnsi"/>
              </w:rPr>
              <w:t>, however some will not be able to make this work</w:t>
            </w:r>
            <w:r w:rsidRPr="008D2FB0">
              <w:rPr>
                <w:rFonts w:asciiTheme="minorHAnsi" w:hAnsiTheme="minorHAnsi" w:cstheme="minorHAnsi"/>
              </w:rPr>
              <w:t xml:space="preserve">. </w:t>
            </w:r>
          </w:p>
          <w:p w14:paraId="50635E45" w14:textId="77777777" w:rsidR="006626E9" w:rsidRPr="008D2FB0" w:rsidRDefault="006626E9" w:rsidP="006626E9">
            <w:pPr>
              <w:rPr>
                <w:rFonts w:asciiTheme="minorHAnsi" w:hAnsiTheme="minorHAnsi" w:cstheme="minorHAnsi"/>
                <w:b/>
              </w:rPr>
            </w:pPr>
          </w:p>
        </w:tc>
        <w:tc>
          <w:tcPr>
            <w:tcW w:w="2145" w:type="pct"/>
            <w:gridSpan w:val="2"/>
            <w:shd w:val="clear" w:color="auto" w:fill="auto"/>
          </w:tcPr>
          <w:p w14:paraId="0F246C57"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Efficiency</w:t>
            </w:r>
          </w:p>
          <w:p w14:paraId="74471504" w14:textId="77777777" w:rsidR="004C0622" w:rsidRPr="008D2FB0" w:rsidRDefault="002D7E48" w:rsidP="00EA048D">
            <w:pPr>
              <w:pStyle w:val="TableText"/>
              <w:rPr>
                <w:rFonts w:asciiTheme="minorHAnsi" w:hAnsiTheme="minorHAnsi" w:cstheme="minorHAnsi"/>
              </w:rPr>
            </w:pPr>
            <w:r w:rsidRPr="008D2FB0">
              <w:rPr>
                <w:rFonts w:asciiTheme="minorHAnsi" w:hAnsiTheme="minorHAnsi" w:cstheme="minorHAnsi"/>
              </w:rPr>
              <w:t xml:space="preserve">Option 1 </w:t>
            </w:r>
            <w:r w:rsidR="006626E9" w:rsidRPr="008D2FB0">
              <w:rPr>
                <w:rFonts w:asciiTheme="minorHAnsi" w:hAnsiTheme="minorHAnsi" w:cstheme="minorHAnsi"/>
              </w:rPr>
              <w:t xml:space="preserve">is </w:t>
            </w:r>
            <w:r w:rsidR="00FD2693" w:rsidRPr="008D2FB0">
              <w:rPr>
                <w:rFonts w:asciiTheme="minorHAnsi" w:hAnsiTheme="minorHAnsi" w:cstheme="minorHAnsi"/>
              </w:rPr>
              <w:t xml:space="preserve">fairly </w:t>
            </w:r>
            <w:r w:rsidR="006626E9" w:rsidRPr="008D2FB0">
              <w:rPr>
                <w:rFonts w:asciiTheme="minorHAnsi" w:hAnsiTheme="minorHAnsi" w:cstheme="minorHAnsi"/>
              </w:rPr>
              <w:t xml:space="preserve">efficient as </w:t>
            </w:r>
            <w:r w:rsidRPr="008D2FB0">
              <w:rPr>
                <w:rFonts w:asciiTheme="minorHAnsi" w:hAnsiTheme="minorHAnsi" w:cstheme="minorHAnsi"/>
              </w:rPr>
              <w:t>many</w:t>
            </w:r>
            <w:r w:rsidR="006626E9" w:rsidRPr="008D2FB0">
              <w:rPr>
                <w:rFonts w:asciiTheme="minorHAnsi" w:hAnsiTheme="minorHAnsi" w:cstheme="minorHAnsi"/>
              </w:rPr>
              <w:t xml:space="preserve"> councils will be able to carry out a full plan review either as planned or in close proximity to when one is planned</w:t>
            </w:r>
            <w:r w:rsidR="00FD2693" w:rsidRPr="008D2FB0">
              <w:rPr>
                <w:rFonts w:asciiTheme="minorHAnsi" w:hAnsiTheme="minorHAnsi" w:cstheme="minorHAnsi"/>
              </w:rPr>
              <w:t>, however some councils will have to do this three years early, which has a high cost</w:t>
            </w:r>
            <w:r w:rsidR="006626E9" w:rsidRPr="008D2FB0">
              <w:rPr>
                <w:rFonts w:asciiTheme="minorHAnsi" w:hAnsiTheme="minorHAnsi" w:cstheme="minorHAnsi"/>
              </w:rPr>
              <w:t xml:space="preserve">. </w:t>
            </w:r>
          </w:p>
          <w:p w14:paraId="035CEEF8" w14:textId="45BDE666" w:rsidR="006626E9" w:rsidRPr="008D2FB0" w:rsidRDefault="004C0622" w:rsidP="00EA048D">
            <w:pPr>
              <w:pStyle w:val="TableText"/>
              <w:rPr>
                <w:rFonts w:asciiTheme="minorHAnsi" w:hAnsiTheme="minorHAnsi" w:cstheme="minorHAnsi"/>
              </w:rPr>
            </w:pPr>
            <w:r w:rsidRPr="008D2FB0">
              <w:rPr>
                <w:rFonts w:asciiTheme="minorHAnsi" w:hAnsiTheme="minorHAnsi" w:cstheme="minorHAnsi"/>
              </w:rPr>
              <w:t>This option r</w:t>
            </w:r>
            <w:r w:rsidR="006626E9" w:rsidRPr="008D2FB0">
              <w:rPr>
                <w:rFonts w:asciiTheme="minorHAnsi" w:hAnsiTheme="minorHAnsi" w:cstheme="minorHAnsi"/>
              </w:rPr>
              <w:t>ecognises that some councils have rece</w:t>
            </w:r>
            <w:r w:rsidRPr="008D2FB0">
              <w:rPr>
                <w:rFonts w:asciiTheme="minorHAnsi" w:hAnsiTheme="minorHAnsi" w:cstheme="minorHAnsi"/>
              </w:rPr>
              <w:t xml:space="preserve">ntly operative plans and provides </w:t>
            </w:r>
            <w:r w:rsidR="006626E9" w:rsidRPr="008D2FB0">
              <w:rPr>
                <w:rFonts w:asciiTheme="minorHAnsi" w:hAnsiTheme="minorHAnsi" w:cstheme="minorHAnsi"/>
              </w:rPr>
              <w:t>a further two years help</w:t>
            </w:r>
            <w:r w:rsidR="00FD610F" w:rsidRPr="008D2FB0">
              <w:rPr>
                <w:rFonts w:asciiTheme="minorHAnsi" w:hAnsiTheme="minorHAnsi" w:cstheme="minorHAnsi"/>
              </w:rPr>
              <w:t>ing</w:t>
            </w:r>
            <w:r w:rsidR="006626E9" w:rsidRPr="008D2FB0">
              <w:rPr>
                <w:rFonts w:asciiTheme="minorHAnsi" w:hAnsiTheme="minorHAnsi" w:cstheme="minorHAnsi"/>
              </w:rPr>
              <w:t xml:space="preserve"> to bring the required implementation of the standards closer to the time they are due for a review, reducing the cost impacts on those councils. </w:t>
            </w:r>
          </w:p>
          <w:p w14:paraId="1F485DC3" w14:textId="77777777" w:rsidR="006626E9" w:rsidRPr="008D2FB0" w:rsidRDefault="006626E9" w:rsidP="00EA048D">
            <w:pPr>
              <w:pStyle w:val="TableText"/>
              <w:rPr>
                <w:rFonts w:asciiTheme="minorHAnsi" w:hAnsiTheme="minorHAnsi" w:cstheme="minorHAnsi"/>
                <w:b/>
              </w:rPr>
            </w:pPr>
            <w:r w:rsidRPr="008D2FB0">
              <w:rPr>
                <w:rFonts w:asciiTheme="minorHAnsi" w:hAnsiTheme="minorHAnsi" w:cstheme="minorHAnsi"/>
              </w:rPr>
              <w:t xml:space="preserve">This option will see a majority of councils implement their plans within the overall time period anticipated by the legislation (five years). </w:t>
            </w:r>
          </w:p>
        </w:tc>
      </w:tr>
      <w:tr w:rsidR="006626E9" w:rsidRPr="008D2FB0" w14:paraId="5172E7F4" w14:textId="77777777" w:rsidTr="00EA048D">
        <w:trPr>
          <w:trHeight w:val="363"/>
        </w:trPr>
        <w:tc>
          <w:tcPr>
            <w:tcW w:w="1054" w:type="pct"/>
            <w:shd w:val="clear" w:color="auto" w:fill="auto"/>
          </w:tcPr>
          <w:p w14:paraId="14A735A4" w14:textId="77777777" w:rsidR="006626E9" w:rsidRPr="008D2FB0" w:rsidRDefault="006626E9" w:rsidP="006626E9">
            <w:pPr>
              <w:pStyle w:val="TableText"/>
              <w:rPr>
                <w:rFonts w:asciiTheme="minorHAnsi" w:hAnsiTheme="minorHAnsi" w:cstheme="minorHAnsi"/>
                <w:u w:val="single"/>
              </w:rPr>
            </w:pPr>
            <w:r w:rsidRPr="008D2FB0">
              <w:rPr>
                <w:rFonts w:asciiTheme="minorHAnsi" w:hAnsiTheme="minorHAnsi" w:cstheme="minorHAnsi"/>
                <w:b/>
              </w:rPr>
              <w:t>Overall evaluation</w:t>
            </w:r>
          </w:p>
        </w:tc>
        <w:tc>
          <w:tcPr>
            <w:tcW w:w="3946" w:type="pct"/>
            <w:gridSpan w:val="4"/>
            <w:shd w:val="clear" w:color="auto" w:fill="auto"/>
          </w:tcPr>
          <w:p w14:paraId="637C652D" w14:textId="77777777" w:rsidR="002D7E48" w:rsidRPr="008D2FB0" w:rsidRDefault="002D7E48" w:rsidP="00EA048D">
            <w:pPr>
              <w:pStyle w:val="TableText"/>
              <w:rPr>
                <w:rFonts w:asciiTheme="minorHAnsi" w:hAnsiTheme="minorHAnsi" w:cstheme="minorHAnsi"/>
              </w:rPr>
            </w:pPr>
            <w:r w:rsidRPr="008D2FB0">
              <w:rPr>
                <w:rFonts w:asciiTheme="minorHAnsi" w:hAnsiTheme="minorHAnsi" w:cstheme="minorHAnsi"/>
              </w:rPr>
              <w:t>This option is not the most appropriate to achieve the objectives because, although:</w:t>
            </w:r>
          </w:p>
          <w:p w14:paraId="34B2B114" w14:textId="78FB6C34"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 xml:space="preserve">the level of standardisation achieved within the timeframes will be significant and duplication of effort will be minimised (Objective 1) </w:t>
            </w:r>
          </w:p>
          <w:p w14:paraId="46401685" w14:textId="23FB718D"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lastRenderedPageBreak/>
              <w:t xml:space="preserve">the overall usability of all plans will be increased more quickly than all other options and there is less likelihood of unintended consequences than </w:t>
            </w:r>
            <w:r w:rsidR="000811E5" w:rsidRPr="008D2FB0">
              <w:rPr>
                <w:rFonts w:asciiTheme="minorHAnsi" w:hAnsiTheme="minorHAnsi" w:cstheme="minorHAnsi"/>
              </w:rPr>
              <w:t xml:space="preserve">the default timeframes of the RMA </w:t>
            </w:r>
            <w:r w:rsidRPr="008D2FB0">
              <w:rPr>
                <w:rFonts w:asciiTheme="minorHAnsi" w:hAnsiTheme="minorHAnsi" w:cstheme="minorHAnsi"/>
              </w:rPr>
              <w:t>(Objective 2)</w:t>
            </w:r>
          </w:p>
          <w:p w14:paraId="23ACC662" w14:textId="796FA685" w:rsidR="006626E9" w:rsidRPr="008D2FB0" w:rsidRDefault="002D7E48" w:rsidP="00EA048D">
            <w:pPr>
              <w:pStyle w:val="TableBullet"/>
              <w:rPr>
                <w:rFonts w:asciiTheme="minorHAnsi" w:hAnsiTheme="minorHAnsi" w:cstheme="minorHAnsi"/>
              </w:rPr>
            </w:pPr>
            <w:r w:rsidRPr="008D2FB0">
              <w:rPr>
                <w:rFonts w:asciiTheme="minorHAnsi" w:hAnsiTheme="minorHAnsi" w:cstheme="minorHAnsi"/>
              </w:rPr>
              <w:t xml:space="preserve">most councils </w:t>
            </w:r>
            <w:r w:rsidR="006626E9" w:rsidRPr="008D2FB0">
              <w:rPr>
                <w:rFonts w:asciiTheme="minorHAnsi" w:hAnsiTheme="minorHAnsi" w:cstheme="minorHAnsi"/>
              </w:rPr>
              <w:t>carrying out a full review will assist with the adoption of best practice (Objective 3)</w:t>
            </w:r>
          </w:p>
          <w:p w14:paraId="4C66B7EB" w14:textId="77777777" w:rsidR="002D7E48" w:rsidRPr="008D2FB0" w:rsidRDefault="002D7E48" w:rsidP="006B7F09">
            <w:pPr>
              <w:pStyle w:val="TableBullet"/>
              <w:numPr>
                <w:ilvl w:val="0"/>
                <w:numId w:val="0"/>
              </w:numPr>
              <w:rPr>
                <w:rFonts w:asciiTheme="minorHAnsi" w:hAnsiTheme="minorHAnsi" w:cstheme="minorHAnsi"/>
              </w:rPr>
            </w:pPr>
            <w:r w:rsidRPr="008D2FB0">
              <w:rPr>
                <w:rFonts w:asciiTheme="minorHAnsi" w:hAnsiTheme="minorHAnsi" w:cstheme="minorHAnsi"/>
              </w:rPr>
              <w:t>these are outweighed by:</w:t>
            </w:r>
          </w:p>
          <w:p w14:paraId="36435DD1" w14:textId="3C9D65B0"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 xml:space="preserve">the implementation of this option is </w:t>
            </w:r>
            <w:r w:rsidR="002D7E48" w:rsidRPr="008D2FB0">
              <w:rPr>
                <w:rFonts w:asciiTheme="minorHAnsi" w:hAnsiTheme="minorHAnsi" w:cstheme="minorHAnsi"/>
              </w:rPr>
              <w:t xml:space="preserve">the least </w:t>
            </w:r>
            <w:r w:rsidRPr="008D2FB0">
              <w:rPr>
                <w:rFonts w:asciiTheme="minorHAnsi" w:hAnsiTheme="minorHAnsi" w:cstheme="minorHAnsi"/>
              </w:rPr>
              <w:t xml:space="preserve">practical and feasible </w:t>
            </w:r>
            <w:r w:rsidR="002D7E48" w:rsidRPr="008D2FB0">
              <w:rPr>
                <w:rFonts w:asciiTheme="minorHAnsi" w:hAnsiTheme="minorHAnsi" w:cstheme="minorHAnsi"/>
              </w:rPr>
              <w:t>of all of the options</w:t>
            </w:r>
            <w:r w:rsidRPr="008D2FB0">
              <w:rPr>
                <w:rFonts w:asciiTheme="minorHAnsi" w:hAnsiTheme="minorHAnsi" w:cstheme="minorHAnsi"/>
              </w:rPr>
              <w:t xml:space="preserve">; councils </w:t>
            </w:r>
            <w:r w:rsidR="002D7E48" w:rsidRPr="008D2FB0">
              <w:rPr>
                <w:rFonts w:asciiTheme="minorHAnsi" w:hAnsiTheme="minorHAnsi" w:cstheme="minorHAnsi"/>
              </w:rPr>
              <w:t>will be less</w:t>
            </w:r>
            <w:r w:rsidRPr="008D2FB0">
              <w:rPr>
                <w:rFonts w:asciiTheme="minorHAnsi" w:hAnsiTheme="minorHAnsi" w:cstheme="minorHAnsi"/>
              </w:rPr>
              <w:t xml:space="preserve"> likely to have the capacity and capability to carr</w:t>
            </w:r>
            <w:r w:rsidR="002D7E48" w:rsidRPr="008D2FB0">
              <w:rPr>
                <w:rFonts w:asciiTheme="minorHAnsi" w:hAnsiTheme="minorHAnsi" w:cstheme="minorHAnsi"/>
              </w:rPr>
              <w:t>y out the changes (Objective 4)</w:t>
            </w:r>
            <w:r w:rsidRPr="008D2FB0">
              <w:rPr>
                <w:rFonts w:asciiTheme="minorHAnsi" w:hAnsiTheme="minorHAnsi" w:cstheme="minorHAnsi"/>
              </w:rPr>
              <w:t xml:space="preserve">. </w:t>
            </w:r>
          </w:p>
        </w:tc>
      </w:tr>
      <w:tr w:rsidR="00183486" w:rsidRPr="008D2FB0" w14:paraId="0A29454C" w14:textId="77777777" w:rsidTr="00EA048D">
        <w:trPr>
          <w:trHeight w:val="363"/>
        </w:trPr>
        <w:tc>
          <w:tcPr>
            <w:tcW w:w="5000" w:type="pct"/>
            <w:gridSpan w:val="5"/>
            <w:shd w:val="clear" w:color="auto" w:fill="1C556C" w:themeFill="accent1"/>
          </w:tcPr>
          <w:p w14:paraId="67C1A023" w14:textId="6AC0C3D3" w:rsidR="00183486" w:rsidRPr="006B7F09" w:rsidRDefault="00183486" w:rsidP="00B61C74">
            <w:pPr>
              <w:pStyle w:val="TableTextbold"/>
              <w:rPr>
                <w:rFonts w:asciiTheme="minorHAnsi" w:hAnsiTheme="minorHAnsi" w:cstheme="minorHAnsi"/>
                <w:sz w:val="20"/>
                <w:szCs w:val="20"/>
              </w:rPr>
            </w:pPr>
            <w:r w:rsidRPr="006B7F09">
              <w:rPr>
                <w:rFonts w:asciiTheme="minorHAnsi" w:hAnsiTheme="minorHAnsi" w:cstheme="minorHAnsi"/>
                <w:color w:val="FFFFFF" w:themeColor="background1"/>
                <w:sz w:val="20"/>
                <w:szCs w:val="20"/>
              </w:rPr>
              <w:lastRenderedPageBreak/>
              <w:t>Option 2: Nuanced Implementation timeframes</w:t>
            </w:r>
            <w:r w:rsidRPr="006B7F09">
              <w:rPr>
                <w:rFonts w:asciiTheme="minorHAnsi" w:hAnsiTheme="minorHAnsi" w:cstheme="minorHAnsi"/>
                <w:sz w:val="20"/>
                <w:szCs w:val="20"/>
              </w:rPr>
              <w:t xml:space="preserve"> </w:t>
            </w:r>
          </w:p>
        </w:tc>
      </w:tr>
      <w:tr w:rsidR="00FC6DC6" w:rsidRPr="008D2FB0" w14:paraId="114E814E" w14:textId="77777777" w:rsidTr="00EA048D">
        <w:trPr>
          <w:trHeight w:val="363"/>
        </w:trPr>
        <w:tc>
          <w:tcPr>
            <w:tcW w:w="1054" w:type="pct"/>
            <w:vMerge w:val="restart"/>
            <w:shd w:val="clear" w:color="auto" w:fill="auto"/>
          </w:tcPr>
          <w:p w14:paraId="3C7A4FF0"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 xml:space="preserve">Option 2: Nuanced Implementation timeframes </w:t>
            </w:r>
          </w:p>
          <w:p w14:paraId="3B596F0C" w14:textId="3520B62D" w:rsidR="00FC6DC6" w:rsidRPr="008D2FB0" w:rsidRDefault="00FC6DC6" w:rsidP="00B61C74">
            <w:pPr>
              <w:pStyle w:val="TableBullet"/>
              <w:rPr>
                <w:rFonts w:asciiTheme="minorHAnsi" w:hAnsiTheme="minorHAnsi" w:cstheme="minorHAnsi"/>
              </w:rPr>
            </w:pPr>
            <w:r w:rsidRPr="008D2FB0">
              <w:rPr>
                <w:rFonts w:asciiTheme="minorHAnsi" w:hAnsiTheme="minorHAnsi" w:cstheme="minorHAnsi"/>
              </w:rPr>
              <w:t xml:space="preserve">A </w:t>
            </w:r>
            <w:r w:rsidRPr="008D2FB0">
              <w:rPr>
                <w:rFonts w:asciiTheme="minorHAnsi" w:hAnsiTheme="minorHAnsi" w:cstheme="minorHAnsi"/>
                <w:b/>
              </w:rPr>
              <w:t xml:space="preserve">one-year </w:t>
            </w:r>
            <w:r w:rsidRPr="008D2FB0">
              <w:rPr>
                <w:rFonts w:asciiTheme="minorHAnsi" w:hAnsiTheme="minorHAnsi" w:cstheme="minorHAnsi"/>
              </w:rPr>
              <w:t>deadline for baseline eDelivery standards</w:t>
            </w:r>
            <w:r w:rsidR="006E5BAC">
              <w:rPr>
                <w:rFonts w:asciiTheme="minorHAnsi" w:hAnsiTheme="minorHAnsi" w:cstheme="minorHAnsi"/>
              </w:rPr>
              <w:t>.</w:t>
            </w:r>
            <w:r w:rsidRPr="008D2FB0">
              <w:rPr>
                <w:rFonts w:asciiTheme="minorHAnsi" w:hAnsiTheme="minorHAnsi" w:cstheme="minorHAnsi"/>
              </w:rPr>
              <w:t xml:space="preserve"> </w:t>
            </w:r>
          </w:p>
          <w:p w14:paraId="7105F66C" w14:textId="673729C3" w:rsidR="00FC6DC6" w:rsidRPr="008D2FB0" w:rsidRDefault="00FC6DC6" w:rsidP="00B61C74">
            <w:pPr>
              <w:pStyle w:val="TableBullet"/>
              <w:rPr>
                <w:rFonts w:asciiTheme="minorHAnsi" w:hAnsiTheme="minorHAnsi" w:cstheme="minorHAnsi"/>
              </w:rPr>
            </w:pPr>
            <w:r w:rsidRPr="008D2FB0">
              <w:rPr>
                <w:rFonts w:asciiTheme="minorHAnsi" w:hAnsiTheme="minorHAnsi" w:cstheme="minorHAnsi"/>
              </w:rPr>
              <w:t xml:space="preserve">A </w:t>
            </w:r>
            <w:r w:rsidRPr="008D2FB0">
              <w:rPr>
                <w:rFonts w:asciiTheme="minorHAnsi" w:hAnsiTheme="minorHAnsi" w:cstheme="minorHAnsi"/>
                <w:b/>
              </w:rPr>
              <w:t>three-year</w:t>
            </w:r>
            <w:r w:rsidRPr="008D2FB0">
              <w:rPr>
                <w:rFonts w:asciiTheme="minorHAnsi" w:hAnsiTheme="minorHAnsi" w:cstheme="minorHAnsi"/>
              </w:rPr>
              <w:t xml:space="preserve"> deadline for regional councils to update their Regional Policy Statement</w:t>
            </w:r>
            <w:r w:rsidR="006E5BAC">
              <w:rPr>
                <w:rFonts w:asciiTheme="minorHAnsi" w:hAnsiTheme="minorHAnsi" w:cstheme="minorHAnsi"/>
              </w:rPr>
              <w:t xml:space="preserve"> </w:t>
            </w:r>
            <w:r w:rsidRPr="008D2FB0">
              <w:rPr>
                <w:rFonts w:asciiTheme="minorHAnsi" w:hAnsiTheme="minorHAnsi" w:cstheme="minorHAnsi"/>
              </w:rPr>
              <w:t>(RPS)</w:t>
            </w:r>
            <w:r w:rsidR="006E5BAC">
              <w:rPr>
                <w:rFonts w:asciiTheme="minorHAnsi" w:hAnsiTheme="minorHAnsi" w:cstheme="minorHAnsi"/>
              </w:rPr>
              <w:t>.</w:t>
            </w:r>
            <w:r w:rsidRPr="008D2FB0">
              <w:rPr>
                <w:rFonts w:asciiTheme="minorHAnsi" w:hAnsiTheme="minorHAnsi" w:cstheme="minorHAnsi"/>
              </w:rPr>
              <w:t xml:space="preserve"> </w:t>
            </w:r>
          </w:p>
          <w:p w14:paraId="0CCB8FFD" w14:textId="77777777" w:rsidR="00FC6DC6" w:rsidRPr="008D2FB0" w:rsidRDefault="00FC6DC6" w:rsidP="00EA048D">
            <w:pPr>
              <w:pStyle w:val="TableBullet"/>
              <w:rPr>
                <w:rFonts w:asciiTheme="minorHAnsi" w:hAnsiTheme="minorHAnsi" w:cstheme="minorHAnsi"/>
                <w:b/>
              </w:rPr>
            </w:pPr>
            <w:r w:rsidRPr="008D2FB0">
              <w:rPr>
                <w:rFonts w:asciiTheme="minorHAnsi" w:hAnsiTheme="minorHAnsi" w:cstheme="minorHAnsi"/>
              </w:rPr>
              <w:t xml:space="preserve">A </w:t>
            </w:r>
            <w:r w:rsidRPr="008D2FB0">
              <w:rPr>
                <w:rFonts w:asciiTheme="minorHAnsi" w:hAnsiTheme="minorHAnsi" w:cstheme="minorHAnsi"/>
                <w:b/>
              </w:rPr>
              <w:t>five-year</w:t>
            </w:r>
            <w:r w:rsidRPr="008D2FB0">
              <w:rPr>
                <w:rFonts w:asciiTheme="minorHAnsi" w:hAnsiTheme="minorHAnsi" w:cstheme="minorHAnsi"/>
              </w:rPr>
              <w:t xml:space="preserve"> deadline for district  councils except for a seven-year deadline offered to district councils who have recently completed a plan review (councils that have notified the decisions version of a plan within three years of the planning standards being gazetted ie, between April 2016 and April 2019).</w:t>
            </w:r>
          </w:p>
          <w:p w14:paraId="785F8F09" w14:textId="2A6D63EE" w:rsidR="00FC6DC6" w:rsidRPr="008D2FB0" w:rsidRDefault="00FC6DC6" w:rsidP="00B61C74">
            <w:pPr>
              <w:pStyle w:val="TableBullet"/>
              <w:rPr>
                <w:rFonts w:asciiTheme="minorHAnsi" w:hAnsiTheme="minorHAnsi" w:cstheme="minorHAnsi"/>
              </w:rPr>
            </w:pPr>
            <w:r w:rsidRPr="008D2FB0">
              <w:rPr>
                <w:rFonts w:asciiTheme="minorHAnsi" w:hAnsiTheme="minorHAnsi" w:cstheme="minorHAnsi"/>
                <w:bCs/>
              </w:rPr>
              <w:t>A</w:t>
            </w:r>
            <w:r w:rsidRPr="008D2FB0">
              <w:rPr>
                <w:rFonts w:asciiTheme="minorHAnsi" w:hAnsiTheme="minorHAnsi" w:cstheme="minorHAnsi"/>
                <w:b/>
                <w:bCs/>
              </w:rPr>
              <w:t xml:space="preserve"> seven-year</w:t>
            </w:r>
            <w:r w:rsidRPr="008D2FB0">
              <w:rPr>
                <w:rFonts w:asciiTheme="minorHAnsi" w:hAnsiTheme="minorHAnsi" w:cstheme="minorHAnsi"/>
              </w:rPr>
              <w:t xml:space="preserve"> deadline for councils developing a combined district plan</w:t>
            </w:r>
            <w:r w:rsidR="006E5BAC">
              <w:rPr>
                <w:rFonts w:asciiTheme="minorHAnsi" w:hAnsiTheme="minorHAnsi" w:cstheme="minorHAnsi"/>
              </w:rPr>
              <w:t>.</w:t>
            </w:r>
          </w:p>
          <w:p w14:paraId="04FF39F8" w14:textId="164107A3" w:rsidR="00FC6DC6" w:rsidRPr="008D2FB0" w:rsidRDefault="00FC6DC6" w:rsidP="00B61C74">
            <w:pPr>
              <w:pStyle w:val="TableBullet"/>
              <w:rPr>
                <w:rFonts w:asciiTheme="minorHAnsi" w:hAnsiTheme="minorHAnsi" w:cstheme="minorHAnsi"/>
                <w:b/>
              </w:rPr>
            </w:pPr>
            <w:r w:rsidRPr="008D2FB0">
              <w:rPr>
                <w:rFonts w:asciiTheme="minorHAnsi" w:hAnsiTheme="minorHAnsi" w:cstheme="minorHAnsi"/>
              </w:rPr>
              <w:t xml:space="preserve">A </w:t>
            </w:r>
            <w:r w:rsidRPr="008D2FB0">
              <w:rPr>
                <w:rFonts w:asciiTheme="minorHAnsi" w:hAnsiTheme="minorHAnsi" w:cstheme="minorHAnsi"/>
                <w:b/>
              </w:rPr>
              <w:t>seven or nine-years</w:t>
            </w:r>
            <w:r w:rsidRPr="008D2FB0">
              <w:rPr>
                <w:rFonts w:asciiTheme="minorHAnsi" w:hAnsiTheme="minorHAnsi" w:cstheme="minorHAnsi"/>
              </w:rPr>
              <w:t xml:space="preserve"> </w:t>
            </w:r>
            <w:r w:rsidR="006E5BAC">
              <w:rPr>
                <w:rFonts w:asciiTheme="minorHAnsi" w:hAnsiTheme="minorHAnsi" w:cstheme="minorHAnsi"/>
              </w:rPr>
              <w:t xml:space="preserve">deadline </w:t>
            </w:r>
            <w:r w:rsidRPr="008D2FB0">
              <w:rPr>
                <w:rFonts w:asciiTheme="minorHAnsi" w:hAnsiTheme="minorHAnsi" w:cstheme="minorHAnsi"/>
              </w:rPr>
              <w:t>for district councils to implement the definitions standard (an additional two</w:t>
            </w:r>
            <w:r w:rsidR="006E5BAC">
              <w:rPr>
                <w:rFonts w:asciiTheme="minorHAnsi" w:hAnsiTheme="minorHAnsi" w:cstheme="minorHAnsi"/>
              </w:rPr>
              <w:t xml:space="preserve"> </w:t>
            </w:r>
            <w:r w:rsidRPr="008D2FB0">
              <w:rPr>
                <w:rFonts w:asciiTheme="minorHAnsi" w:hAnsiTheme="minorHAnsi" w:cstheme="minorHAnsi"/>
              </w:rPr>
              <w:t>years above the timeframe for the majority of the standards)</w:t>
            </w:r>
            <w:r w:rsidR="006E5BAC">
              <w:rPr>
                <w:rFonts w:asciiTheme="minorHAnsi" w:hAnsiTheme="minorHAnsi" w:cstheme="minorHAnsi"/>
              </w:rPr>
              <w:t>.</w:t>
            </w:r>
          </w:p>
          <w:p w14:paraId="4E5F8F92" w14:textId="1B74AEE1" w:rsidR="00FC6DC6" w:rsidRPr="008D2FB0" w:rsidRDefault="00FC6DC6" w:rsidP="00B61C74">
            <w:pPr>
              <w:pStyle w:val="TableBullet"/>
              <w:rPr>
                <w:rFonts w:asciiTheme="minorHAnsi" w:hAnsiTheme="minorHAnsi" w:cstheme="minorHAnsi"/>
              </w:rPr>
            </w:pPr>
            <w:r w:rsidRPr="008D2FB0">
              <w:rPr>
                <w:rFonts w:asciiTheme="minorHAnsi" w:hAnsiTheme="minorHAnsi" w:cstheme="minorHAnsi"/>
              </w:rPr>
              <w:t>A</w:t>
            </w:r>
            <w:r w:rsidRPr="008D2FB0">
              <w:rPr>
                <w:rFonts w:asciiTheme="minorHAnsi" w:hAnsiTheme="minorHAnsi" w:cstheme="minorHAnsi"/>
                <w:b/>
              </w:rPr>
              <w:t xml:space="preserve"> 10-year </w:t>
            </w:r>
            <w:r w:rsidRPr="008D2FB0">
              <w:rPr>
                <w:rFonts w:asciiTheme="minorHAnsi" w:hAnsiTheme="minorHAnsi" w:cstheme="minorHAnsi"/>
              </w:rPr>
              <w:t>deadline for regional plans and unitary plans</w:t>
            </w:r>
            <w:r w:rsidR="006E5BAC">
              <w:rPr>
                <w:rFonts w:asciiTheme="minorHAnsi" w:hAnsiTheme="minorHAnsi" w:cstheme="minorHAnsi"/>
              </w:rPr>
              <w:t>.</w:t>
            </w:r>
            <w:r w:rsidRPr="008D2FB0">
              <w:rPr>
                <w:rFonts w:asciiTheme="minorHAnsi" w:hAnsiTheme="minorHAnsi" w:cstheme="minorHAnsi"/>
              </w:rPr>
              <w:t xml:space="preserve"> </w:t>
            </w:r>
          </w:p>
          <w:p w14:paraId="51B9A730" w14:textId="6F3B1AC3" w:rsidR="00CD739C" w:rsidRPr="008D2FB0" w:rsidRDefault="00FC6DC6" w:rsidP="00CD739C">
            <w:pPr>
              <w:pStyle w:val="TableBullet"/>
              <w:rPr>
                <w:rFonts w:asciiTheme="minorHAnsi" w:hAnsiTheme="minorHAnsi" w:cstheme="minorHAnsi"/>
              </w:rPr>
            </w:pPr>
            <w:r w:rsidRPr="008D2FB0">
              <w:rPr>
                <w:rFonts w:asciiTheme="minorHAnsi" w:hAnsiTheme="minorHAnsi" w:cstheme="minorHAnsi"/>
              </w:rPr>
              <w:lastRenderedPageBreak/>
              <w:t xml:space="preserve">A </w:t>
            </w:r>
            <w:r w:rsidRPr="008D2FB0">
              <w:rPr>
                <w:rFonts w:asciiTheme="minorHAnsi" w:hAnsiTheme="minorHAnsi" w:cstheme="minorHAnsi"/>
                <w:b/>
              </w:rPr>
              <w:t xml:space="preserve">10-year </w:t>
            </w:r>
            <w:r w:rsidRPr="008D2FB0">
              <w:rPr>
                <w:rFonts w:asciiTheme="minorHAnsi" w:hAnsiTheme="minorHAnsi" w:cstheme="minorHAnsi"/>
              </w:rPr>
              <w:t>deadline for sma</w:t>
            </w:r>
            <w:r w:rsidR="00CD739C" w:rsidRPr="008D2FB0">
              <w:rPr>
                <w:rFonts w:asciiTheme="minorHAnsi" w:hAnsiTheme="minorHAnsi" w:cstheme="minorHAnsi"/>
              </w:rPr>
              <w:t xml:space="preserve">ll councils to develop an </w:t>
            </w:r>
            <w:r w:rsidR="006B7F09">
              <w:rPr>
                <w:rFonts w:asciiTheme="minorHAnsi" w:hAnsiTheme="minorHAnsi" w:cstheme="minorHAnsi"/>
              </w:rPr>
              <w:t>ePlan</w:t>
            </w:r>
            <w:r w:rsidR="006E5BAC">
              <w:rPr>
                <w:rFonts w:asciiTheme="minorHAnsi" w:hAnsiTheme="minorHAnsi" w:cstheme="minorHAnsi"/>
              </w:rPr>
              <w:t>.</w:t>
            </w:r>
          </w:p>
          <w:p w14:paraId="6C541B45" w14:textId="497E9E27" w:rsidR="00FC6DC6" w:rsidRPr="008D2FB0" w:rsidRDefault="006B7F09" w:rsidP="00CD739C">
            <w:pPr>
              <w:pStyle w:val="TableBullet"/>
              <w:rPr>
                <w:rFonts w:asciiTheme="minorHAnsi" w:hAnsiTheme="minorHAnsi" w:cstheme="minorHAnsi"/>
              </w:rPr>
            </w:pPr>
            <w:r>
              <w:rPr>
                <w:rFonts w:asciiTheme="minorHAnsi" w:hAnsiTheme="minorHAnsi" w:cstheme="minorHAnsi"/>
              </w:rPr>
              <w:t>EPlan</w:t>
            </w:r>
            <w:r w:rsidR="00FC6DC6" w:rsidRPr="008D2FB0">
              <w:rPr>
                <w:rFonts w:asciiTheme="minorHAnsi" w:hAnsiTheme="minorHAnsi" w:cstheme="minorHAnsi"/>
              </w:rPr>
              <w:t xml:space="preserve"> </w:t>
            </w:r>
            <w:r w:rsidR="00FC6DC6" w:rsidRPr="008D2FB0">
              <w:rPr>
                <w:rFonts w:asciiTheme="minorHAnsi" w:hAnsiTheme="minorHAnsi" w:cstheme="minorHAnsi"/>
                <w:b/>
              </w:rPr>
              <w:t>exemptions</w:t>
            </w:r>
            <w:r w:rsidR="00FC6DC6" w:rsidRPr="008D2FB0">
              <w:rPr>
                <w:rFonts w:asciiTheme="minorHAnsi" w:hAnsiTheme="minorHAnsi" w:cstheme="minorHAnsi"/>
              </w:rPr>
              <w:t xml:space="preserve"> for plans serving very few residents</w:t>
            </w:r>
            <w:r w:rsidR="006E5BAC">
              <w:rPr>
                <w:rFonts w:asciiTheme="minorHAnsi" w:hAnsiTheme="minorHAnsi" w:cstheme="minorHAnsi"/>
              </w:rPr>
              <w:t>.</w:t>
            </w:r>
          </w:p>
        </w:tc>
        <w:tc>
          <w:tcPr>
            <w:tcW w:w="1973" w:type="pct"/>
            <w:gridSpan w:val="3"/>
            <w:shd w:val="clear" w:color="auto" w:fill="C3E2EF" w:themeFill="accent1" w:themeFillTint="33"/>
          </w:tcPr>
          <w:p w14:paraId="71A71BC7" w14:textId="77777777" w:rsidR="00FC6DC6" w:rsidRPr="008D2FB0" w:rsidRDefault="00FC6DC6" w:rsidP="00B61C74">
            <w:pPr>
              <w:pStyle w:val="TableText"/>
              <w:rPr>
                <w:rFonts w:asciiTheme="minorHAnsi" w:hAnsiTheme="minorHAnsi" w:cstheme="minorHAnsi"/>
              </w:rPr>
            </w:pPr>
            <w:r w:rsidRPr="008D2FB0">
              <w:rPr>
                <w:rFonts w:asciiTheme="minorHAnsi" w:hAnsiTheme="minorHAnsi" w:cstheme="minorHAnsi"/>
                <w:b/>
              </w:rPr>
              <w:lastRenderedPageBreak/>
              <w:t xml:space="preserve">Costs </w:t>
            </w:r>
            <w:r w:rsidRPr="008D2FB0">
              <w:rPr>
                <w:rFonts w:asciiTheme="minorHAnsi" w:hAnsiTheme="minorHAnsi" w:cstheme="minorHAnsi"/>
                <w:b/>
              </w:rPr>
              <w:tab/>
            </w:r>
          </w:p>
        </w:tc>
        <w:tc>
          <w:tcPr>
            <w:tcW w:w="1973" w:type="pct"/>
            <w:shd w:val="clear" w:color="auto" w:fill="C3E2EF" w:themeFill="accent1" w:themeFillTint="33"/>
          </w:tcPr>
          <w:p w14:paraId="32E188EC" w14:textId="77777777" w:rsidR="00FC6DC6" w:rsidRPr="008D2FB0" w:rsidRDefault="00FC6DC6" w:rsidP="00B61C74">
            <w:pPr>
              <w:pStyle w:val="TableText"/>
              <w:rPr>
                <w:rFonts w:asciiTheme="minorHAnsi" w:hAnsiTheme="minorHAnsi" w:cstheme="minorHAnsi"/>
              </w:rPr>
            </w:pPr>
            <w:r w:rsidRPr="008D2FB0">
              <w:rPr>
                <w:rFonts w:asciiTheme="minorHAnsi" w:hAnsiTheme="minorHAnsi" w:cstheme="minorHAnsi"/>
                <w:b/>
              </w:rPr>
              <w:t>Benefits</w:t>
            </w:r>
          </w:p>
        </w:tc>
      </w:tr>
      <w:tr w:rsidR="00FC6DC6" w:rsidRPr="008D2FB0" w14:paraId="0D525EAA" w14:textId="77777777" w:rsidTr="00EA048D">
        <w:trPr>
          <w:trHeight w:val="363"/>
        </w:trPr>
        <w:tc>
          <w:tcPr>
            <w:tcW w:w="1054" w:type="pct"/>
            <w:vMerge/>
            <w:shd w:val="clear" w:color="auto" w:fill="auto"/>
          </w:tcPr>
          <w:p w14:paraId="048C77CC" w14:textId="66AAAB4B" w:rsidR="00FC6DC6" w:rsidRPr="008D2FB0" w:rsidRDefault="00FC6DC6" w:rsidP="00B61C74">
            <w:pPr>
              <w:pStyle w:val="TableBullet"/>
              <w:rPr>
                <w:rFonts w:asciiTheme="minorHAnsi" w:hAnsiTheme="minorHAnsi" w:cstheme="minorHAnsi"/>
                <w:b/>
              </w:rPr>
            </w:pPr>
          </w:p>
        </w:tc>
        <w:tc>
          <w:tcPr>
            <w:tcW w:w="1973" w:type="pct"/>
            <w:gridSpan w:val="3"/>
            <w:shd w:val="clear" w:color="auto" w:fill="auto"/>
          </w:tcPr>
          <w:p w14:paraId="1BDC7F64"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Councils</w:t>
            </w:r>
          </w:p>
          <w:p w14:paraId="7A67A265" w14:textId="1752B26A" w:rsidR="00FC6DC6" w:rsidRPr="008D2FB0" w:rsidRDefault="002D7E48" w:rsidP="00EA048D">
            <w:pPr>
              <w:pStyle w:val="TableText"/>
              <w:rPr>
                <w:rFonts w:asciiTheme="minorHAnsi" w:hAnsiTheme="minorHAnsi" w:cstheme="minorHAnsi"/>
              </w:rPr>
            </w:pPr>
            <w:r w:rsidRPr="008D2FB0">
              <w:rPr>
                <w:rFonts w:asciiTheme="minorHAnsi" w:hAnsiTheme="minorHAnsi" w:cstheme="minorHAnsi"/>
              </w:rPr>
              <w:t>S</w:t>
            </w:r>
            <w:r w:rsidR="00FC6DC6" w:rsidRPr="008D2FB0">
              <w:rPr>
                <w:rFonts w:asciiTheme="minorHAnsi" w:hAnsiTheme="minorHAnsi" w:cstheme="minorHAnsi"/>
              </w:rPr>
              <w:t>ome of the planning standards, particularly</w:t>
            </w:r>
            <w:r w:rsidR="007D5214" w:rsidRPr="008D2FB0">
              <w:rPr>
                <w:rFonts w:asciiTheme="minorHAnsi" w:hAnsiTheme="minorHAnsi" w:cstheme="minorHAnsi"/>
              </w:rPr>
              <w:t xml:space="preserve"> electronic accessibility and functionality</w:t>
            </w:r>
            <w:r w:rsidR="00FC6DC6" w:rsidRPr="008D2FB0">
              <w:rPr>
                <w:rFonts w:asciiTheme="minorHAnsi" w:hAnsiTheme="minorHAnsi" w:cstheme="minorHAnsi"/>
              </w:rPr>
              <w:t xml:space="preserve">, may become out of date and require updates before all councils have completed implementation. </w:t>
            </w:r>
          </w:p>
          <w:p w14:paraId="74CDEB5C"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1ACB0D34" w14:textId="047FC736" w:rsidR="00FC6DC6" w:rsidRPr="008D2FB0" w:rsidRDefault="002D7E48" w:rsidP="00EA048D">
            <w:pPr>
              <w:pStyle w:val="TableText"/>
              <w:rPr>
                <w:rFonts w:asciiTheme="minorHAnsi" w:hAnsiTheme="minorHAnsi" w:cstheme="minorHAnsi"/>
              </w:rPr>
            </w:pPr>
            <w:r w:rsidRPr="008D2FB0">
              <w:rPr>
                <w:rFonts w:asciiTheme="minorHAnsi" w:hAnsiTheme="minorHAnsi" w:cstheme="minorHAnsi"/>
              </w:rPr>
              <w:t>P</w:t>
            </w:r>
            <w:r w:rsidR="004C0622" w:rsidRPr="008D2FB0">
              <w:rPr>
                <w:rFonts w:asciiTheme="minorHAnsi" w:hAnsiTheme="minorHAnsi" w:cstheme="minorHAnsi"/>
              </w:rPr>
              <w:t xml:space="preserve">lans are aligned </w:t>
            </w:r>
            <w:r w:rsidR="00FD610F" w:rsidRPr="008D2FB0">
              <w:rPr>
                <w:rFonts w:asciiTheme="minorHAnsi" w:hAnsiTheme="minorHAnsi" w:cstheme="minorHAnsi"/>
              </w:rPr>
              <w:t>more slowly</w:t>
            </w:r>
            <w:r w:rsidR="004C0622" w:rsidRPr="008D2FB0">
              <w:rPr>
                <w:rFonts w:asciiTheme="minorHAnsi" w:hAnsiTheme="minorHAnsi" w:cstheme="minorHAnsi"/>
              </w:rPr>
              <w:t xml:space="preserve"> than O</w:t>
            </w:r>
            <w:r w:rsidR="00FC6DC6" w:rsidRPr="008D2FB0">
              <w:rPr>
                <w:rFonts w:asciiTheme="minorHAnsi" w:hAnsiTheme="minorHAnsi" w:cstheme="minorHAnsi"/>
              </w:rPr>
              <w:t>ption 1</w:t>
            </w:r>
            <w:r w:rsidR="004C0622" w:rsidRPr="008D2FB0">
              <w:rPr>
                <w:rFonts w:asciiTheme="minorHAnsi" w:hAnsiTheme="minorHAnsi" w:cstheme="minorHAnsi"/>
              </w:rPr>
              <w:t xml:space="preserve"> and in some cases Option 3</w:t>
            </w:r>
            <w:r w:rsidR="00FC6DC6" w:rsidRPr="008D2FB0">
              <w:rPr>
                <w:rFonts w:asciiTheme="minorHAnsi" w:hAnsiTheme="minorHAnsi" w:cstheme="minorHAnsi"/>
              </w:rPr>
              <w:t xml:space="preserve">, resulting in the current problems associated with ineffective implementation of national direction continuing. </w:t>
            </w:r>
          </w:p>
          <w:p w14:paraId="7AC64334" w14:textId="77777777" w:rsidR="00FC6DC6" w:rsidRPr="008D2FB0" w:rsidRDefault="00FC6DC6" w:rsidP="00B61C74">
            <w:pPr>
              <w:pStyle w:val="TableText"/>
              <w:rPr>
                <w:rFonts w:asciiTheme="minorHAnsi" w:hAnsiTheme="minorHAnsi" w:cstheme="minorHAnsi"/>
                <w:b/>
              </w:rPr>
            </w:pPr>
            <w:r w:rsidRPr="008D2FB0">
              <w:rPr>
                <w:rFonts w:asciiTheme="minorHAnsi" w:hAnsiTheme="minorHAnsi" w:cstheme="minorHAnsi"/>
                <w:b/>
              </w:rPr>
              <w:t>Plan users</w:t>
            </w:r>
          </w:p>
          <w:p w14:paraId="5D416136" w14:textId="34812195" w:rsidR="00FC6DC6" w:rsidRPr="008D2FB0" w:rsidRDefault="006E5BAC" w:rsidP="00EA048D">
            <w:pPr>
              <w:pStyle w:val="TableBullet"/>
              <w:rPr>
                <w:rFonts w:asciiTheme="minorHAnsi" w:hAnsiTheme="minorHAnsi" w:cstheme="minorHAnsi"/>
              </w:rPr>
            </w:pPr>
            <w:r>
              <w:rPr>
                <w:rFonts w:asciiTheme="minorHAnsi" w:hAnsiTheme="minorHAnsi" w:cstheme="minorHAnsi"/>
              </w:rPr>
              <w:t>S</w:t>
            </w:r>
            <w:r w:rsidR="00FC6DC6" w:rsidRPr="008D2FB0">
              <w:rPr>
                <w:rFonts w:asciiTheme="minorHAnsi" w:hAnsiTheme="minorHAnsi" w:cstheme="minorHAnsi"/>
              </w:rPr>
              <w:t>tandardisation of plans is slower to be achieved than Options 1</w:t>
            </w:r>
            <w:r>
              <w:rPr>
                <w:rFonts w:asciiTheme="minorHAnsi" w:hAnsiTheme="minorHAnsi" w:cstheme="minorHAnsi"/>
              </w:rPr>
              <w:t>.</w:t>
            </w:r>
            <w:r w:rsidR="00FC6DC6" w:rsidRPr="008D2FB0">
              <w:rPr>
                <w:rFonts w:asciiTheme="minorHAnsi" w:hAnsiTheme="minorHAnsi" w:cstheme="minorHAnsi"/>
              </w:rPr>
              <w:t xml:space="preserve"> </w:t>
            </w:r>
          </w:p>
          <w:p w14:paraId="4B4F7936" w14:textId="6ED60A8A" w:rsidR="007D5214" w:rsidRPr="008D2FB0" w:rsidRDefault="006E5BAC" w:rsidP="00EA048D">
            <w:pPr>
              <w:pStyle w:val="TableBullet"/>
              <w:rPr>
                <w:rFonts w:asciiTheme="minorHAnsi" w:hAnsiTheme="minorHAnsi" w:cstheme="minorHAnsi"/>
              </w:rPr>
            </w:pPr>
            <w:r>
              <w:rPr>
                <w:rFonts w:asciiTheme="minorHAnsi" w:hAnsiTheme="minorHAnsi" w:cstheme="minorHAnsi"/>
              </w:rPr>
              <w:t>D</w:t>
            </w:r>
            <w:r w:rsidR="00FC6DC6" w:rsidRPr="008D2FB0">
              <w:rPr>
                <w:rFonts w:asciiTheme="minorHAnsi" w:hAnsiTheme="minorHAnsi" w:cstheme="minorHAnsi"/>
              </w:rPr>
              <w:t>elayed benefits of national standardisation fo</w:t>
            </w:r>
            <w:r w:rsidR="004C0622" w:rsidRPr="008D2FB0">
              <w:rPr>
                <w:rFonts w:asciiTheme="minorHAnsi" w:hAnsiTheme="minorHAnsi" w:cstheme="minorHAnsi"/>
              </w:rPr>
              <w:t>r plan users compared with the Option</w:t>
            </w:r>
            <w:r w:rsidR="00FC6DC6" w:rsidRPr="008D2FB0">
              <w:rPr>
                <w:rFonts w:asciiTheme="minorHAnsi" w:hAnsiTheme="minorHAnsi" w:cstheme="minorHAnsi"/>
              </w:rPr>
              <w:t xml:space="preserve"> 1</w:t>
            </w:r>
            <w:r w:rsidR="00FD610F" w:rsidRPr="008D2FB0">
              <w:rPr>
                <w:rFonts w:asciiTheme="minorHAnsi" w:hAnsiTheme="minorHAnsi" w:cstheme="minorHAnsi"/>
              </w:rPr>
              <w:t>,</w:t>
            </w:r>
            <w:r w:rsidR="00FC6DC6" w:rsidRPr="008D2FB0">
              <w:rPr>
                <w:rFonts w:asciiTheme="minorHAnsi" w:hAnsiTheme="minorHAnsi" w:cstheme="minorHAnsi"/>
              </w:rPr>
              <w:t xml:space="preserve"> resulting in current inefficiencies of the planning system continuing to impact on plan users. </w:t>
            </w:r>
          </w:p>
          <w:p w14:paraId="33F6FEE5" w14:textId="42622C6F" w:rsidR="00FC6DC6" w:rsidRPr="008D2FB0" w:rsidRDefault="00FC6DC6" w:rsidP="00E40D20">
            <w:pPr>
              <w:pStyle w:val="TableText"/>
              <w:rPr>
                <w:rFonts w:asciiTheme="minorHAnsi" w:hAnsiTheme="minorHAnsi" w:cstheme="minorHAnsi"/>
                <w:b/>
              </w:rPr>
            </w:pPr>
            <w:r w:rsidRPr="008D2FB0">
              <w:rPr>
                <w:rFonts w:asciiTheme="minorHAnsi" w:hAnsiTheme="minorHAnsi" w:cstheme="minorHAnsi"/>
                <w:b/>
              </w:rPr>
              <w:t>Plan users</w:t>
            </w:r>
          </w:p>
          <w:p w14:paraId="46EDC667" w14:textId="1ECB0DD0" w:rsidR="00FC6DC6" w:rsidRPr="008D2FB0" w:rsidRDefault="00FC6DC6" w:rsidP="00EA048D">
            <w:pPr>
              <w:pStyle w:val="TableText"/>
              <w:rPr>
                <w:rFonts w:asciiTheme="minorHAnsi" w:hAnsiTheme="minorHAnsi" w:cstheme="minorHAnsi"/>
              </w:rPr>
            </w:pPr>
            <w:r w:rsidRPr="008D2FB0">
              <w:rPr>
                <w:rFonts w:asciiTheme="minorHAnsi" w:hAnsiTheme="minorHAnsi" w:cstheme="minorHAnsi"/>
              </w:rPr>
              <w:t>Contributors to multiple plans (iwi authorities, industry sector groups, etc) may have to contribute to separate plan changes or updates for the same plan.</w:t>
            </w:r>
          </w:p>
        </w:tc>
        <w:tc>
          <w:tcPr>
            <w:tcW w:w="1973" w:type="pct"/>
            <w:shd w:val="clear" w:color="auto" w:fill="auto"/>
          </w:tcPr>
          <w:p w14:paraId="2AE1407A"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Councils</w:t>
            </w:r>
          </w:p>
          <w:p w14:paraId="1E7340BE" w14:textId="77429EA4" w:rsidR="00FC6DC6" w:rsidRPr="008D2FB0" w:rsidRDefault="006E5BAC" w:rsidP="00EA048D">
            <w:pPr>
              <w:pStyle w:val="TableBullet"/>
              <w:rPr>
                <w:rFonts w:asciiTheme="minorHAnsi" w:hAnsiTheme="minorHAnsi" w:cstheme="minorHAnsi"/>
              </w:rPr>
            </w:pPr>
            <w:r>
              <w:rPr>
                <w:rFonts w:asciiTheme="minorHAnsi" w:hAnsiTheme="minorHAnsi" w:cstheme="minorHAnsi"/>
              </w:rPr>
              <w:t>M</w:t>
            </w:r>
            <w:r w:rsidR="00FC6DC6" w:rsidRPr="008D2FB0">
              <w:rPr>
                <w:rFonts w:asciiTheme="minorHAnsi" w:hAnsiTheme="minorHAnsi" w:cstheme="minorHAnsi"/>
              </w:rPr>
              <w:t xml:space="preserve">ost councils can use existing allocated resources to align planning standards changes with upcoming RMA plan changes, or </w:t>
            </w:r>
            <w:r w:rsidR="00FD610F" w:rsidRPr="008D2FB0">
              <w:rPr>
                <w:rFonts w:asciiTheme="minorHAnsi" w:hAnsiTheme="minorHAnsi" w:cstheme="minorHAnsi"/>
              </w:rPr>
              <w:t xml:space="preserve">will </w:t>
            </w:r>
            <w:r w:rsidR="00FC6DC6" w:rsidRPr="008D2FB0">
              <w:rPr>
                <w:rFonts w:asciiTheme="minorHAnsi" w:hAnsiTheme="minorHAnsi" w:cstheme="minorHAnsi"/>
              </w:rPr>
              <w:t>at least have more time to run specific plan changes</w:t>
            </w:r>
            <w:r>
              <w:rPr>
                <w:rFonts w:asciiTheme="minorHAnsi" w:hAnsiTheme="minorHAnsi" w:cstheme="minorHAnsi"/>
              </w:rPr>
              <w:t>.</w:t>
            </w:r>
          </w:p>
          <w:p w14:paraId="4DD76A75" w14:textId="4612E838" w:rsidR="002D7E48" w:rsidRPr="008D2FB0" w:rsidRDefault="006E5BAC" w:rsidP="00EA048D">
            <w:pPr>
              <w:pStyle w:val="TableBullet"/>
              <w:rPr>
                <w:rFonts w:asciiTheme="minorHAnsi" w:hAnsiTheme="minorHAnsi" w:cstheme="minorHAnsi"/>
              </w:rPr>
            </w:pPr>
            <w:r>
              <w:rPr>
                <w:rFonts w:asciiTheme="minorHAnsi" w:hAnsiTheme="minorHAnsi" w:cstheme="minorHAnsi"/>
              </w:rPr>
              <w:t>T</w:t>
            </w:r>
            <w:r w:rsidR="002D7E48" w:rsidRPr="008D2FB0">
              <w:rPr>
                <w:rFonts w:asciiTheme="minorHAnsi" w:hAnsiTheme="minorHAnsi" w:cstheme="minorHAnsi"/>
              </w:rPr>
              <w:t>he cost to councils of implementing the standards will be less than Option 1 and</w:t>
            </w:r>
            <w:r>
              <w:rPr>
                <w:rFonts w:asciiTheme="minorHAnsi" w:hAnsiTheme="minorHAnsi" w:cstheme="minorHAnsi"/>
              </w:rPr>
              <w:t>,</w:t>
            </w:r>
            <w:r w:rsidR="002D7E48" w:rsidRPr="008D2FB0">
              <w:rPr>
                <w:rFonts w:asciiTheme="minorHAnsi" w:hAnsiTheme="minorHAnsi" w:cstheme="minorHAnsi"/>
              </w:rPr>
              <w:t xml:space="preserve"> in some cases</w:t>
            </w:r>
            <w:r>
              <w:rPr>
                <w:rFonts w:asciiTheme="minorHAnsi" w:hAnsiTheme="minorHAnsi" w:cstheme="minorHAnsi"/>
              </w:rPr>
              <w:t>,</w:t>
            </w:r>
            <w:r w:rsidR="002D7E48" w:rsidRPr="008D2FB0">
              <w:rPr>
                <w:rFonts w:asciiTheme="minorHAnsi" w:hAnsiTheme="minorHAnsi" w:cstheme="minorHAnsi"/>
              </w:rPr>
              <w:t xml:space="preserve"> Option 3 (for regional and unitary council plans</w:t>
            </w:r>
            <w:r w:rsidR="004C0622" w:rsidRPr="008D2FB0">
              <w:rPr>
                <w:rFonts w:asciiTheme="minorHAnsi" w:hAnsiTheme="minorHAnsi" w:cstheme="minorHAnsi"/>
              </w:rPr>
              <w:t xml:space="preserve"> and some district plan definitions</w:t>
            </w:r>
            <w:r w:rsidR="002D7E48" w:rsidRPr="008D2FB0">
              <w:rPr>
                <w:rFonts w:asciiTheme="minorHAnsi" w:hAnsiTheme="minorHAnsi" w:cstheme="minorHAnsi"/>
              </w:rPr>
              <w:t>)</w:t>
            </w:r>
            <w:r>
              <w:rPr>
                <w:rFonts w:asciiTheme="minorHAnsi" w:hAnsiTheme="minorHAnsi" w:cstheme="minorHAnsi"/>
              </w:rPr>
              <w:t>.</w:t>
            </w:r>
            <w:r w:rsidR="002D7E48" w:rsidRPr="008D2FB0">
              <w:rPr>
                <w:rFonts w:asciiTheme="minorHAnsi" w:hAnsiTheme="minorHAnsi" w:cstheme="minorHAnsi"/>
              </w:rPr>
              <w:t xml:space="preserve"> </w:t>
            </w:r>
          </w:p>
          <w:p w14:paraId="46878A3F" w14:textId="72AD1583" w:rsidR="00FC6DC6" w:rsidRPr="008D2FB0" w:rsidRDefault="006E5BAC" w:rsidP="00EA048D">
            <w:pPr>
              <w:pStyle w:val="TableBullet"/>
              <w:rPr>
                <w:rFonts w:asciiTheme="minorHAnsi" w:hAnsiTheme="minorHAnsi" w:cstheme="minorHAnsi"/>
              </w:rPr>
            </w:pPr>
            <w:r>
              <w:rPr>
                <w:rFonts w:asciiTheme="minorHAnsi" w:hAnsiTheme="minorHAnsi" w:cstheme="minorHAnsi"/>
              </w:rPr>
              <w:t>C</w:t>
            </w:r>
            <w:r w:rsidR="00FC6DC6" w:rsidRPr="008D2FB0">
              <w:rPr>
                <w:rFonts w:asciiTheme="minorHAnsi" w:hAnsiTheme="minorHAnsi" w:cstheme="minorHAnsi"/>
              </w:rPr>
              <w:t>ouncils can implement the standards when next practicable: as part of a full plan review, as one stage of a rolling review, or as a separate plan change</w:t>
            </w:r>
            <w:r>
              <w:rPr>
                <w:rFonts w:asciiTheme="minorHAnsi" w:hAnsiTheme="minorHAnsi" w:cstheme="minorHAnsi"/>
              </w:rPr>
              <w:t>.</w:t>
            </w:r>
          </w:p>
          <w:p w14:paraId="2E24042A" w14:textId="38640A8A" w:rsidR="00FC6DC6" w:rsidRPr="008D2FB0" w:rsidRDefault="006E5BAC" w:rsidP="00EA048D">
            <w:pPr>
              <w:pStyle w:val="TableBullet"/>
              <w:rPr>
                <w:rFonts w:asciiTheme="minorHAnsi" w:hAnsiTheme="minorHAnsi" w:cstheme="minorHAnsi"/>
              </w:rPr>
            </w:pPr>
            <w:r>
              <w:rPr>
                <w:rFonts w:asciiTheme="minorHAnsi" w:hAnsiTheme="minorHAnsi" w:cstheme="minorHAnsi"/>
              </w:rPr>
              <w:t>D</w:t>
            </w:r>
            <w:r w:rsidR="004C0622" w:rsidRPr="008D2FB0">
              <w:rPr>
                <w:rFonts w:asciiTheme="minorHAnsi" w:hAnsiTheme="minorHAnsi" w:cstheme="minorHAnsi"/>
              </w:rPr>
              <w:t xml:space="preserve">istrict and regional plans </w:t>
            </w:r>
            <w:r w:rsidR="00FC6DC6" w:rsidRPr="008D2FB0">
              <w:rPr>
                <w:rFonts w:asciiTheme="minorHAnsi" w:hAnsiTheme="minorHAnsi" w:cstheme="minorHAnsi"/>
              </w:rPr>
              <w:t>are more likely than all other options to have an up</w:t>
            </w:r>
            <w:r>
              <w:rPr>
                <w:rFonts w:asciiTheme="minorHAnsi" w:hAnsiTheme="minorHAnsi" w:cstheme="minorHAnsi"/>
              </w:rPr>
              <w:t>-</w:t>
            </w:r>
            <w:r w:rsidR="00FC6DC6" w:rsidRPr="008D2FB0">
              <w:rPr>
                <w:rFonts w:asciiTheme="minorHAnsi" w:hAnsiTheme="minorHAnsi" w:cstheme="minorHAnsi"/>
              </w:rPr>
              <w:t>to</w:t>
            </w:r>
            <w:r>
              <w:rPr>
                <w:rFonts w:asciiTheme="minorHAnsi" w:hAnsiTheme="minorHAnsi" w:cstheme="minorHAnsi"/>
              </w:rPr>
              <w:t>-</w:t>
            </w:r>
            <w:r w:rsidR="00FC6DC6" w:rsidRPr="008D2FB0">
              <w:rPr>
                <w:rFonts w:asciiTheme="minorHAnsi" w:hAnsiTheme="minorHAnsi" w:cstheme="minorHAnsi"/>
              </w:rPr>
              <w:t>date RPS when they carry out their District Plan review</w:t>
            </w:r>
            <w:r>
              <w:rPr>
                <w:rFonts w:asciiTheme="minorHAnsi" w:hAnsiTheme="minorHAnsi" w:cstheme="minorHAnsi"/>
              </w:rPr>
              <w:t>.</w:t>
            </w:r>
          </w:p>
          <w:p w14:paraId="15FC8785" w14:textId="2F727891" w:rsidR="00FC6DC6" w:rsidRPr="008D2FB0" w:rsidRDefault="006E5BAC" w:rsidP="00EA048D">
            <w:pPr>
              <w:pStyle w:val="TableBullet"/>
              <w:rPr>
                <w:rFonts w:asciiTheme="minorHAnsi" w:hAnsiTheme="minorHAnsi" w:cstheme="minorHAnsi"/>
              </w:rPr>
            </w:pPr>
            <w:r>
              <w:rPr>
                <w:rFonts w:asciiTheme="minorHAnsi" w:hAnsiTheme="minorHAnsi" w:cstheme="minorHAnsi"/>
              </w:rPr>
              <w:t>D</w:t>
            </w:r>
            <w:r w:rsidR="00FC6DC6" w:rsidRPr="008D2FB0">
              <w:rPr>
                <w:rFonts w:asciiTheme="minorHAnsi" w:hAnsiTheme="minorHAnsi" w:cstheme="minorHAnsi"/>
              </w:rPr>
              <w:t xml:space="preserve">istrict councils have more time than </w:t>
            </w:r>
            <w:r>
              <w:rPr>
                <w:rFonts w:asciiTheme="minorHAnsi" w:hAnsiTheme="minorHAnsi" w:cstheme="minorHAnsi"/>
              </w:rPr>
              <w:t>O</w:t>
            </w:r>
            <w:r w:rsidR="00FC6DC6" w:rsidRPr="008D2FB0">
              <w:rPr>
                <w:rFonts w:asciiTheme="minorHAnsi" w:hAnsiTheme="minorHAnsi" w:cstheme="minorHAnsi"/>
              </w:rPr>
              <w:t>ptions 1 and</w:t>
            </w:r>
            <w:r>
              <w:rPr>
                <w:rFonts w:asciiTheme="minorHAnsi" w:hAnsiTheme="minorHAnsi" w:cstheme="minorHAnsi"/>
              </w:rPr>
              <w:t>,</w:t>
            </w:r>
            <w:r w:rsidR="00FC6DC6" w:rsidRPr="008D2FB0">
              <w:rPr>
                <w:rFonts w:asciiTheme="minorHAnsi" w:hAnsiTheme="minorHAnsi" w:cstheme="minorHAnsi"/>
              </w:rPr>
              <w:t xml:space="preserve"> in some cases</w:t>
            </w:r>
            <w:r>
              <w:rPr>
                <w:rFonts w:asciiTheme="minorHAnsi" w:hAnsiTheme="minorHAnsi" w:cstheme="minorHAnsi"/>
              </w:rPr>
              <w:t>, Option</w:t>
            </w:r>
            <w:r w:rsidR="00FC6DC6" w:rsidRPr="008D2FB0">
              <w:rPr>
                <w:rFonts w:asciiTheme="minorHAnsi" w:hAnsiTheme="minorHAnsi" w:cstheme="minorHAnsi"/>
              </w:rPr>
              <w:t xml:space="preserve"> 3 to implement the definitions standard which they have noted will take a lot of resourcing</w:t>
            </w:r>
            <w:r>
              <w:rPr>
                <w:rFonts w:asciiTheme="minorHAnsi" w:hAnsiTheme="minorHAnsi" w:cstheme="minorHAnsi"/>
              </w:rPr>
              <w:t>.</w:t>
            </w:r>
          </w:p>
          <w:p w14:paraId="58CF68D4" w14:textId="698C16AE" w:rsidR="00FC6DC6" w:rsidRPr="008D2FB0" w:rsidRDefault="006E5BAC" w:rsidP="00EA048D">
            <w:pPr>
              <w:pStyle w:val="TableBullet"/>
              <w:rPr>
                <w:rFonts w:asciiTheme="minorHAnsi" w:hAnsiTheme="minorHAnsi" w:cstheme="minorHAnsi"/>
              </w:rPr>
            </w:pPr>
            <w:r>
              <w:rPr>
                <w:rFonts w:asciiTheme="minorHAnsi" w:hAnsiTheme="minorHAnsi" w:cstheme="minorHAnsi"/>
              </w:rPr>
              <w:t>C</w:t>
            </w:r>
            <w:r w:rsidR="00FC6DC6" w:rsidRPr="008D2FB0">
              <w:rPr>
                <w:rFonts w:asciiTheme="minorHAnsi" w:hAnsiTheme="minorHAnsi" w:cstheme="minorHAnsi"/>
              </w:rPr>
              <w:t>ouncils have the ability to budget and plan for a review within their L</w:t>
            </w:r>
            <w:r w:rsidR="007D5214" w:rsidRPr="008D2FB0">
              <w:rPr>
                <w:rFonts w:asciiTheme="minorHAnsi" w:hAnsiTheme="minorHAnsi" w:cstheme="minorHAnsi"/>
              </w:rPr>
              <w:t>ong Term Plan</w:t>
            </w:r>
            <w:r w:rsidR="00CD739C" w:rsidRPr="008D2FB0">
              <w:rPr>
                <w:rFonts w:asciiTheme="minorHAnsi" w:hAnsiTheme="minorHAnsi" w:cstheme="minorHAnsi"/>
              </w:rPr>
              <w:t xml:space="preserve"> (more so than Option 1)</w:t>
            </w:r>
            <w:r>
              <w:rPr>
                <w:rFonts w:asciiTheme="minorHAnsi" w:hAnsiTheme="minorHAnsi" w:cstheme="minorHAnsi"/>
              </w:rPr>
              <w:t>.</w:t>
            </w:r>
          </w:p>
          <w:p w14:paraId="067E9E78" w14:textId="52BD74FB" w:rsidR="00FC6DC6" w:rsidRPr="008D2FB0" w:rsidRDefault="006E5BAC" w:rsidP="00EA048D">
            <w:pPr>
              <w:pStyle w:val="TableBullet"/>
              <w:rPr>
                <w:rFonts w:asciiTheme="minorHAnsi" w:hAnsiTheme="minorHAnsi" w:cstheme="minorHAnsi"/>
              </w:rPr>
            </w:pPr>
            <w:r>
              <w:rPr>
                <w:rFonts w:asciiTheme="minorHAnsi" w:hAnsiTheme="minorHAnsi" w:cstheme="minorHAnsi"/>
              </w:rPr>
              <w:t>I</w:t>
            </w:r>
            <w:r w:rsidR="00FC6DC6" w:rsidRPr="008D2FB0">
              <w:rPr>
                <w:rFonts w:asciiTheme="minorHAnsi" w:hAnsiTheme="minorHAnsi" w:cstheme="minorHAnsi"/>
              </w:rPr>
              <w:t xml:space="preserve">n many cases plan content can be prepared to align with the planning standards, rather than having to retrofit existing content. </w:t>
            </w:r>
          </w:p>
          <w:p w14:paraId="7CB1FCAA" w14:textId="7F949840" w:rsidR="00CD739C" w:rsidRPr="008D2FB0" w:rsidRDefault="006E5BAC" w:rsidP="00EA048D">
            <w:pPr>
              <w:pStyle w:val="TableBullet"/>
              <w:rPr>
                <w:rFonts w:asciiTheme="minorHAnsi" w:hAnsiTheme="minorHAnsi" w:cstheme="minorHAnsi"/>
              </w:rPr>
            </w:pPr>
            <w:r>
              <w:rPr>
                <w:rFonts w:asciiTheme="minorHAnsi" w:hAnsiTheme="minorHAnsi" w:cstheme="minorHAnsi"/>
              </w:rPr>
              <w:t>C</w:t>
            </w:r>
            <w:r w:rsidR="00CD739C" w:rsidRPr="008D2FB0">
              <w:rPr>
                <w:rFonts w:asciiTheme="minorHAnsi" w:hAnsiTheme="minorHAnsi" w:cstheme="minorHAnsi"/>
              </w:rPr>
              <w:t>omprehensive plan changes within these timeframes are more likely (than the default timeframes of the RMA and Option 1) to be able to include provisions that give effect to the National Policy Statement (NPS) for Urban Development Capacity and the NPS Freshwater Management and any new national direction, leading to efficiency gains.</w:t>
            </w:r>
          </w:p>
          <w:p w14:paraId="05493E36" w14:textId="19862CFD" w:rsidR="00CD739C" w:rsidRPr="008D2FB0" w:rsidRDefault="006E5BAC" w:rsidP="00EA048D">
            <w:pPr>
              <w:pStyle w:val="TableBullet"/>
              <w:rPr>
                <w:rFonts w:asciiTheme="minorHAnsi" w:hAnsiTheme="minorHAnsi" w:cstheme="minorHAnsi"/>
              </w:rPr>
            </w:pPr>
            <w:r>
              <w:rPr>
                <w:rFonts w:asciiTheme="minorHAnsi" w:hAnsiTheme="minorHAnsi" w:cstheme="minorHAnsi"/>
              </w:rPr>
              <w:lastRenderedPageBreak/>
              <w:t>S</w:t>
            </w:r>
            <w:r w:rsidR="00FD610F" w:rsidRPr="008D2FB0">
              <w:rPr>
                <w:rFonts w:asciiTheme="minorHAnsi" w:hAnsiTheme="minorHAnsi" w:cstheme="minorHAnsi"/>
              </w:rPr>
              <w:t xml:space="preserve">mall councils have more time </w:t>
            </w:r>
            <w:r w:rsidR="00CD739C" w:rsidRPr="008D2FB0">
              <w:rPr>
                <w:rFonts w:asciiTheme="minorHAnsi" w:hAnsiTheme="minorHAnsi" w:cstheme="minorHAnsi"/>
              </w:rPr>
              <w:t>than the default tim</w:t>
            </w:r>
            <w:r w:rsidR="00FD610F" w:rsidRPr="008D2FB0">
              <w:rPr>
                <w:rFonts w:asciiTheme="minorHAnsi" w:hAnsiTheme="minorHAnsi" w:cstheme="minorHAnsi"/>
              </w:rPr>
              <w:t>eframes of the RMA and Option 1,</w:t>
            </w:r>
            <w:r w:rsidR="00CD739C" w:rsidRPr="008D2FB0">
              <w:rPr>
                <w:rFonts w:asciiTheme="minorHAnsi" w:hAnsiTheme="minorHAnsi" w:cstheme="minorHAnsi"/>
              </w:rPr>
              <w:t xml:space="preserve"> to budget for the cost of an </w:t>
            </w:r>
            <w:r w:rsidR="006B7F09">
              <w:rPr>
                <w:rFonts w:asciiTheme="minorHAnsi" w:hAnsiTheme="minorHAnsi" w:cstheme="minorHAnsi"/>
              </w:rPr>
              <w:t>ePlan</w:t>
            </w:r>
            <w:r>
              <w:rPr>
                <w:rFonts w:asciiTheme="minorHAnsi" w:hAnsiTheme="minorHAnsi" w:cstheme="minorHAnsi"/>
              </w:rPr>
              <w:t>.</w:t>
            </w:r>
          </w:p>
          <w:p w14:paraId="3C29481F" w14:textId="4B78B230" w:rsidR="00CD739C" w:rsidRPr="008D2FB0" w:rsidRDefault="006E5BAC" w:rsidP="00EA048D">
            <w:pPr>
              <w:pStyle w:val="TableBullet"/>
              <w:rPr>
                <w:rFonts w:asciiTheme="minorHAnsi" w:hAnsiTheme="minorHAnsi" w:cstheme="minorHAnsi"/>
              </w:rPr>
            </w:pPr>
            <w:r>
              <w:rPr>
                <w:rFonts w:asciiTheme="minorHAnsi" w:hAnsiTheme="minorHAnsi" w:cstheme="minorHAnsi"/>
              </w:rPr>
              <w:t>P</w:t>
            </w:r>
            <w:r w:rsidR="00CD739C" w:rsidRPr="008D2FB0">
              <w:rPr>
                <w:rFonts w:asciiTheme="minorHAnsi" w:hAnsiTheme="minorHAnsi" w:cstheme="minorHAnsi"/>
              </w:rPr>
              <w:t xml:space="preserve">lan servicing a very small population do not have to pay for an </w:t>
            </w:r>
            <w:r w:rsidR="006B7F09">
              <w:rPr>
                <w:rFonts w:asciiTheme="minorHAnsi" w:hAnsiTheme="minorHAnsi" w:cstheme="minorHAnsi"/>
              </w:rPr>
              <w:t>ePlan</w:t>
            </w:r>
            <w:r w:rsidR="00CD739C" w:rsidRPr="008D2FB0">
              <w:rPr>
                <w:rFonts w:asciiTheme="minorHAnsi" w:hAnsiTheme="minorHAnsi" w:cstheme="minorHAnsi"/>
              </w:rPr>
              <w:t xml:space="preserve"> that would not be highly used</w:t>
            </w:r>
            <w:r w:rsidR="00686B56" w:rsidRPr="008D2FB0">
              <w:rPr>
                <w:rFonts w:asciiTheme="minorHAnsi" w:hAnsiTheme="minorHAnsi" w:cstheme="minorHAnsi"/>
              </w:rPr>
              <w:t>.</w:t>
            </w:r>
          </w:p>
          <w:p w14:paraId="27F573F8" w14:textId="77777777" w:rsidR="00FC6DC6" w:rsidRPr="008D2FB0" w:rsidRDefault="00FC6DC6" w:rsidP="00B61C74">
            <w:pPr>
              <w:pStyle w:val="TableText"/>
              <w:rPr>
                <w:rFonts w:asciiTheme="minorHAnsi" w:hAnsiTheme="minorHAnsi" w:cstheme="minorHAnsi"/>
                <w:b/>
              </w:rPr>
            </w:pPr>
            <w:r w:rsidRPr="008D2FB0">
              <w:rPr>
                <w:rFonts w:asciiTheme="minorHAnsi" w:hAnsiTheme="minorHAnsi" w:cstheme="minorHAnsi"/>
                <w:b/>
              </w:rPr>
              <w:t>Ministry for the Environment, and central government</w:t>
            </w:r>
          </w:p>
          <w:p w14:paraId="0E6EBA9A" w14:textId="26F75B9B" w:rsidR="00FC6DC6" w:rsidRPr="008D2FB0" w:rsidRDefault="00FC6DC6" w:rsidP="00B61C74">
            <w:pPr>
              <w:pStyle w:val="TableText"/>
              <w:rPr>
                <w:rFonts w:asciiTheme="minorHAnsi" w:hAnsiTheme="minorHAnsi" w:cstheme="minorHAnsi"/>
              </w:rPr>
            </w:pPr>
            <w:r w:rsidRPr="008D2FB0">
              <w:rPr>
                <w:rFonts w:asciiTheme="minorHAnsi" w:hAnsiTheme="minorHAnsi" w:cstheme="minorHAnsi"/>
              </w:rPr>
              <w:t>Reduced cost to the Ministry to support implementation, as the majority of councils will be able to implement the standards within their budgeted next plan review.  However</w:t>
            </w:r>
            <w:r w:rsidR="006E5BAC">
              <w:rPr>
                <w:rFonts w:asciiTheme="minorHAnsi" w:hAnsiTheme="minorHAnsi" w:cstheme="minorHAnsi"/>
              </w:rPr>
              <w:t>,</w:t>
            </w:r>
            <w:r w:rsidRPr="008D2FB0">
              <w:rPr>
                <w:rFonts w:asciiTheme="minorHAnsi" w:hAnsiTheme="minorHAnsi" w:cstheme="minorHAnsi"/>
              </w:rPr>
              <w:t xml:space="preserve"> the commitment to implementation support will need to be sustained over a longer period</w:t>
            </w:r>
            <w:r w:rsidR="00CD739C" w:rsidRPr="008D2FB0">
              <w:rPr>
                <w:rFonts w:asciiTheme="minorHAnsi" w:hAnsiTheme="minorHAnsi" w:cstheme="minorHAnsi"/>
              </w:rPr>
              <w:t xml:space="preserve"> than Option 1</w:t>
            </w:r>
            <w:r w:rsidRPr="008D2FB0">
              <w:rPr>
                <w:rFonts w:asciiTheme="minorHAnsi" w:hAnsiTheme="minorHAnsi" w:cstheme="minorHAnsi"/>
              </w:rPr>
              <w:t>.</w:t>
            </w:r>
          </w:p>
          <w:p w14:paraId="21FF295D" w14:textId="22329278"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Plan users</w:t>
            </w:r>
          </w:p>
          <w:p w14:paraId="1D1971E1" w14:textId="0B4A6FCA" w:rsidR="00FC6DC6" w:rsidRPr="008D2FB0" w:rsidRDefault="006E5BAC" w:rsidP="00CD739C">
            <w:pPr>
              <w:pStyle w:val="TableBullet"/>
              <w:rPr>
                <w:rFonts w:asciiTheme="minorHAnsi" w:hAnsiTheme="minorHAnsi" w:cstheme="minorHAnsi"/>
                <w:szCs w:val="18"/>
              </w:rPr>
            </w:pPr>
            <w:r>
              <w:rPr>
                <w:rFonts w:asciiTheme="minorHAnsi" w:hAnsiTheme="minorHAnsi" w:cstheme="minorHAnsi"/>
                <w:szCs w:val="18"/>
              </w:rPr>
              <w:t>S</w:t>
            </w:r>
            <w:r w:rsidR="00FC6DC6" w:rsidRPr="008D2FB0">
              <w:rPr>
                <w:rFonts w:asciiTheme="minorHAnsi" w:hAnsiTheme="minorHAnsi" w:cstheme="minorHAnsi"/>
                <w:szCs w:val="18"/>
              </w:rPr>
              <w:t>ome improvements to online accessibility and usability of plans occur quickly</w:t>
            </w:r>
            <w:r>
              <w:rPr>
                <w:rFonts w:asciiTheme="minorHAnsi" w:hAnsiTheme="minorHAnsi" w:cstheme="minorHAnsi"/>
                <w:szCs w:val="18"/>
              </w:rPr>
              <w:t>.</w:t>
            </w:r>
          </w:p>
          <w:p w14:paraId="14D6BE61" w14:textId="39A1FF03" w:rsidR="00FC6DC6" w:rsidRPr="008D2FB0" w:rsidRDefault="006E5BAC" w:rsidP="001F43C2">
            <w:pPr>
              <w:pStyle w:val="TableBullet"/>
              <w:rPr>
                <w:rFonts w:asciiTheme="minorHAnsi" w:hAnsiTheme="minorHAnsi" w:cstheme="minorHAnsi"/>
                <w:szCs w:val="18"/>
              </w:rPr>
            </w:pPr>
            <w:r>
              <w:rPr>
                <w:rFonts w:asciiTheme="minorHAnsi" w:hAnsiTheme="minorHAnsi" w:cstheme="minorHAnsi"/>
                <w:szCs w:val="18"/>
              </w:rPr>
              <w:t>C</w:t>
            </w:r>
            <w:r w:rsidR="00CD739C" w:rsidRPr="008D2FB0">
              <w:rPr>
                <w:rFonts w:asciiTheme="minorHAnsi" w:hAnsiTheme="minorHAnsi" w:cstheme="minorHAnsi"/>
                <w:szCs w:val="18"/>
              </w:rPr>
              <w:t xml:space="preserve">ontributors to multiple plans (iwi authorities, industry sector groups, etc) will have more time to respond to plan changes or updates for policy statements and plans as they will be more </w:t>
            </w:r>
            <w:r w:rsidR="009F231C" w:rsidRPr="008D2FB0">
              <w:rPr>
                <w:rFonts w:asciiTheme="minorHAnsi" w:hAnsiTheme="minorHAnsi" w:cstheme="minorHAnsi"/>
                <w:szCs w:val="18"/>
              </w:rPr>
              <w:t>spread</w:t>
            </w:r>
            <w:r w:rsidR="00CD739C" w:rsidRPr="008D2FB0">
              <w:rPr>
                <w:rFonts w:asciiTheme="minorHAnsi" w:hAnsiTheme="minorHAnsi" w:cstheme="minorHAnsi"/>
                <w:szCs w:val="18"/>
              </w:rPr>
              <w:t xml:space="preserve"> out than the default timeframes of the RMA and Option 1.</w:t>
            </w:r>
          </w:p>
        </w:tc>
      </w:tr>
      <w:tr w:rsidR="00183486" w:rsidRPr="008D2FB0" w14:paraId="6C437D5B" w14:textId="77777777" w:rsidTr="00EA048D">
        <w:trPr>
          <w:trHeight w:val="363"/>
        </w:trPr>
        <w:tc>
          <w:tcPr>
            <w:tcW w:w="1054" w:type="pct"/>
            <w:shd w:val="clear" w:color="auto" w:fill="auto"/>
          </w:tcPr>
          <w:p w14:paraId="2C0667EA" w14:textId="77777777" w:rsidR="00183486" w:rsidRPr="008D2FB0" w:rsidRDefault="00183486" w:rsidP="00B61C74">
            <w:pPr>
              <w:pStyle w:val="TableText"/>
              <w:rPr>
                <w:rFonts w:asciiTheme="minorHAnsi" w:hAnsiTheme="minorHAnsi" w:cstheme="minorHAnsi"/>
                <w:b/>
              </w:rPr>
            </w:pPr>
            <w:r w:rsidRPr="008D2FB0">
              <w:rPr>
                <w:rFonts w:asciiTheme="minorHAnsi" w:hAnsiTheme="minorHAnsi" w:cstheme="minorHAnsi"/>
                <w:b/>
              </w:rPr>
              <w:lastRenderedPageBreak/>
              <w:t xml:space="preserve">Effectiveness and efficiency </w:t>
            </w:r>
          </w:p>
        </w:tc>
        <w:tc>
          <w:tcPr>
            <w:tcW w:w="1973" w:type="pct"/>
            <w:gridSpan w:val="3"/>
            <w:shd w:val="clear" w:color="auto" w:fill="auto"/>
          </w:tcPr>
          <w:p w14:paraId="0CCD52C7" w14:textId="77777777" w:rsidR="00183486" w:rsidRPr="008D2FB0" w:rsidRDefault="00183486" w:rsidP="00EA048D">
            <w:pPr>
              <w:pStyle w:val="TableTextbold"/>
              <w:rPr>
                <w:rFonts w:asciiTheme="minorHAnsi" w:hAnsiTheme="minorHAnsi" w:cstheme="minorHAnsi"/>
              </w:rPr>
            </w:pPr>
            <w:r w:rsidRPr="008D2FB0">
              <w:rPr>
                <w:rFonts w:asciiTheme="minorHAnsi" w:hAnsiTheme="minorHAnsi" w:cstheme="minorHAnsi"/>
              </w:rPr>
              <w:t xml:space="preserve">Effectiveness </w:t>
            </w:r>
          </w:p>
          <w:p w14:paraId="3BED5CCF" w14:textId="65450A40" w:rsidR="00183486" w:rsidRPr="008D2FB0" w:rsidRDefault="00183486" w:rsidP="00EA048D">
            <w:pPr>
              <w:pStyle w:val="TableText"/>
              <w:rPr>
                <w:rFonts w:asciiTheme="minorHAnsi" w:hAnsiTheme="minorHAnsi" w:cstheme="minorHAnsi"/>
              </w:rPr>
            </w:pPr>
            <w:r w:rsidRPr="008D2FB0">
              <w:rPr>
                <w:rFonts w:asciiTheme="minorHAnsi" w:hAnsiTheme="minorHAnsi" w:cstheme="minorHAnsi"/>
              </w:rPr>
              <w:t xml:space="preserve">This option is considered effective as standardisation will </w:t>
            </w:r>
            <w:r w:rsidR="00FD2693" w:rsidRPr="008D2FB0">
              <w:rPr>
                <w:rFonts w:asciiTheme="minorHAnsi" w:hAnsiTheme="minorHAnsi" w:cstheme="minorHAnsi"/>
              </w:rPr>
              <w:t xml:space="preserve">occur in a staged manner with the standardisation of RPSs sooner than any other option.  </w:t>
            </w:r>
            <w:r w:rsidRPr="008D2FB0">
              <w:rPr>
                <w:rFonts w:asciiTheme="minorHAnsi" w:hAnsiTheme="minorHAnsi" w:cstheme="minorHAnsi"/>
              </w:rPr>
              <w:t xml:space="preserve"> </w:t>
            </w:r>
          </w:p>
          <w:p w14:paraId="1C0E33BD" w14:textId="5BBBBE80" w:rsidR="00183486" w:rsidRPr="008D2FB0" w:rsidRDefault="00183486" w:rsidP="00EA048D">
            <w:pPr>
              <w:pStyle w:val="TableText"/>
              <w:rPr>
                <w:rFonts w:asciiTheme="minorHAnsi" w:hAnsiTheme="minorHAnsi" w:cstheme="minorHAnsi"/>
              </w:rPr>
            </w:pPr>
            <w:r w:rsidRPr="008D2FB0">
              <w:rPr>
                <w:rFonts w:asciiTheme="minorHAnsi" w:hAnsiTheme="minorHAnsi" w:cstheme="minorHAnsi"/>
              </w:rPr>
              <w:t>When plans are produced, plan usability is good as the vast majority will be amended via a full plan review.</w:t>
            </w:r>
          </w:p>
        </w:tc>
        <w:tc>
          <w:tcPr>
            <w:tcW w:w="1973" w:type="pct"/>
            <w:shd w:val="clear" w:color="auto" w:fill="auto"/>
          </w:tcPr>
          <w:p w14:paraId="67E39886" w14:textId="77777777" w:rsidR="00183486" w:rsidRPr="008D2FB0" w:rsidRDefault="00183486" w:rsidP="00EA048D">
            <w:pPr>
              <w:pStyle w:val="TableTextbold"/>
              <w:rPr>
                <w:rFonts w:asciiTheme="minorHAnsi" w:hAnsiTheme="minorHAnsi" w:cstheme="minorHAnsi"/>
              </w:rPr>
            </w:pPr>
            <w:r w:rsidRPr="008D2FB0">
              <w:rPr>
                <w:rFonts w:asciiTheme="minorHAnsi" w:hAnsiTheme="minorHAnsi" w:cstheme="minorHAnsi"/>
              </w:rPr>
              <w:t>Efficiency</w:t>
            </w:r>
          </w:p>
          <w:p w14:paraId="215F35BB" w14:textId="594B5A9A" w:rsidR="00183486" w:rsidRPr="008D2FB0" w:rsidRDefault="00183486" w:rsidP="00EA048D">
            <w:pPr>
              <w:pStyle w:val="TableText"/>
              <w:rPr>
                <w:rFonts w:asciiTheme="minorHAnsi" w:hAnsiTheme="minorHAnsi" w:cstheme="minorHAnsi"/>
              </w:rPr>
            </w:pPr>
            <w:r w:rsidRPr="008D2FB0">
              <w:rPr>
                <w:rFonts w:asciiTheme="minorHAnsi" w:hAnsiTheme="minorHAnsi" w:cstheme="minorHAnsi"/>
              </w:rPr>
              <w:t xml:space="preserve">This change is considered to be more cost effective than </w:t>
            </w:r>
            <w:r w:rsidR="006E5BAC">
              <w:rPr>
                <w:rFonts w:asciiTheme="minorHAnsi" w:hAnsiTheme="minorHAnsi" w:cstheme="minorHAnsi"/>
              </w:rPr>
              <w:t>the</w:t>
            </w:r>
            <w:r w:rsidR="006E5BAC" w:rsidRPr="008D2FB0">
              <w:rPr>
                <w:rFonts w:asciiTheme="minorHAnsi" w:hAnsiTheme="minorHAnsi" w:cstheme="minorHAnsi"/>
              </w:rPr>
              <w:t xml:space="preserve"> </w:t>
            </w:r>
            <w:r w:rsidRPr="008D2FB0">
              <w:rPr>
                <w:rFonts w:asciiTheme="minorHAnsi" w:hAnsiTheme="minorHAnsi" w:cstheme="minorHAnsi"/>
              </w:rPr>
              <w:t>status quo</w:t>
            </w:r>
            <w:r w:rsidR="00CD739C" w:rsidRPr="008D2FB0">
              <w:rPr>
                <w:rFonts w:asciiTheme="minorHAnsi" w:hAnsiTheme="minorHAnsi" w:cstheme="minorHAnsi"/>
              </w:rPr>
              <w:t xml:space="preserve"> and Option 1</w:t>
            </w:r>
            <w:r w:rsidRPr="008D2FB0">
              <w:rPr>
                <w:rFonts w:asciiTheme="minorHAnsi" w:hAnsiTheme="minorHAnsi" w:cstheme="minorHAnsi"/>
              </w:rPr>
              <w:t xml:space="preserve">. Most councils will be able to carry out a full plan review either as planned or in close proximity to when one is planned (at the most three years early). </w:t>
            </w:r>
            <w:r w:rsidR="00342A6C" w:rsidRPr="008D2FB0">
              <w:rPr>
                <w:rFonts w:asciiTheme="minorHAnsi" w:hAnsiTheme="minorHAnsi" w:cstheme="minorHAnsi"/>
              </w:rPr>
              <w:t xml:space="preserve"> However, RP</w:t>
            </w:r>
            <w:r w:rsidR="007D5214" w:rsidRPr="008D2FB0">
              <w:rPr>
                <w:rFonts w:asciiTheme="minorHAnsi" w:hAnsiTheme="minorHAnsi" w:cstheme="minorHAnsi"/>
              </w:rPr>
              <w:t>Ss</w:t>
            </w:r>
            <w:r w:rsidR="00342A6C" w:rsidRPr="008D2FB0">
              <w:rPr>
                <w:rFonts w:asciiTheme="minorHAnsi" w:hAnsiTheme="minorHAnsi" w:cstheme="minorHAnsi"/>
              </w:rPr>
              <w:t xml:space="preserve"> will have to be amended sooner which will have a cost.</w:t>
            </w:r>
          </w:p>
          <w:p w14:paraId="3C8D155A" w14:textId="55BAF45E" w:rsidR="00183486" w:rsidRPr="008D2FB0" w:rsidRDefault="00342A6C" w:rsidP="00EA048D">
            <w:pPr>
              <w:pStyle w:val="TableText"/>
              <w:rPr>
                <w:rFonts w:asciiTheme="minorHAnsi" w:hAnsiTheme="minorHAnsi" w:cstheme="minorHAnsi"/>
              </w:rPr>
            </w:pPr>
            <w:r w:rsidRPr="008D2FB0">
              <w:rPr>
                <w:rFonts w:asciiTheme="minorHAnsi" w:hAnsiTheme="minorHAnsi" w:cstheme="minorHAnsi"/>
              </w:rPr>
              <w:t>T</w:t>
            </w:r>
            <w:r w:rsidR="00183486" w:rsidRPr="008D2FB0">
              <w:rPr>
                <w:rFonts w:asciiTheme="minorHAnsi" w:hAnsiTheme="minorHAnsi" w:cstheme="minorHAnsi"/>
              </w:rPr>
              <w:t>he cost to plan users of continuing to operate in a planning system that has significant variation until all plans are updated will continue for longer</w:t>
            </w:r>
            <w:r w:rsidR="00FD610F" w:rsidRPr="008D2FB0">
              <w:rPr>
                <w:rFonts w:asciiTheme="minorHAnsi" w:hAnsiTheme="minorHAnsi" w:cstheme="minorHAnsi"/>
              </w:rPr>
              <w:t>, l</w:t>
            </w:r>
            <w:r w:rsidR="00183486" w:rsidRPr="008D2FB0">
              <w:rPr>
                <w:rFonts w:asciiTheme="minorHAnsi" w:hAnsiTheme="minorHAnsi" w:cstheme="minorHAnsi"/>
              </w:rPr>
              <w:t>eading to inefficiencies continuing.</w:t>
            </w:r>
          </w:p>
          <w:p w14:paraId="03056B75" w14:textId="01AA265F" w:rsidR="00FD2693" w:rsidRPr="008D2FB0" w:rsidRDefault="00FD2693" w:rsidP="00EA048D">
            <w:pPr>
              <w:pStyle w:val="TableText"/>
              <w:rPr>
                <w:rFonts w:asciiTheme="minorHAnsi" w:hAnsiTheme="minorHAnsi" w:cstheme="minorHAnsi"/>
              </w:rPr>
            </w:pPr>
            <w:r w:rsidRPr="008D2FB0">
              <w:rPr>
                <w:rFonts w:asciiTheme="minorHAnsi" w:hAnsiTheme="minorHAnsi" w:cstheme="minorHAnsi"/>
              </w:rPr>
              <w:t xml:space="preserve">This option recognises that some </w:t>
            </w:r>
            <w:r w:rsidR="00342A6C" w:rsidRPr="008D2FB0">
              <w:rPr>
                <w:rFonts w:asciiTheme="minorHAnsi" w:hAnsiTheme="minorHAnsi" w:cstheme="minorHAnsi"/>
              </w:rPr>
              <w:t>d</w:t>
            </w:r>
            <w:r w:rsidRPr="008D2FB0">
              <w:rPr>
                <w:rFonts w:asciiTheme="minorHAnsi" w:hAnsiTheme="minorHAnsi" w:cstheme="minorHAnsi"/>
              </w:rPr>
              <w:t xml:space="preserve">istrict </w:t>
            </w:r>
            <w:r w:rsidR="00342A6C" w:rsidRPr="008D2FB0">
              <w:rPr>
                <w:rFonts w:asciiTheme="minorHAnsi" w:hAnsiTheme="minorHAnsi" w:cstheme="minorHAnsi"/>
              </w:rPr>
              <w:t>c</w:t>
            </w:r>
            <w:r w:rsidRPr="008D2FB0">
              <w:rPr>
                <w:rFonts w:asciiTheme="minorHAnsi" w:hAnsiTheme="minorHAnsi" w:cstheme="minorHAnsi"/>
              </w:rPr>
              <w:t>ouncils have recent operative plans and pr</w:t>
            </w:r>
            <w:r w:rsidR="00FD610F" w:rsidRPr="008D2FB0">
              <w:rPr>
                <w:rFonts w:asciiTheme="minorHAnsi" w:hAnsiTheme="minorHAnsi" w:cstheme="minorHAnsi"/>
              </w:rPr>
              <w:t>ovides a further two years</w:t>
            </w:r>
            <w:r w:rsidR="006E5BAC">
              <w:rPr>
                <w:rFonts w:asciiTheme="minorHAnsi" w:hAnsiTheme="minorHAnsi" w:cstheme="minorHAnsi"/>
              </w:rPr>
              <w:t>,</w:t>
            </w:r>
            <w:r w:rsidR="00FD610F" w:rsidRPr="008D2FB0">
              <w:rPr>
                <w:rFonts w:asciiTheme="minorHAnsi" w:hAnsiTheme="minorHAnsi" w:cstheme="minorHAnsi"/>
              </w:rPr>
              <w:t xml:space="preserve"> helping</w:t>
            </w:r>
            <w:r w:rsidRPr="008D2FB0">
              <w:rPr>
                <w:rFonts w:asciiTheme="minorHAnsi" w:hAnsiTheme="minorHAnsi" w:cstheme="minorHAnsi"/>
              </w:rPr>
              <w:t xml:space="preserve"> to bring the required implementation of the standards closer to the time they are due for a review, </w:t>
            </w:r>
            <w:r w:rsidR="006E5BAC">
              <w:rPr>
                <w:rFonts w:asciiTheme="minorHAnsi" w:hAnsiTheme="minorHAnsi" w:cstheme="minorHAnsi"/>
              </w:rPr>
              <w:t xml:space="preserve">thus </w:t>
            </w:r>
            <w:r w:rsidRPr="008D2FB0">
              <w:rPr>
                <w:rFonts w:asciiTheme="minorHAnsi" w:hAnsiTheme="minorHAnsi" w:cstheme="minorHAnsi"/>
              </w:rPr>
              <w:t xml:space="preserve">reducing the cost impacts on those councils. </w:t>
            </w:r>
          </w:p>
          <w:p w14:paraId="18475475" w14:textId="1F4A4532" w:rsidR="00FD2693" w:rsidRPr="008D2FB0" w:rsidRDefault="00FD2693" w:rsidP="00EA048D">
            <w:pPr>
              <w:pStyle w:val="TableText"/>
              <w:rPr>
                <w:rFonts w:asciiTheme="minorHAnsi" w:hAnsiTheme="minorHAnsi" w:cstheme="minorHAnsi"/>
              </w:rPr>
            </w:pPr>
            <w:r w:rsidRPr="008D2FB0">
              <w:rPr>
                <w:rFonts w:asciiTheme="minorHAnsi" w:hAnsiTheme="minorHAnsi" w:cstheme="minorHAnsi"/>
              </w:rPr>
              <w:t>This option also provides two additional years for district councils to implement the definitions standard so that they have the option of making changes for some standards before a full plan review but saving the definitions for this review if necessary.</w:t>
            </w:r>
          </w:p>
          <w:p w14:paraId="110AF41B" w14:textId="15AAFC6B" w:rsidR="00FD2693" w:rsidRPr="008D2FB0" w:rsidRDefault="00FD2693" w:rsidP="00EA048D">
            <w:pPr>
              <w:pStyle w:val="TableText"/>
              <w:rPr>
                <w:rFonts w:asciiTheme="minorHAnsi" w:hAnsiTheme="minorHAnsi" w:cstheme="minorHAnsi"/>
              </w:rPr>
            </w:pPr>
            <w:r w:rsidRPr="008D2FB0">
              <w:rPr>
                <w:rFonts w:asciiTheme="minorHAnsi" w:hAnsiTheme="minorHAnsi" w:cstheme="minorHAnsi"/>
              </w:rPr>
              <w:lastRenderedPageBreak/>
              <w:t xml:space="preserve">This option is efficient in that small councils have longer to fund </w:t>
            </w:r>
            <w:r w:rsidR="006B7F09">
              <w:rPr>
                <w:rFonts w:asciiTheme="minorHAnsi" w:hAnsiTheme="minorHAnsi" w:cstheme="minorHAnsi"/>
              </w:rPr>
              <w:t>ePlan</w:t>
            </w:r>
            <w:r w:rsidRPr="008D2FB0">
              <w:rPr>
                <w:rFonts w:asciiTheme="minorHAnsi" w:hAnsiTheme="minorHAnsi" w:cstheme="minorHAnsi"/>
              </w:rPr>
              <w:t xml:space="preserve">s and tiny </w:t>
            </w:r>
            <w:r w:rsidR="007D5214" w:rsidRPr="008D2FB0">
              <w:rPr>
                <w:rFonts w:asciiTheme="minorHAnsi" w:hAnsiTheme="minorHAnsi" w:cstheme="minorHAnsi"/>
              </w:rPr>
              <w:t>councils</w:t>
            </w:r>
            <w:r w:rsidRPr="008D2FB0">
              <w:rPr>
                <w:rFonts w:asciiTheme="minorHAnsi" w:hAnsiTheme="minorHAnsi" w:cstheme="minorHAnsi"/>
              </w:rPr>
              <w:t xml:space="preserve"> do not have to meet the </w:t>
            </w:r>
            <w:r w:rsidR="006B7F09">
              <w:rPr>
                <w:rFonts w:asciiTheme="minorHAnsi" w:hAnsiTheme="minorHAnsi" w:cstheme="minorHAnsi"/>
              </w:rPr>
              <w:t>ePlan</w:t>
            </w:r>
            <w:r w:rsidRPr="008D2FB0">
              <w:rPr>
                <w:rFonts w:asciiTheme="minorHAnsi" w:hAnsiTheme="minorHAnsi" w:cstheme="minorHAnsi"/>
              </w:rPr>
              <w:t xml:space="preserve"> requirements. </w:t>
            </w:r>
          </w:p>
        </w:tc>
      </w:tr>
      <w:tr w:rsidR="00183486" w:rsidRPr="008D2FB0" w14:paraId="1086E391" w14:textId="77777777" w:rsidTr="00EA048D">
        <w:trPr>
          <w:trHeight w:val="363"/>
        </w:trPr>
        <w:tc>
          <w:tcPr>
            <w:tcW w:w="1054" w:type="pct"/>
            <w:shd w:val="clear" w:color="auto" w:fill="auto"/>
          </w:tcPr>
          <w:p w14:paraId="742D0C2F" w14:textId="77777777" w:rsidR="00183486" w:rsidRPr="008D2FB0" w:rsidRDefault="00183486" w:rsidP="00B61C74">
            <w:pPr>
              <w:pStyle w:val="TableText"/>
              <w:rPr>
                <w:rFonts w:asciiTheme="minorHAnsi" w:hAnsiTheme="minorHAnsi" w:cstheme="minorHAnsi"/>
                <w:b/>
                <w:highlight w:val="yellow"/>
              </w:rPr>
            </w:pPr>
            <w:r w:rsidRPr="008D2FB0">
              <w:rPr>
                <w:rFonts w:asciiTheme="minorHAnsi" w:hAnsiTheme="minorHAnsi" w:cstheme="minorHAnsi"/>
                <w:b/>
              </w:rPr>
              <w:lastRenderedPageBreak/>
              <w:t>Overall evaluation</w:t>
            </w:r>
          </w:p>
        </w:tc>
        <w:tc>
          <w:tcPr>
            <w:tcW w:w="3946" w:type="pct"/>
            <w:gridSpan w:val="4"/>
            <w:shd w:val="clear" w:color="auto" w:fill="auto"/>
          </w:tcPr>
          <w:p w14:paraId="7F39584A" w14:textId="2CD69278" w:rsidR="00183486" w:rsidRPr="008D2FB0" w:rsidRDefault="00183486" w:rsidP="00EA048D">
            <w:pPr>
              <w:pStyle w:val="TableText"/>
              <w:rPr>
                <w:rFonts w:asciiTheme="minorHAnsi" w:hAnsiTheme="minorHAnsi" w:cstheme="minorHAnsi"/>
              </w:rPr>
            </w:pPr>
            <w:r w:rsidRPr="008D2FB0">
              <w:rPr>
                <w:rFonts w:asciiTheme="minorHAnsi" w:hAnsiTheme="minorHAnsi" w:cstheme="minorHAnsi"/>
              </w:rPr>
              <w:t xml:space="preserve">This option is </w:t>
            </w:r>
            <w:r w:rsidR="00CD739C" w:rsidRPr="008D2FB0">
              <w:rPr>
                <w:rFonts w:asciiTheme="minorHAnsi" w:hAnsiTheme="minorHAnsi" w:cstheme="minorHAnsi"/>
              </w:rPr>
              <w:t>considered the most appropriate as</w:t>
            </w:r>
            <w:r w:rsidRPr="008D2FB0">
              <w:rPr>
                <w:rFonts w:asciiTheme="minorHAnsi" w:hAnsiTheme="minorHAnsi" w:cstheme="minorHAnsi"/>
              </w:rPr>
              <w:t>:</w:t>
            </w:r>
          </w:p>
          <w:p w14:paraId="55FCFA67" w14:textId="493D4898" w:rsidR="00183486" w:rsidRPr="008D2FB0" w:rsidRDefault="00183486" w:rsidP="00EA048D">
            <w:pPr>
              <w:pStyle w:val="TableBullet"/>
              <w:rPr>
                <w:rFonts w:asciiTheme="minorHAnsi" w:hAnsiTheme="minorHAnsi" w:cstheme="minorHAnsi"/>
              </w:rPr>
            </w:pPr>
            <w:r w:rsidRPr="008D2FB0">
              <w:rPr>
                <w:rFonts w:asciiTheme="minorHAnsi" w:hAnsiTheme="minorHAnsi" w:cstheme="minorHAnsi"/>
              </w:rPr>
              <w:t>the le</w:t>
            </w:r>
            <w:r w:rsidR="000811E5" w:rsidRPr="008D2FB0">
              <w:rPr>
                <w:rFonts w:asciiTheme="minorHAnsi" w:hAnsiTheme="minorHAnsi" w:cstheme="minorHAnsi"/>
              </w:rPr>
              <w:t xml:space="preserve">vel of standardisation achieved </w:t>
            </w:r>
            <w:r w:rsidRPr="008D2FB0">
              <w:rPr>
                <w:rFonts w:asciiTheme="minorHAnsi" w:hAnsiTheme="minorHAnsi" w:cstheme="minorHAnsi"/>
              </w:rPr>
              <w:t xml:space="preserve">in the timeframes will be significant </w:t>
            </w:r>
            <w:r w:rsidR="000811E5" w:rsidRPr="008D2FB0">
              <w:rPr>
                <w:rFonts w:asciiTheme="minorHAnsi" w:hAnsiTheme="minorHAnsi" w:cstheme="minorHAnsi"/>
              </w:rPr>
              <w:t xml:space="preserve">(with some standardisation happening within </w:t>
            </w:r>
            <w:r w:rsidR="006E5BAC">
              <w:rPr>
                <w:rFonts w:asciiTheme="minorHAnsi" w:hAnsiTheme="minorHAnsi" w:cstheme="minorHAnsi"/>
              </w:rPr>
              <w:t>three</w:t>
            </w:r>
            <w:r w:rsidR="006E5BAC" w:rsidRPr="008D2FB0">
              <w:rPr>
                <w:rFonts w:asciiTheme="minorHAnsi" w:hAnsiTheme="minorHAnsi" w:cstheme="minorHAnsi"/>
              </w:rPr>
              <w:t xml:space="preserve"> </w:t>
            </w:r>
            <w:r w:rsidR="000811E5" w:rsidRPr="008D2FB0">
              <w:rPr>
                <w:rFonts w:asciiTheme="minorHAnsi" w:hAnsiTheme="minorHAnsi" w:cstheme="minorHAnsi"/>
              </w:rPr>
              <w:t xml:space="preserve">years) </w:t>
            </w:r>
            <w:r w:rsidRPr="008D2FB0">
              <w:rPr>
                <w:rFonts w:asciiTheme="minorHAnsi" w:hAnsiTheme="minorHAnsi" w:cstheme="minorHAnsi"/>
              </w:rPr>
              <w:t xml:space="preserve">and duplication of effort will be avoided (Objective 1) </w:t>
            </w:r>
          </w:p>
          <w:p w14:paraId="45620C46" w14:textId="0E14F42D" w:rsidR="000811E5" w:rsidRPr="008D2FB0" w:rsidRDefault="000811E5" w:rsidP="00EA048D">
            <w:pPr>
              <w:pStyle w:val="TableBullet"/>
              <w:rPr>
                <w:rFonts w:asciiTheme="minorHAnsi" w:hAnsiTheme="minorHAnsi" w:cstheme="minorHAnsi"/>
              </w:rPr>
            </w:pPr>
            <w:r w:rsidRPr="008D2FB0">
              <w:rPr>
                <w:rFonts w:asciiTheme="minorHAnsi" w:hAnsiTheme="minorHAnsi" w:cstheme="minorHAnsi"/>
              </w:rPr>
              <w:t>the overall usability of all plans will take longer to occur than Option 1 but there is less likelihood of unintended consequences than the default timeframes of the RMA or Option 1 (Objective 2)</w:t>
            </w:r>
          </w:p>
          <w:p w14:paraId="1902C484" w14:textId="35493AFE" w:rsidR="000811E5" w:rsidRPr="008D2FB0" w:rsidRDefault="000811E5" w:rsidP="00EA048D">
            <w:pPr>
              <w:pStyle w:val="TableBullet"/>
              <w:rPr>
                <w:rFonts w:asciiTheme="minorHAnsi" w:hAnsiTheme="minorHAnsi" w:cstheme="minorHAnsi"/>
              </w:rPr>
            </w:pPr>
            <w:r w:rsidRPr="008D2FB0">
              <w:rPr>
                <w:rFonts w:asciiTheme="minorHAnsi" w:hAnsiTheme="minorHAnsi" w:cstheme="minorHAnsi"/>
              </w:rPr>
              <w:t xml:space="preserve">the usability of all plans will take longer to occur than Option 1 but RPSs </w:t>
            </w:r>
            <w:r w:rsidR="00197281" w:rsidRPr="008D2FB0">
              <w:rPr>
                <w:rFonts w:asciiTheme="minorHAnsi" w:hAnsiTheme="minorHAnsi" w:cstheme="minorHAnsi"/>
              </w:rPr>
              <w:t xml:space="preserve">are </w:t>
            </w:r>
            <w:r w:rsidRPr="008D2FB0">
              <w:rPr>
                <w:rFonts w:asciiTheme="minorHAnsi" w:hAnsiTheme="minorHAnsi" w:cstheme="minorHAnsi"/>
              </w:rPr>
              <w:t xml:space="preserve">standardised within </w:t>
            </w:r>
            <w:r w:rsidR="006E5BAC">
              <w:rPr>
                <w:rFonts w:asciiTheme="minorHAnsi" w:hAnsiTheme="minorHAnsi" w:cstheme="minorHAnsi"/>
              </w:rPr>
              <w:t>three</w:t>
            </w:r>
            <w:r w:rsidR="006E5BAC" w:rsidRPr="008D2FB0">
              <w:rPr>
                <w:rFonts w:asciiTheme="minorHAnsi" w:hAnsiTheme="minorHAnsi" w:cstheme="minorHAnsi"/>
              </w:rPr>
              <w:t xml:space="preserve"> </w:t>
            </w:r>
            <w:r w:rsidRPr="008D2FB0">
              <w:rPr>
                <w:rFonts w:asciiTheme="minorHAnsi" w:hAnsiTheme="minorHAnsi" w:cstheme="minorHAnsi"/>
              </w:rPr>
              <w:t>years</w:t>
            </w:r>
            <w:r w:rsidR="00197281" w:rsidRPr="008D2FB0">
              <w:rPr>
                <w:rFonts w:asciiTheme="minorHAnsi" w:hAnsiTheme="minorHAnsi" w:cstheme="minorHAnsi"/>
              </w:rPr>
              <w:t xml:space="preserve"> which means most district</w:t>
            </w:r>
            <w:r w:rsidR="00342A6C" w:rsidRPr="008D2FB0">
              <w:rPr>
                <w:rFonts w:asciiTheme="minorHAnsi" w:hAnsiTheme="minorHAnsi" w:cstheme="minorHAnsi"/>
              </w:rPr>
              <w:t xml:space="preserve"> and regional</w:t>
            </w:r>
            <w:r w:rsidR="00197281" w:rsidRPr="008D2FB0">
              <w:rPr>
                <w:rFonts w:asciiTheme="minorHAnsi" w:hAnsiTheme="minorHAnsi" w:cstheme="minorHAnsi"/>
              </w:rPr>
              <w:t xml:space="preserve"> plans can take any changes to an RPS into account</w:t>
            </w:r>
            <w:r w:rsidRPr="008D2FB0">
              <w:rPr>
                <w:rFonts w:asciiTheme="minorHAnsi" w:hAnsiTheme="minorHAnsi" w:cstheme="minorHAnsi"/>
              </w:rPr>
              <w:t xml:space="preserve"> (Objective 2)</w:t>
            </w:r>
          </w:p>
          <w:p w14:paraId="651F346E" w14:textId="77777777" w:rsidR="00183486" w:rsidRPr="008D2FB0" w:rsidRDefault="00183486" w:rsidP="00EA048D">
            <w:pPr>
              <w:pStyle w:val="TableBullet"/>
              <w:rPr>
                <w:rFonts w:asciiTheme="minorHAnsi" w:hAnsiTheme="minorHAnsi" w:cstheme="minorHAnsi"/>
              </w:rPr>
            </w:pPr>
            <w:r w:rsidRPr="008D2FB0">
              <w:rPr>
                <w:rFonts w:asciiTheme="minorHAnsi" w:hAnsiTheme="minorHAnsi" w:cstheme="minorHAnsi"/>
              </w:rPr>
              <w:t>carrying out a full review will assist with the adoption of best practice and reduce the risk of unintended outcomes of plan provisions (Objective 3)</w:t>
            </w:r>
          </w:p>
          <w:p w14:paraId="1F0EA970" w14:textId="07F81DDD" w:rsidR="00342A6C" w:rsidRPr="008D2FB0" w:rsidRDefault="00183486" w:rsidP="00EA048D">
            <w:pPr>
              <w:pStyle w:val="TableBullet"/>
              <w:rPr>
                <w:rFonts w:asciiTheme="minorHAnsi" w:hAnsiTheme="minorHAnsi" w:cstheme="minorHAnsi"/>
              </w:rPr>
            </w:pPr>
            <w:r w:rsidRPr="008D2FB0">
              <w:rPr>
                <w:rFonts w:asciiTheme="minorHAnsi" w:hAnsiTheme="minorHAnsi" w:cstheme="minorHAnsi"/>
              </w:rPr>
              <w:t>the implementation of this option is m</w:t>
            </w:r>
            <w:r w:rsidR="000811E5" w:rsidRPr="008D2FB0">
              <w:rPr>
                <w:rFonts w:asciiTheme="minorHAnsi" w:hAnsiTheme="minorHAnsi" w:cstheme="minorHAnsi"/>
              </w:rPr>
              <w:t>ore practical and feasible than the default timeframes of the RMA and Option 1</w:t>
            </w:r>
            <w:r w:rsidRPr="008D2FB0">
              <w:rPr>
                <w:rFonts w:asciiTheme="minorHAnsi" w:hAnsiTheme="minorHAnsi" w:cstheme="minorHAnsi"/>
              </w:rPr>
              <w:t>; councils are more likely to have the capacity and capability to carry out the changes (Objective 4)</w:t>
            </w:r>
            <w:r w:rsidR="00686B56" w:rsidRPr="008D2FB0">
              <w:rPr>
                <w:rFonts w:asciiTheme="minorHAnsi" w:hAnsiTheme="minorHAnsi" w:cstheme="minorHAnsi"/>
              </w:rPr>
              <w:t>.</w:t>
            </w:r>
          </w:p>
        </w:tc>
      </w:tr>
      <w:tr w:rsidR="006626E9" w:rsidRPr="008D2FB0" w14:paraId="70FEB375" w14:textId="77777777" w:rsidTr="00EA048D">
        <w:trPr>
          <w:trHeight w:val="363"/>
        </w:trPr>
        <w:tc>
          <w:tcPr>
            <w:tcW w:w="5000" w:type="pct"/>
            <w:gridSpan w:val="5"/>
            <w:shd w:val="clear" w:color="auto" w:fill="1C556C"/>
          </w:tcPr>
          <w:p w14:paraId="40394AFD" w14:textId="5B78B1B1" w:rsidR="006626E9" w:rsidRPr="006B7F09" w:rsidRDefault="006626E9" w:rsidP="00183486">
            <w:pPr>
              <w:pStyle w:val="TableTextbold"/>
              <w:rPr>
                <w:rFonts w:asciiTheme="minorHAnsi" w:hAnsiTheme="minorHAnsi" w:cstheme="minorHAnsi"/>
                <w:sz w:val="20"/>
                <w:szCs w:val="20"/>
              </w:rPr>
            </w:pPr>
            <w:r w:rsidRPr="006B7F09">
              <w:rPr>
                <w:rFonts w:asciiTheme="minorHAnsi" w:hAnsiTheme="minorHAnsi" w:cstheme="minorHAnsi"/>
                <w:color w:val="FFFFFF" w:themeColor="background1"/>
                <w:sz w:val="20"/>
                <w:szCs w:val="20"/>
              </w:rPr>
              <w:t xml:space="preserve">Option </w:t>
            </w:r>
            <w:r w:rsidR="00183486" w:rsidRPr="006B7F09">
              <w:rPr>
                <w:rFonts w:asciiTheme="minorHAnsi" w:hAnsiTheme="minorHAnsi" w:cstheme="minorHAnsi"/>
                <w:color w:val="FFFFFF" w:themeColor="background1"/>
                <w:sz w:val="20"/>
                <w:szCs w:val="20"/>
              </w:rPr>
              <w:t>3</w:t>
            </w:r>
            <w:r w:rsidRPr="006B7F09">
              <w:rPr>
                <w:rFonts w:asciiTheme="minorHAnsi" w:hAnsiTheme="minorHAnsi" w:cstheme="minorHAnsi"/>
                <w:color w:val="FFFFFF" w:themeColor="background1"/>
                <w:sz w:val="20"/>
                <w:szCs w:val="20"/>
              </w:rPr>
              <w:t>: Seven-year deadline</w:t>
            </w:r>
          </w:p>
        </w:tc>
      </w:tr>
      <w:tr w:rsidR="00FC6DC6" w:rsidRPr="008D2FB0" w14:paraId="182D1EBD" w14:textId="77777777" w:rsidTr="00EA048D">
        <w:trPr>
          <w:trHeight w:val="363"/>
        </w:trPr>
        <w:tc>
          <w:tcPr>
            <w:tcW w:w="1054" w:type="pct"/>
            <w:vMerge w:val="restart"/>
            <w:shd w:val="clear" w:color="auto" w:fill="auto"/>
          </w:tcPr>
          <w:p w14:paraId="74C7D899" w14:textId="77777777" w:rsidR="00FC6DC6" w:rsidRPr="008D2FB0" w:rsidRDefault="00FC6DC6" w:rsidP="006626E9">
            <w:pPr>
              <w:pStyle w:val="TableText"/>
              <w:rPr>
                <w:rFonts w:asciiTheme="minorHAnsi" w:hAnsiTheme="minorHAnsi" w:cstheme="minorHAnsi"/>
                <w:b/>
              </w:rPr>
            </w:pPr>
            <w:r w:rsidRPr="008D2FB0">
              <w:rPr>
                <w:rFonts w:asciiTheme="minorHAnsi" w:hAnsiTheme="minorHAnsi" w:cstheme="minorHAnsi"/>
                <w:b/>
              </w:rPr>
              <w:t>Option 3: Seven years</w:t>
            </w:r>
          </w:p>
          <w:p w14:paraId="763790C1" w14:textId="31CD5959" w:rsidR="00FC6DC6" w:rsidRPr="008D2FB0" w:rsidRDefault="00FC6DC6" w:rsidP="00EA048D">
            <w:pPr>
              <w:pStyle w:val="TableBullet"/>
              <w:rPr>
                <w:rFonts w:asciiTheme="minorHAnsi" w:hAnsiTheme="minorHAnsi" w:cstheme="minorHAnsi"/>
                <w:b/>
                <w:i/>
                <w:u w:val="single"/>
              </w:rPr>
            </w:pPr>
            <w:r w:rsidRPr="008D2FB0">
              <w:rPr>
                <w:rFonts w:asciiTheme="minorHAnsi" w:hAnsiTheme="minorHAnsi" w:cstheme="minorHAnsi"/>
              </w:rPr>
              <w:t xml:space="preserve">A </w:t>
            </w:r>
            <w:r w:rsidRPr="008D2FB0">
              <w:rPr>
                <w:rFonts w:asciiTheme="minorHAnsi" w:hAnsiTheme="minorHAnsi" w:cstheme="minorHAnsi"/>
                <w:b/>
              </w:rPr>
              <w:t>seven-year</w:t>
            </w:r>
            <w:r w:rsidRPr="008D2FB0">
              <w:rPr>
                <w:rFonts w:asciiTheme="minorHAnsi" w:hAnsiTheme="minorHAnsi" w:cstheme="minorHAnsi"/>
              </w:rPr>
              <w:t xml:space="preserve"> deadline for all councils to implement all standards, except for baseline eDelivery standards, which have a one-year deadline.</w:t>
            </w:r>
          </w:p>
        </w:tc>
        <w:tc>
          <w:tcPr>
            <w:tcW w:w="1801" w:type="pct"/>
            <w:gridSpan w:val="2"/>
            <w:tcBorders>
              <w:bottom w:val="single" w:sz="4" w:space="0" w:color="auto"/>
            </w:tcBorders>
            <w:shd w:val="clear" w:color="auto" w:fill="C3E2EF" w:themeFill="accent1" w:themeFillTint="33"/>
          </w:tcPr>
          <w:p w14:paraId="4CB922B1" w14:textId="77777777" w:rsidR="00FC6DC6" w:rsidRPr="008D2FB0" w:rsidRDefault="00FC6DC6" w:rsidP="006626E9">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2145" w:type="pct"/>
            <w:gridSpan w:val="2"/>
            <w:tcBorders>
              <w:bottom w:val="single" w:sz="4" w:space="0" w:color="auto"/>
            </w:tcBorders>
            <w:shd w:val="clear" w:color="auto" w:fill="C3E2EF" w:themeFill="accent1" w:themeFillTint="33"/>
          </w:tcPr>
          <w:p w14:paraId="7574AD66" w14:textId="77777777" w:rsidR="00FC6DC6" w:rsidRPr="008D2FB0" w:rsidRDefault="00FC6DC6" w:rsidP="006626E9">
            <w:pPr>
              <w:pStyle w:val="TableText"/>
              <w:rPr>
                <w:rFonts w:asciiTheme="minorHAnsi" w:hAnsiTheme="minorHAnsi" w:cstheme="minorHAnsi"/>
              </w:rPr>
            </w:pPr>
            <w:r w:rsidRPr="008D2FB0">
              <w:rPr>
                <w:rFonts w:asciiTheme="minorHAnsi" w:hAnsiTheme="minorHAnsi" w:cstheme="minorHAnsi"/>
                <w:b/>
              </w:rPr>
              <w:t>Benefits</w:t>
            </w:r>
          </w:p>
        </w:tc>
      </w:tr>
      <w:tr w:rsidR="00FC6DC6" w:rsidRPr="008D2FB0" w14:paraId="140791A4" w14:textId="77777777" w:rsidTr="00EA048D">
        <w:trPr>
          <w:trHeight w:val="363"/>
        </w:trPr>
        <w:tc>
          <w:tcPr>
            <w:tcW w:w="1054" w:type="pct"/>
            <w:vMerge/>
            <w:tcBorders>
              <w:bottom w:val="single" w:sz="4" w:space="0" w:color="auto"/>
            </w:tcBorders>
            <w:shd w:val="clear" w:color="auto" w:fill="auto"/>
          </w:tcPr>
          <w:p w14:paraId="3DDFBBD5" w14:textId="1BF0826A" w:rsidR="00FC6DC6" w:rsidRPr="008D2FB0" w:rsidRDefault="00FC6DC6" w:rsidP="006626E9">
            <w:pPr>
              <w:pStyle w:val="TableBullet"/>
              <w:rPr>
                <w:rFonts w:asciiTheme="minorHAnsi" w:hAnsiTheme="minorHAnsi" w:cstheme="minorHAnsi"/>
              </w:rPr>
            </w:pPr>
          </w:p>
        </w:tc>
        <w:tc>
          <w:tcPr>
            <w:tcW w:w="1801" w:type="pct"/>
            <w:gridSpan w:val="2"/>
            <w:tcBorders>
              <w:top w:val="single" w:sz="4" w:space="0" w:color="auto"/>
              <w:bottom w:val="single" w:sz="4" w:space="0" w:color="auto"/>
              <w:right w:val="single" w:sz="4" w:space="0" w:color="auto"/>
            </w:tcBorders>
            <w:shd w:val="clear" w:color="auto" w:fill="auto"/>
          </w:tcPr>
          <w:p w14:paraId="4B35BD5C"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Councils</w:t>
            </w:r>
          </w:p>
          <w:p w14:paraId="2462DB81" w14:textId="76F13EC6" w:rsidR="00FC6DC6" w:rsidRPr="008D2FB0" w:rsidRDefault="006E5BAC" w:rsidP="00197281">
            <w:pPr>
              <w:pStyle w:val="TableBullet"/>
              <w:rPr>
                <w:rFonts w:asciiTheme="minorHAnsi" w:hAnsiTheme="minorHAnsi" w:cstheme="minorHAnsi"/>
                <w:szCs w:val="18"/>
              </w:rPr>
            </w:pPr>
            <w:r>
              <w:rPr>
                <w:rFonts w:asciiTheme="minorHAnsi" w:hAnsiTheme="minorHAnsi" w:cstheme="minorHAnsi"/>
                <w:szCs w:val="18"/>
              </w:rPr>
              <w:t>S</w:t>
            </w:r>
            <w:r w:rsidR="00FC6DC6" w:rsidRPr="008D2FB0">
              <w:rPr>
                <w:rFonts w:asciiTheme="minorHAnsi" w:hAnsiTheme="minorHAnsi" w:cstheme="minorHAnsi"/>
                <w:szCs w:val="18"/>
              </w:rPr>
              <w:t>ome of the planning standards, particularly eDelivery, may become out of date and require updates before all council</w:t>
            </w:r>
            <w:r w:rsidR="00197281" w:rsidRPr="008D2FB0">
              <w:rPr>
                <w:rFonts w:asciiTheme="minorHAnsi" w:hAnsiTheme="minorHAnsi" w:cstheme="minorHAnsi"/>
                <w:szCs w:val="18"/>
              </w:rPr>
              <w:t>s have completed implementation</w:t>
            </w:r>
            <w:r>
              <w:rPr>
                <w:rFonts w:asciiTheme="minorHAnsi" w:hAnsiTheme="minorHAnsi" w:cstheme="minorHAnsi"/>
                <w:szCs w:val="18"/>
              </w:rPr>
              <w:t>.</w:t>
            </w:r>
            <w:r w:rsidR="00FC6DC6" w:rsidRPr="008D2FB0">
              <w:rPr>
                <w:rFonts w:asciiTheme="minorHAnsi" w:hAnsiTheme="minorHAnsi" w:cstheme="minorHAnsi"/>
                <w:szCs w:val="18"/>
              </w:rPr>
              <w:t xml:space="preserve"> </w:t>
            </w:r>
          </w:p>
          <w:p w14:paraId="32762033" w14:textId="409F9EE9" w:rsidR="00197281" w:rsidRPr="008D2FB0" w:rsidRDefault="006E5BAC" w:rsidP="00197281">
            <w:pPr>
              <w:pStyle w:val="TableBullet"/>
              <w:rPr>
                <w:rFonts w:asciiTheme="minorHAnsi" w:hAnsiTheme="minorHAnsi" w:cstheme="minorHAnsi"/>
                <w:szCs w:val="18"/>
              </w:rPr>
            </w:pPr>
            <w:r>
              <w:rPr>
                <w:rFonts w:asciiTheme="minorHAnsi" w:hAnsiTheme="minorHAnsi" w:cstheme="minorHAnsi"/>
                <w:szCs w:val="18"/>
              </w:rPr>
              <w:t>W</w:t>
            </w:r>
            <w:r w:rsidR="00197281" w:rsidRPr="008D2FB0">
              <w:rPr>
                <w:rFonts w:asciiTheme="minorHAnsi" w:hAnsiTheme="minorHAnsi" w:cstheme="minorHAnsi"/>
                <w:szCs w:val="18"/>
              </w:rPr>
              <w:t xml:space="preserve">ill require some councils such as Auckland Council to update their plan </w:t>
            </w:r>
            <w:r>
              <w:rPr>
                <w:rFonts w:asciiTheme="minorHAnsi" w:hAnsiTheme="minorHAnsi" w:cstheme="minorHAnsi"/>
                <w:szCs w:val="18"/>
              </w:rPr>
              <w:t>three</w:t>
            </w:r>
            <w:r w:rsidRPr="008D2FB0">
              <w:rPr>
                <w:rFonts w:asciiTheme="minorHAnsi" w:hAnsiTheme="minorHAnsi" w:cstheme="minorHAnsi"/>
                <w:szCs w:val="18"/>
              </w:rPr>
              <w:t xml:space="preserve"> </w:t>
            </w:r>
            <w:r w:rsidR="00197281" w:rsidRPr="008D2FB0">
              <w:rPr>
                <w:rFonts w:asciiTheme="minorHAnsi" w:hAnsiTheme="minorHAnsi" w:cstheme="minorHAnsi"/>
                <w:szCs w:val="18"/>
              </w:rPr>
              <w:t>years early causing high costs.</w:t>
            </w:r>
          </w:p>
          <w:p w14:paraId="7F8BB96E"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2E559B6F" w14:textId="4D6342BA" w:rsidR="00FC6DC6" w:rsidRPr="008D2FB0" w:rsidRDefault="00FC6DC6" w:rsidP="006626E9">
            <w:pPr>
              <w:pStyle w:val="TableBullet"/>
              <w:rPr>
                <w:rFonts w:asciiTheme="minorHAnsi" w:hAnsiTheme="minorHAnsi" w:cstheme="minorHAnsi"/>
                <w:szCs w:val="18"/>
              </w:rPr>
            </w:pPr>
            <w:r w:rsidRPr="008D2FB0">
              <w:rPr>
                <w:rFonts w:asciiTheme="minorHAnsi" w:hAnsiTheme="minorHAnsi" w:cstheme="minorHAnsi"/>
                <w:szCs w:val="18"/>
              </w:rPr>
              <w:t>Plans are aligned slower than Options 1</w:t>
            </w:r>
            <w:r w:rsidR="00197281" w:rsidRPr="008D2FB0">
              <w:rPr>
                <w:rFonts w:asciiTheme="minorHAnsi" w:hAnsiTheme="minorHAnsi" w:cstheme="minorHAnsi"/>
                <w:szCs w:val="18"/>
              </w:rPr>
              <w:t xml:space="preserve"> and</w:t>
            </w:r>
            <w:r w:rsidR="006B7F09">
              <w:rPr>
                <w:rFonts w:asciiTheme="minorHAnsi" w:hAnsiTheme="minorHAnsi" w:cstheme="minorHAnsi"/>
                <w:szCs w:val="18"/>
              </w:rPr>
              <w:t xml:space="preserve"> </w:t>
            </w:r>
            <w:r w:rsidR="00197281" w:rsidRPr="008D2FB0">
              <w:rPr>
                <w:rFonts w:asciiTheme="minorHAnsi" w:hAnsiTheme="minorHAnsi" w:cstheme="minorHAnsi"/>
                <w:szCs w:val="18"/>
              </w:rPr>
              <w:t>in some cases Option 2</w:t>
            </w:r>
            <w:r w:rsidRPr="008D2FB0">
              <w:rPr>
                <w:rFonts w:asciiTheme="minorHAnsi" w:hAnsiTheme="minorHAnsi" w:cstheme="minorHAnsi"/>
                <w:szCs w:val="18"/>
              </w:rPr>
              <w:t xml:space="preserve">, resulting in the current problems associated with ineffective </w:t>
            </w:r>
            <w:r w:rsidRPr="008D2FB0">
              <w:rPr>
                <w:rFonts w:asciiTheme="minorHAnsi" w:hAnsiTheme="minorHAnsi" w:cstheme="minorHAnsi"/>
              </w:rPr>
              <w:t>implementation</w:t>
            </w:r>
            <w:r w:rsidRPr="008D2FB0">
              <w:rPr>
                <w:rFonts w:asciiTheme="minorHAnsi" w:hAnsiTheme="minorHAnsi" w:cstheme="minorHAnsi"/>
                <w:szCs w:val="18"/>
              </w:rPr>
              <w:t xml:space="preserve"> of national direction continuing, and reducing the scope for other regulation to be adopted in plans that would seek to improve consistent environmental outcomes. </w:t>
            </w:r>
          </w:p>
          <w:p w14:paraId="2538CF83" w14:textId="77777777" w:rsidR="00FC6DC6" w:rsidRPr="008D2FB0" w:rsidRDefault="00FC6DC6" w:rsidP="006626E9">
            <w:pPr>
              <w:pStyle w:val="TableText"/>
              <w:rPr>
                <w:rFonts w:asciiTheme="minorHAnsi" w:hAnsiTheme="minorHAnsi" w:cstheme="minorHAnsi"/>
                <w:b/>
              </w:rPr>
            </w:pPr>
            <w:r w:rsidRPr="008D2FB0">
              <w:rPr>
                <w:rFonts w:asciiTheme="minorHAnsi" w:hAnsiTheme="minorHAnsi" w:cstheme="minorHAnsi"/>
                <w:b/>
              </w:rPr>
              <w:t>Plan users</w:t>
            </w:r>
          </w:p>
          <w:p w14:paraId="0F7D946F" w14:textId="4F78252C" w:rsidR="00FC6DC6" w:rsidRPr="008D2FB0" w:rsidRDefault="006E5BAC" w:rsidP="006626E9">
            <w:pPr>
              <w:pStyle w:val="TableBullet"/>
              <w:rPr>
                <w:rFonts w:asciiTheme="minorHAnsi" w:hAnsiTheme="minorHAnsi" w:cstheme="minorHAnsi"/>
              </w:rPr>
            </w:pPr>
            <w:r>
              <w:rPr>
                <w:rFonts w:asciiTheme="minorHAnsi" w:hAnsiTheme="minorHAnsi" w:cstheme="minorHAnsi"/>
              </w:rPr>
              <w:t>S</w:t>
            </w:r>
            <w:r w:rsidR="00FC6DC6" w:rsidRPr="008D2FB0">
              <w:rPr>
                <w:rFonts w:asciiTheme="minorHAnsi" w:hAnsiTheme="minorHAnsi" w:cstheme="minorHAnsi"/>
              </w:rPr>
              <w:t>tandardisation of plans is slower to be achieved than Options 1</w:t>
            </w:r>
            <w:r w:rsidR="00197281" w:rsidRPr="008D2FB0">
              <w:rPr>
                <w:rFonts w:asciiTheme="minorHAnsi" w:hAnsiTheme="minorHAnsi" w:cstheme="minorHAnsi"/>
              </w:rPr>
              <w:t xml:space="preserve"> and</w:t>
            </w:r>
            <w:r>
              <w:rPr>
                <w:rFonts w:asciiTheme="minorHAnsi" w:hAnsiTheme="minorHAnsi" w:cstheme="minorHAnsi"/>
              </w:rPr>
              <w:t>,</w:t>
            </w:r>
            <w:r w:rsidR="00197281" w:rsidRPr="008D2FB0">
              <w:rPr>
                <w:rFonts w:asciiTheme="minorHAnsi" w:hAnsiTheme="minorHAnsi" w:cstheme="minorHAnsi"/>
              </w:rPr>
              <w:t xml:space="preserve"> in some cases</w:t>
            </w:r>
            <w:r>
              <w:rPr>
                <w:rFonts w:asciiTheme="minorHAnsi" w:hAnsiTheme="minorHAnsi" w:cstheme="minorHAnsi"/>
              </w:rPr>
              <w:t>,</w:t>
            </w:r>
            <w:r w:rsidR="00197281" w:rsidRPr="008D2FB0">
              <w:rPr>
                <w:rFonts w:asciiTheme="minorHAnsi" w:hAnsiTheme="minorHAnsi" w:cstheme="minorHAnsi"/>
              </w:rPr>
              <w:t xml:space="preserve"> Option 2</w:t>
            </w:r>
            <w:r>
              <w:rPr>
                <w:rFonts w:asciiTheme="minorHAnsi" w:hAnsiTheme="minorHAnsi" w:cstheme="minorHAnsi"/>
              </w:rPr>
              <w:t>.</w:t>
            </w:r>
          </w:p>
          <w:p w14:paraId="5FB41082" w14:textId="30B55E1C" w:rsidR="00FC6DC6" w:rsidRPr="008D2FB0" w:rsidRDefault="006E5BAC" w:rsidP="00197281">
            <w:pPr>
              <w:pStyle w:val="TableBullet"/>
              <w:rPr>
                <w:rFonts w:asciiTheme="minorHAnsi" w:hAnsiTheme="minorHAnsi" w:cstheme="minorHAnsi"/>
                <w:szCs w:val="18"/>
              </w:rPr>
            </w:pPr>
            <w:r>
              <w:rPr>
                <w:rFonts w:asciiTheme="minorHAnsi" w:hAnsiTheme="minorHAnsi" w:cstheme="minorHAnsi"/>
                <w:szCs w:val="18"/>
              </w:rPr>
              <w:t>D</w:t>
            </w:r>
            <w:r w:rsidR="00FC6DC6" w:rsidRPr="008D2FB0">
              <w:rPr>
                <w:rFonts w:asciiTheme="minorHAnsi" w:hAnsiTheme="minorHAnsi" w:cstheme="minorHAnsi"/>
                <w:szCs w:val="18"/>
              </w:rPr>
              <w:t xml:space="preserve">elayed </w:t>
            </w:r>
            <w:r w:rsidR="00FC6DC6" w:rsidRPr="008D2FB0">
              <w:rPr>
                <w:rFonts w:asciiTheme="minorHAnsi" w:hAnsiTheme="minorHAnsi" w:cstheme="minorHAnsi"/>
              </w:rPr>
              <w:t>benefits</w:t>
            </w:r>
            <w:r w:rsidR="00FC6DC6" w:rsidRPr="008D2FB0">
              <w:rPr>
                <w:rFonts w:asciiTheme="minorHAnsi" w:hAnsiTheme="minorHAnsi" w:cstheme="minorHAnsi"/>
                <w:szCs w:val="18"/>
              </w:rPr>
              <w:t xml:space="preserve"> of national standardisation for plan users compared with </w:t>
            </w:r>
            <w:r w:rsidR="00197281" w:rsidRPr="008D2FB0">
              <w:rPr>
                <w:rFonts w:asciiTheme="minorHAnsi" w:hAnsiTheme="minorHAnsi" w:cstheme="minorHAnsi"/>
              </w:rPr>
              <w:t>Options 1 and</w:t>
            </w:r>
            <w:r>
              <w:rPr>
                <w:rFonts w:asciiTheme="minorHAnsi" w:hAnsiTheme="minorHAnsi" w:cstheme="minorHAnsi"/>
              </w:rPr>
              <w:t>,</w:t>
            </w:r>
            <w:r w:rsidR="00197281" w:rsidRPr="008D2FB0">
              <w:rPr>
                <w:rFonts w:asciiTheme="minorHAnsi" w:hAnsiTheme="minorHAnsi" w:cstheme="minorHAnsi"/>
              </w:rPr>
              <w:t xml:space="preserve"> in some cases</w:t>
            </w:r>
            <w:r>
              <w:rPr>
                <w:rFonts w:asciiTheme="minorHAnsi" w:hAnsiTheme="minorHAnsi" w:cstheme="minorHAnsi"/>
              </w:rPr>
              <w:t>,</w:t>
            </w:r>
            <w:r w:rsidR="00197281" w:rsidRPr="008D2FB0">
              <w:rPr>
                <w:rFonts w:asciiTheme="minorHAnsi" w:hAnsiTheme="minorHAnsi" w:cstheme="minorHAnsi"/>
              </w:rPr>
              <w:t xml:space="preserve"> Option 2 </w:t>
            </w:r>
            <w:r w:rsidR="00FC6DC6" w:rsidRPr="008D2FB0">
              <w:rPr>
                <w:rFonts w:asciiTheme="minorHAnsi" w:hAnsiTheme="minorHAnsi" w:cstheme="minorHAnsi"/>
                <w:szCs w:val="18"/>
              </w:rPr>
              <w:t xml:space="preserve">result </w:t>
            </w:r>
            <w:r w:rsidR="00FC6DC6" w:rsidRPr="008D2FB0">
              <w:rPr>
                <w:rFonts w:asciiTheme="minorHAnsi" w:hAnsiTheme="minorHAnsi" w:cstheme="minorHAnsi"/>
                <w:szCs w:val="18"/>
              </w:rPr>
              <w:lastRenderedPageBreak/>
              <w:t xml:space="preserve">in current inefficiencies of the planning system continuing to impact on plan users. </w:t>
            </w:r>
          </w:p>
        </w:tc>
        <w:tc>
          <w:tcPr>
            <w:tcW w:w="2145" w:type="pct"/>
            <w:gridSpan w:val="2"/>
            <w:tcBorders>
              <w:top w:val="single" w:sz="4" w:space="0" w:color="auto"/>
              <w:left w:val="single" w:sz="4" w:space="0" w:color="auto"/>
              <w:bottom w:val="single" w:sz="4" w:space="0" w:color="auto"/>
              <w:right w:val="nil"/>
            </w:tcBorders>
            <w:shd w:val="clear" w:color="auto" w:fill="auto"/>
          </w:tcPr>
          <w:p w14:paraId="19EA2F2F"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lastRenderedPageBreak/>
              <w:t>Councils</w:t>
            </w:r>
          </w:p>
          <w:p w14:paraId="4820DD63" w14:textId="50419DCD" w:rsidR="00FC6DC6" w:rsidRPr="008D2FB0" w:rsidRDefault="006E5BAC" w:rsidP="006626E9">
            <w:pPr>
              <w:pStyle w:val="TableBullet"/>
              <w:rPr>
                <w:rFonts w:asciiTheme="minorHAnsi" w:hAnsiTheme="minorHAnsi" w:cstheme="minorHAnsi"/>
                <w:szCs w:val="18"/>
              </w:rPr>
            </w:pPr>
            <w:r>
              <w:rPr>
                <w:rFonts w:asciiTheme="minorHAnsi" w:hAnsiTheme="minorHAnsi" w:cstheme="minorHAnsi"/>
                <w:szCs w:val="18"/>
              </w:rPr>
              <w:t>M</w:t>
            </w:r>
            <w:r w:rsidR="00197281" w:rsidRPr="008D2FB0">
              <w:rPr>
                <w:rFonts w:asciiTheme="minorHAnsi" w:hAnsiTheme="minorHAnsi" w:cstheme="minorHAnsi"/>
                <w:szCs w:val="18"/>
              </w:rPr>
              <w:t xml:space="preserve">any </w:t>
            </w:r>
            <w:r w:rsidR="00FC6DC6" w:rsidRPr="008D2FB0">
              <w:rPr>
                <w:rFonts w:asciiTheme="minorHAnsi" w:hAnsiTheme="minorHAnsi" w:cstheme="minorHAnsi"/>
                <w:szCs w:val="18"/>
              </w:rPr>
              <w:t>councils can use existing allocated resources to align planning standards changes with upcoming RMA plan changes, or at least have more time to run specific plan changes</w:t>
            </w:r>
            <w:r>
              <w:rPr>
                <w:rFonts w:asciiTheme="minorHAnsi" w:hAnsiTheme="minorHAnsi" w:cstheme="minorHAnsi"/>
                <w:szCs w:val="18"/>
              </w:rPr>
              <w:t>.</w:t>
            </w:r>
            <w:r w:rsidR="00197281" w:rsidRPr="008D2FB0">
              <w:rPr>
                <w:rFonts w:asciiTheme="minorHAnsi" w:hAnsiTheme="minorHAnsi" w:cstheme="minorHAnsi"/>
                <w:szCs w:val="18"/>
              </w:rPr>
              <w:t xml:space="preserve"> </w:t>
            </w:r>
          </w:p>
          <w:p w14:paraId="2FDA0B76" w14:textId="039E189F" w:rsidR="00FC6DC6" w:rsidRPr="008D2FB0" w:rsidRDefault="006E5BAC" w:rsidP="006626E9">
            <w:pPr>
              <w:pStyle w:val="TableBullet"/>
              <w:rPr>
                <w:rFonts w:asciiTheme="minorHAnsi" w:hAnsiTheme="minorHAnsi" w:cstheme="minorHAnsi"/>
                <w:szCs w:val="18"/>
              </w:rPr>
            </w:pPr>
            <w:r>
              <w:rPr>
                <w:rFonts w:asciiTheme="minorHAnsi" w:hAnsiTheme="minorHAnsi" w:cstheme="minorHAnsi"/>
                <w:szCs w:val="18"/>
              </w:rPr>
              <w:t>C</w:t>
            </w:r>
            <w:r w:rsidR="00FC6DC6" w:rsidRPr="008D2FB0">
              <w:rPr>
                <w:rFonts w:asciiTheme="minorHAnsi" w:hAnsiTheme="minorHAnsi" w:cstheme="minorHAnsi"/>
                <w:szCs w:val="18"/>
              </w:rPr>
              <w:t xml:space="preserve">ouncils can </w:t>
            </w:r>
            <w:r w:rsidR="00FC6DC6" w:rsidRPr="008D2FB0">
              <w:rPr>
                <w:rFonts w:asciiTheme="minorHAnsi" w:hAnsiTheme="minorHAnsi" w:cstheme="minorHAnsi"/>
              </w:rPr>
              <w:t>implement</w:t>
            </w:r>
            <w:r w:rsidR="00FC6DC6" w:rsidRPr="008D2FB0">
              <w:rPr>
                <w:rFonts w:asciiTheme="minorHAnsi" w:hAnsiTheme="minorHAnsi" w:cstheme="minorHAnsi"/>
                <w:szCs w:val="18"/>
              </w:rPr>
              <w:t xml:space="preserve"> the standards when next practicable: as part of a full plan review, as one stage of a rolling review, or as a separate plan change</w:t>
            </w:r>
            <w:r>
              <w:rPr>
                <w:rFonts w:asciiTheme="minorHAnsi" w:hAnsiTheme="minorHAnsi" w:cstheme="minorHAnsi"/>
                <w:szCs w:val="18"/>
              </w:rPr>
              <w:t>.</w:t>
            </w:r>
          </w:p>
          <w:p w14:paraId="5AF6884E" w14:textId="450D767F" w:rsidR="00FC6DC6" w:rsidRPr="008D2FB0" w:rsidRDefault="006E5BAC" w:rsidP="006626E9">
            <w:pPr>
              <w:pStyle w:val="TableBullet"/>
              <w:rPr>
                <w:rFonts w:asciiTheme="minorHAnsi" w:hAnsiTheme="minorHAnsi" w:cstheme="minorHAnsi"/>
                <w:szCs w:val="18"/>
              </w:rPr>
            </w:pPr>
            <w:r>
              <w:rPr>
                <w:rFonts w:asciiTheme="minorHAnsi" w:hAnsiTheme="minorHAnsi" w:cstheme="minorHAnsi"/>
                <w:szCs w:val="18"/>
              </w:rPr>
              <w:t>C</w:t>
            </w:r>
            <w:r w:rsidR="00FC6DC6" w:rsidRPr="008D2FB0">
              <w:rPr>
                <w:rFonts w:asciiTheme="minorHAnsi" w:hAnsiTheme="minorHAnsi" w:cstheme="minorHAnsi"/>
                <w:szCs w:val="18"/>
              </w:rPr>
              <w:t>ouncils have the ability to budget and plan for a review within their LTP</w:t>
            </w:r>
            <w:r w:rsidR="00197281" w:rsidRPr="008D2FB0">
              <w:rPr>
                <w:rFonts w:asciiTheme="minorHAnsi" w:hAnsiTheme="minorHAnsi" w:cstheme="minorHAnsi"/>
                <w:szCs w:val="18"/>
              </w:rPr>
              <w:t xml:space="preserve"> but less than O</w:t>
            </w:r>
            <w:r w:rsidR="009F231C" w:rsidRPr="008D2FB0">
              <w:rPr>
                <w:rFonts w:asciiTheme="minorHAnsi" w:hAnsiTheme="minorHAnsi" w:cstheme="minorHAnsi"/>
                <w:szCs w:val="18"/>
              </w:rPr>
              <w:t>ption 2 and in s</w:t>
            </w:r>
            <w:r w:rsidR="00197281" w:rsidRPr="008D2FB0">
              <w:rPr>
                <w:rFonts w:asciiTheme="minorHAnsi" w:hAnsiTheme="minorHAnsi" w:cstheme="minorHAnsi"/>
                <w:szCs w:val="18"/>
              </w:rPr>
              <w:t>ome cases Option 1</w:t>
            </w:r>
            <w:r w:rsidR="00FC6DC6" w:rsidRPr="008D2FB0">
              <w:rPr>
                <w:rFonts w:asciiTheme="minorHAnsi" w:hAnsiTheme="minorHAnsi" w:cstheme="minorHAnsi"/>
                <w:szCs w:val="18"/>
              </w:rPr>
              <w:t>.</w:t>
            </w:r>
          </w:p>
          <w:p w14:paraId="3ED7FB64"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2794CBC2" w14:textId="34B8951F" w:rsidR="00FC6DC6" w:rsidRPr="008D2FB0" w:rsidRDefault="00FC6DC6" w:rsidP="006626E9">
            <w:pPr>
              <w:pStyle w:val="TableText"/>
              <w:rPr>
                <w:rFonts w:asciiTheme="minorHAnsi" w:hAnsiTheme="minorHAnsi" w:cstheme="minorHAnsi"/>
              </w:rPr>
            </w:pPr>
            <w:r w:rsidRPr="008D2FB0">
              <w:rPr>
                <w:rFonts w:asciiTheme="minorHAnsi" w:hAnsiTheme="minorHAnsi" w:cstheme="minorHAnsi"/>
              </w:rPr>
              <w:t>Reduced cost to the Ministry to support implementation, as the majority of councils will be able to implement the standards within their budgeted next plan review.  However</w:t>
            </w:r>
            <w:r w:rsidR="006E5BAC">
              <w:rPr>
                <w:rFonts w:asciiTheme="minorHAnsi" w:hAnsiTheme="minorHAnsi" w:cstheme="minorHAnsi"/>
              </w:rPr>
              <w:t>,</w:t>
            </w:r>
            <w:r w:rsidRPr="008D2FB0">
              <w:rPr>
                <w:rFonts w:asciiTheme="minorHAnsi" w:hAnsiTheme="minorHAnsi" w:cstheme="minorHAnsi"/>
              </w:rPr>
              <w:t xml:space="preserve"> the commitment to implementation support will need to be sustained over a longer period</w:t>
            </w:r>
            <w:r w:rsidR="009F231C" w:rsidRPr="008D2FB0">
              <w:rPr>
                <w:rFonts w:asciiTheme="minorHAnsi" w:hAnsiTheme="minorHAnsi" w:cstheme="minorHAnsi"/>
              </w:rPr>
              <w:t xml:space="preserve"> than Option 1</w:t>
            </w:r>
            <w:r w:rsidR="00342A6C" w:rsidRPr="008D2FB0">
              <w:rPr>
                <w:rFonts w:asciiTheme="minorHAnsi" w:hAnsiTheme="minorHAnsi" w:cstheme="minorHAnsi"/>
              </w:rPr>
              <w:t>.</w:t>
            </w:r>
          </w:p>
          <w:p w14:paraId="1259A76C"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Plan users</w:t>
            </w:r>
          </w:p>
          <w:p w14:paraId="71D85A27" w14:textId="59EFD11B" w:rsidR="00FC6DC6" w:rsidRPr="008D2FB0" w:rsidRDefault="00FC6DC6" w:rsidP="00EA048D">
            <w:pPr>
              <w:pStyle w:val="TableText"/>
              <w:rPr>
                <w:rFonts w:asciiTheme="minorHAnsi" w:hAnsiTheme="minorHAnsi" w:cstheme="minorHAnsi"/>
              </w:rPr>
            </w:pPr>
            <w:r w:rsidRPr="008D2FB0">
              <w:rPr>
                <w:rFonts w:asciiTheme="minorHAnsi" w:hAnsiTheme="minorHAnsi" w:cstheme="minorHAnsi"/>
              </w:rPr>
              <w:t xml:space="preserve">Contributors to multiple plans </w:t>
            </w:r>
            <w:r w:rsidR="009F231C" w:rsidRPr="008D2FB0">
              <w:rPr>
                <w:rFonts w:asciiTheme="minorHAnsi" w:hAnsiTheme="minorHAnsi" w:cstheme="minorHAnsi"/>
              </w:rPr>
              <w:t xml:space="preserve">(iwi authorities, industry sector groups, etc) will have more time to respond to plan changes or updates for policy statements </w:t>
            </w:r>
            <w:r w:rsidR="009F231C" w:rsidRPr="008D2FB0">
              <w:rPr>
                <w:rFonts w:asciiTheme="minorHAnsi" w:hAnsiTheme="minorHAnsi" w:cstheme="minorHAnsi"/>
              </w:rPr>
              <w:lastRenderedPageBreak/>
              <w:t>and plans as they will be more spread out than the default tim</w:t>
            </w:r>
            <w:r w:rsidR="00FD610F" w:rsidRPr="008D2FB0">
              <w:rPr>
                <w:rFonts w:asciiTheme="minorHAnsi" w:hAnsiTheme="minorHAnsi" w:cstheme="minorHAnsi"/>
              </w:rPr>
              <w:t>eframes of the RMA and Option 1</w:t>
            </w:r>
            <w:r w:rsidR="009F231C" w:rsidRPr="008D2FB0">
              <w:rPr>
                <w:rFonts w:asciiTheme="minorHAnsi" w:hAnsiTheme="minorHAnsi" w:cstheme="minorHAnsi"/>
              </w:rPr>
              <w:t>.</w:t>
            </w:r>
          </w:p>
        </w:tc>
      </w:tr>
      <w:tr w:rsidR="006626E9" w:rsidRPr="008D2FB0" w14:paraId="60520AB8" w14:textId="77777777" w:rsidTr="00EA048D">
        <w:trPr>
          <w:trHeight w:val="363"/>
        </w:trPr>
        <w:tc>
          <w:tcPr>
            <w:tcW w:w="1054" w:type="pct"/>
            <w:tcBorders>
              <w:top w:val="single" w:sz="4" w:space="0" w:color="auto"/>
            </w:tcBorders>
            <w:shd w:val="clear" w:color="auto" w:fill="auto"/>
          </w:tcPr>
          <w:p w14:paraId="016B03A5"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lastRenderedPageBreak/>
              <w:t xml:space="preserve">Effectiveness and efficiency </w:t>
            </w:r>
          </w:p>
        </w:tc>
        <w:tc>
          <w:tcPr>
            <w:tcW w:w="1801" w:type="pct"/>
            <w:gridSpan w:val="2"/>
            <w:tcBorders>
              <w:top w:val="single" w:sz="4" w:space="0" w:color="auto"/>
            </w:tcBorders>
            <w:shd w:val="clear" w:color="auto" w:fill="auto"/>
          </w:tcPr>
          <w:p w14:paraId="017773DD"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 xml:space="preserve">Effectiveness </w:t>
            </w:r>
          </w:p>
          <w:p w14:paraId="5420D2C2" w14:textId="427B4224" w:rsidR="009F231C" w:rsidRPr="008D2FB0" w:rsidRDefault="009F231C" w:rsidP="006626E9">
            <w:pPr>
              <w:pStyle w:val="TableText"/>
              <w:rPr>
                <w:rFonts w:asciiTheme="minorHAnsi" w:hAnsiTheme="minorHAnsi" w:cstheme="minorHAnsi"/>
              </w:rPr>
            </w:pPr>
            <w:r w:rsidRPr="008D2FB0">
              <w:rPr>
                <w:rFonts w:asciiTheme="minorHAnsi" w:hAnsiTheme="minorHAnsi" w:cstheme="minorHAnsi"/>
              </w:rPr>
              <w:t>This option is somewhat effective as it provides a choice for councils in how they approach the implementation of all the standards in their plans, however the hierarchy of plans will not be as effective as in Option 2.</w:t>
            </w:r>
          </w:p>
          <w:p w14:paraId="697A258C" w14:textId="335EBA60" w:rsidR="006626E9" w:rsidRPr="008D2FB0" w:rsidRDefault="006626E9" w:rsidP="006626E9">
            <w:pPr>
              <w:pStyle w:val="TableText"/>
              <w:rPr>
                <w:rFonts w:asciiTheme="minorHAnsi" w:hAnsiTheme="minorHAnsi" w:cstheme="minorHAnsi"/>
                <w:b/>
              </w:rPr>
            </w:pPr>
            <w:r w:rsidRPr="008D2FB0">
              <w:rPr>
                <w:rFonts w:asciiTheme="minorHAnsi" w:hAnsiTheme="minorHAnsi" w:cstheme="minorHAnsi"/>
              </w:rPr>
              <w:t>When plans are produced however, plan usability is good as the vast majority will be amended via a full plan review.</w:t>
            </w:r>
          </w:p>
        </w:tc>
        <w:tc>
          <w:tcPr>
            <w:tcW w:w="2145" w:type="pct"/>
            <w:gridSpan w:val="2"/>
            <w:tcBorders>
              <w:top w:val="single" w:sz="4" w:space="0" w:color="auto"/>
            </w:tcBorders>
            <w:shd w:val="clear" w:color="auto" w:fill="auto"/>
          </w:tcPr>
          <w:p w14:paraId="0DFF5211"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Efficiency</w:t>
            </w:r>
          </w:p>
          <w:p w14:paraId="1704974B" w14:textId="3B72A7FC" w:rsidR="009F231C" w:rsidRPr="008D2FB0" w:rsidRDefault="006626E9" w:rsidP="009F231C">
            <w:pPr>
              <w:pStyle w:val="TableText"/>
              <w:rPr>
                <w:rFonts w:asciiTheme="minorHAnsi" w:hAnsiTheme="minorHAnsi" w:cstheme="minorHAnsi"/>
              </w:rPr>
            </w:pPr>
            <w:r w:rsidRPr="008D2FB0">
              <w:rPr>
                <w:rFonts w:asciiTheme="minorHAnsi" w:hAnsiTheme="minorHAnsi" w:cstheme="minorHAnsi"/>
              </w:rPr>
              <w:t xml:space="preserve">This change is considered to be more cost effective than </w:t>
            </w:r>
            <w:r w:rsidR="006E5BAC">
              <w:rPr>
                <w:rFonts w:asciiTheme="minorHAnsi" w:hAnsiTheme="minorHAnsi" w:cstheme="minorHAnsi"/>
              </w:rPr>
              <w:t>the</w:t>
            </w:r>
            <w:r w:rsidR="006E5BAC" w:rsidRPr="008D2FB0">
              <w:rPr>
                <w:rFonts w:asciiTheme="minorHAnsi" w:hAnsiTheme="minorHAnsi" w:cstheme="minorHAnsi"/>
              </w:rPr>
              <w:t xml:space="preserve"> </w:t>
            </w:r>
            <w:r w:rsidRPr="008D2FB0">
              <w:rPr>
                <w:rFonts w:asciiTheme="minorHAnsi" w:hAnsiTheme="minorHAnsi" w:cstheme="minorHAnsi"/>
              </w:rPr>
              <w:t>status quo</w:t>
            </w:r>
            <w:r w:rsidR="009F231C" w:rsidRPr="008D2FB0">
              <w:rPr>
                <w:rFonts w:asciiTheme="minorHAnsi" w:hAnsiTheme="minorHAnsi" w:cstheme="minorHAnsi"/>
              </w:rPr>
              <w:t xml:space="preserve"> and Option 1</w:t>
            </w:r>
            <w:r w:rsidRPr="008D2FB0">
              <w:rPr>
                <w:rFonts w:asciiTheme="minorHAnsi" w:hAnsiTheme="minorHAnsi" w:cstheme="minorHAnsi"/>
              </w:rPr>
              <w:t xml:space="preserve">. </w:t>
            </w:r>
            <w:r w:rsidR="009F231C" w:rsidRPr="008D2FB0">
              <w:rPr>
                <w:rFonts w:asciiTheme="minorHAnsi" w:hAnsiTheme="minorHAnsi" w:cstheme="minorHAnsi"/>
              </w:rPr>
              <w:t xml:space="preserve">Many </w:t>
            </w:r>
            <w:r w:rsidRPr="008D2FB0">
              <w:rPr>
                <w:rFonts w:asciiTheme="minorHAnsi" w:hAnsiTheme="minorHAnsi" w:cstheme="minorHAnsi"/>
              </w:rPr>
              <w:t>councils will be able to carry out a full plan review either as planned or in close proximity to when one is planned (at the most three years early</w:t>
            </w:r>
            <w:r w:rsidR="009F231C" w:rsidRPr="008D2FB0">
              <w:rPr>
                <w:rFonts w:asciiTheme="minorHAnsi" w:hAnsiTheme="minorHAnsi" w:cstheme="minorHAnsi"/>
              </w:rPr>
              <w:t>, with notable exclusions such as Auckland Council</w:t>
            </w:r>
            <w:r w:rsidRPr="008D2FB0">
              <w:rPr>
                <w:rFonts w:asciiTheme="minorHAnsi" w:hAnsiTheme="minorHAnsi" w:cstheme="minorHAnsi"/>
              </w:rPr>
              <w:t xml:space="preserve">). </w:t>
            </w:r>
          </w:p>
          <w:p w14:paraId="0156218F" w14:textId="713D6F87" w:rsidR="006626E9" w:rsidRPr="008D2FB0" w:rsidRDefault="006626E9" w:rsidP="00342A6C">
            <w:pPr>
              <w:pStyle w:val="TableText"/>
              <w:rPr>
                <w:rFonts w:asciiTheme="minorHAnsi" w:hAnsiTheme="minorHAnsi" w:cstheme="minorHAnsi"/>
                <w:b/>
              </w:rPr>
            </w:pPr>
            <w:r w:rsidRPr="008D2FB0">
              <w:rPr>
                <w:rFonts w:asciiTheme="minorHAnsi" w:hAnsiTheme="minorHAnsi" w:cstheme="minorHAnsi"/>
              </w:rPr>
              <w:t>However, the cost to plan users of continuing to operate in a planning system that has significant variation will continue for longer than was anticipated by the legislation</w:t>
            </w:r>
            <w:r w:rsidR="009F231C" w:rsidRPr="008D2FB0">
              <w:rPr>
                <w:rFonts w:asciiTheme="minorHAnsi" w:hAnsiTheme="minorHAnsi" w:cstheme="minorHAnsi"/>
              </w:rPr>
              <w:t xml:space="preserve"> and Option 1</w:t>
            </w:r>
            <w:r w:rsidR="00FD610F" w:rsidRPr="008D2FB0">
              <w:rPr>
                <w:rFonts w:asciiTheme="minorHAnsi" w:hAnsiTheme="minorHAnsi" w:cstheme="minorHAnsi"/>
              </w:rPr>
              <w:t>, l</w:t>
            </w:r>
            <w:r w:rsidRPr="008D2FB0">
              <w:rPr>
                <w:rFonts w:asciiTheme="minorHAnsi" w:hAnsiTheme="minorHAnsi" w:cstheme="minorHAnsi"/>
              </w:rPr>
              <w:t>eading to inefficiencies continuing.</w:t>
            </w:r>
          </w:p>
        </w:tc>
      </w:tr>
      <w:tr w:rsidR="006626E9" w:rsidRPr="008D2FB0" w14:paraId="634BEFEA" w14:textId="77777777" w:rsidTr="00EA048D">
        <w:trPr>
          <w:trHeight w:val="363"/>
        </w:trPr>
        <w:tc>
          <w:tcPr>
            <w:tcW w:w="1054" w:type="pct"/>
            <w:shd w:val="clear" w:color="auto" w:fill="auto"/>
          </w:tcPr>
          <w:p w14:paraId="46720F49" w14:textId="77777777" w:rsidR="006626E9" w:rsidRPr="008D2FB0" w:rsidRDefault="006626E9" w:rsidP="006626E9">
            <w:pPr>
              <w:pStyle w:val="TableText"/>
              <w:rPr>
                <w:rFonts w:asciiTheme="minorHAnsi" w:hAnsiTheme="minorHAnsi" w:cstheme="minorHAnsi"/>
              </w:rPr>
            </w:pPr>
            <w:r w:rsidRPr="008D2FB0">
              <w:rPr>
                <w:rFonts w:asciiTheme="minorHAnsi" w:hAnsiTheme="minorHAnsi" w:cstheme="minorHAnsi"/>
                <w:b/>
              </w:rPr>
              <w:t>Overall evaluation</w:t>
            </w:r>
          </w:p>
        </w:tc>
        <w:tc>
          <w:tcPr>
            <w:tcW w:w="3946" w:type="pct"/>
            <w:gridSpan w:val="4"/>
            <w:shd w:val="clear" w:color="auto" w:fill="auto"/>
          </w:tcPr>
          <w:p w14:paraId="20C12BAD" w14:textId="77777777"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This option is not the most appropriate to achieve the objectives because, although:</w:t>
            </w:r>
          </w:p>
          <w:p w14:paraId="2DB5629E" w14:textId="77777777"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 xml:space="preserve">the level of standardisation achieved in the timeframes will be significant and duplication of effort will be avoided (Objective 1) </w:t>
            </w:r>
          </w:p>
          <w:p w14:paraId="229507EA" w14:textId="50CD2321"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carrying out a full review will assist with the adoption of best practice and reduce the risk of unintended outcomes of plan provisions (Objective 3)</w:t>
            </w:r>
          </w:p>
          <w:p w14:paraId="47932AB9" w14:textId="1552777E" w:rsidR="009F231C" w:rsidRPr="008D2FB0" w:rsidRDefault="009F231C" w:rsidP="00EA048D">
            <w:pPr>
              <w:pStyle w:val="TableBullet"/>
              <w:rPr>
                <w:rFonts w:asciiTheme="minorHAnsi" w:hAnsiTheme="minorHAnsi" w:cstheme="minorHAnsi"/>
              </w:rPr>
            </w:pPr>
            <w:r w:rsidRPr="008D2FB0">
              <w:rPr>
                <w:rFonts w:asciiTheme="minorHAnsi" w:hAnsiTheme="minorHAnsi" w:cstheme="minorHAnsi"/>
              </w:rPr>
              <w:t xml:space="preserve">the usability of all plans will </w:t>
            </w:r>
            <w:r w:rsidR="00342A6C" w:rsidRPr="008D2FB0">
              <w:rPr>
                <w:rFonts w:asciiTheme="minorHAnsi" w:hAnsiTheme="minorHAnsi" w:cstheme="minorHAnsi"/>
              </w:rPr>
              <w:t>improve faster than Option</w:t>
            </w:r>
            <w:r w:rsidRPr="008D2FB0">
              <w:rPr>
                <w:rFonts w:asciiTheme="minorHAnsi" w:hAnsiTheme="minorHAnsi" w:cstheme="minorHAnsi"/>
              </w:rPr>
              <w:t xml:space="preserve"> 2 and</w:t>
            </w:r>
            <w:r w:rsidR="006E5BAC">
              <w:rPr>
                <w:rFonts w:asciiTheme="minorHAnsi" w:hAnsiTheme="minorHAnsi" w:cstheme="minorHAnsi"/>
              </w:rPr>
              <w:t>,</w:t>
            </w:r>
            <w:r w:rsidRPr="008D2FB0">
              <w:rPr>
                <w:rFonts w:asciiTheme="minorHAnsi" w:hAnsiTheme="minorHAnsi" w:cstheme="minorHAnsi"/>
              </w:rPr>
              <w:t xml:space="preserve"> </w:t>
            </w:r>
            <w:r w:rsidR="00342A6C" w:rsidRPr="008D2FB0">
              <w:rPr>
                <w:rFonts w:asciiTheme="minorHAnsi" w:hAnsiTheme="minorHAnsi" w:cstheme="minorHAnsi"/>
              </w:rPr>
              <w:t>in some cases</w:t>
            </w:r>
            <w:r w:rsidR="006E5BAC">
              <w:rPr>
                <w:rFonts w:asciiTheme="minorHAnsi" w:hAnsiTheme="minorHAnsi" w:cstheme="minorHAnsi"/>
              </w:rPr>
              <w:t>,</w:t>
            </w:r>
            <w:r w:rsidR="00342A6C" w:rsidRPr="008D2FB0">
              <w:rPr>
                <w:rFonts w:asciiTheme="minorHAnsi" w:hAnsiTheme="minorHAnsi" w:cstheme="minorHAnsi"/>
              </w:rPr>
              <w:t xml:space="preserve"> Option </w:t>
            </w:r>
            <w:r w:rsidRPr="008D2FB0">
              <w:rPr>
                <w:rFonts w:asciiTheme="minorHAnsi" w:hAnsiTheme="minorHAnsi" w:cstheme="minorHAnsi"/>
              </w:rPr>
              <w:t>3 (Objective 2)</w:t>
            </w:r>
          </w:p>
          <w:p w14:paraId="7B00DFB9" w14:textId="77777777"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these are outweighed by:</w:t>
            </w:r>
          </w:p>
          <w:p w14:paraId="106B83AC" w14:textId="77777777" w:rsidR="006626E9" w:rsidRPr="008D2FB0" w:rsidRDefault="009F231C" w:rsidP="009F231C">
            <w:pPr>
              <w:pStyle w:val="TableBullet"/>
              <w:rPr>
                <w:rFonts w:asciiTheme="minorHAnsi" w:hAnsiTheme="minorHAnsi" w:cstheme="minorHAnsi"/>
              </w:rPr>
            </w:pPr>
            <w:r w:rsidRPr="008D2FB0">
              <w:rPr>
                <w:rFonts w:asciiTheme="minorHAnsi" w:hAnsiTheme="minorHAnsi" w:cstheme="minorHAnsi"/>
              </w:rPr>
              <w:t xml:space="preserve">the implementation of this option is more practical and feasible </w:t>
            </w:r>
            <w:r w:rsidRPr="008D2FB0">
              <w:rPr>
                <w:rFonts w:asciiTheme="minorHAnsi" w:hAnsiTheme="minorHAnsi" w:cstheme="minorHAnsi"/>
                <w:szCs w:val="18"/>
              </w:rPr>
              <w:t>(than the default timeframes of the RMA and Option 1)</w:t>
            </w:r>
            <w:r w:rsidRPr="008D2FB0">
              <w:rPr>
                <w:rFonts w:asciiTheme="minorHAnsi" w:hAnsiTheme="minorHAnsi" w:cstheme="minorHAnsi"/>
              </w:rPr>
              <w:t>; but less so than Option 2 which nuisances timeframes and responds to particular issues of councils (Objective 4)</w:t>
            </w:r>
          </w:p>
          <w:p w14:paraId="1A37A1EE" w14:textId="63DAB432" w:rsidR="00342A6C" w:rsidRPr="008D2FB0" w:rsidRDefault="00342A6C" w:rsidP="00342A6C">
            <w:pPr>
              <w:pStyle w:val="TableBullet"/>
              <w:rPr>
                <w:rFonts w:asciiTheme="minorHAnsi" w:hAnsiTheme="minorHAnsi" w:cstheme="minorHAnsi"/>
              </w:rPr>
            </w:pPr>
            <w:r w:rsidRPr="008D2FB0">
              <w:rPr>
                <w:rFonts w:asciiTheme="minorHAnsi" w:hAnsiTheme="minorHAnsi" w:cstheme="minorHAnsi"/>
              </w:rPr>
              <w:t>plan-making baseline performance will take longer to improve (Objective 3)</w:t>
            </w:r>
            <w:r w:rsidR="00686B56" w:rsidRPr="008D2FB0">
              <w:rPr>
                <w:rFonts w:asciiTheme="minorHAnsi" w:hAnsiTheme="minorHAnsi" w:cstheme="minorHAnsi"/>
              </w:rPr>
              <w:t>.</w:t>
            </w:r>
          </w:p>
        </w:tc>
      </w:tr>
      <w:tr w:rsidR="006626E9" w:rsidRPr="008D2FB0" w14:paraId="731A74B2" w14:textId="77777777" w:rsidTr="00EA048D">
        <w:trPr>
          <w:trHeight w:val="363"/>
        </w:trPr>
        <w:tc>
          <w:tcPr>
            <w:tcW w:w="5000" w:type="pct"/>
            <w:gridSpan w:val="5"/>
            <w:shd w:val="clear" w:color="auto" w:fill="1C556C"/>
          </w:tcPr>
          <w:p w14:paraId="733FD6A5" w14:textId="1A8BF1E5" w:rsidR="006626E9" w:rsidRPr="006B7F09" w:rsidRDefault="00183486" w:rsidP="006626E9">
            <w:pPr>
              <w:pStyle w:val="TableTextbold"/>
              <w:rPr>
                <w:rFonts w:asciiTheme="minorHAnsi" w:hAnsiTheme="minorHAnsi" w:cstheme="minorHAnsi"/>
                <w:sz w:val="20"/>
                <w:szCs w:val="20"/>
              </w:rPr>
            </w:pPr>
            <w:r w:rsidRPr="006B7F09">
              <w:rPr>
                <w:rFonts w:asciiTheme="minorHAnsi" w:hAnsiTheme="minorHAnsi" w:cstheme="minorHAnsi"/>
                <w:color w:val="FFFFFF" w:themeColor="background1"/>
                <w:sz w:val="20"/>
                <w:szCs w:val="20"/>
              </w:rPr>
              <w:t>Option 4</w:t>
            </w:r>
            <w:r w:rsidR="006626E9" w:rsidRPr="006B7F09">
              <w:rPr>
                <w:rFonts w:asciiTheme="minorHAnsi" w:hAnsiTheme="minorHAnsi" w:cstheme="minorHAnsi"/>
                <w:color w:val="FFFFFF" w:themeColor="background1"/>
                <w:sz w:val="20"/>
                <w:szCs w:val="20"/>
              </w:rPr>
              <w:t>: Next plan review (or by 2029 at latest)</w:t>
            </w:r>
          </w:p>
        </w:tc>
      </w:tr>
      <w:tr w:rsidR="00FC6DC6" w:rsidRPr="008D2FB0" w14:paraId="0F134F07" w14:textId="77777777" w:rsidTr="00EA048D">
        <w:trPr>
          <w:trHeight w:val="363"/>
        </w:trPr>
        <w:tc>
          <w:tcPr>
            <w:tcW w:w="1054" w:type="pct"/>
            <w:vMerge w:val="restart"/>
            <w:shd w:val="clear" w:color="auto" w:fill="auto"/>
          </w:tcPr>
          <w:p w14:paraId="55435139" w14:textId="77777777" w:rsidR="00FC6DC6" w:rsidRPr="008D2FB0" w:rsidRDefault="00FC6DC6" w:rsidP="006626E9">
            <w:pPr>
              <w:pStyle w:val="TableText"/>
              <w:rPr>
                <w:rFonts w:asciiTheme="minorHAnsi" w:hAnsiTheme="minorHAnsi" w:cstheme="minorHAnsi"/>
                <w:b/>
              </w:rPr>
            </w:pPr>
            <w:r w:rsidRPr="008D2FB0">
              <w:rPr>
                <w:rFonts w:asciiTheme="minorHAnsi" w:hAnsiTheme="minorHAnsi" w:cstheme="minorHAnsi"/>
                <w:b/>
              </w:rPr>
              <w:t>Option 4: Next plan review</w:t>
            </w:r>
          </w:p>
          <w:p w14:paraId="58FBBB23" w14:textId="128FDE5D" w:rsidR="00FC6DC6" w:rsidRPr="008D2FB0" w:rsidRDefault="00FC6DC6" w:rsidP="006626E9">
            <w:pPr>
              <w:pStyle w:val="TableBullet"/>
              <w:rPr>
                <w:rFonts w:asciiTheme="minorHAnsi" w:hAnsiTheme="minorHAnsi" w:cstheme="minorHAnsi"/>
                <w:b/>
                <w:i/>
                <w:u w:val="single"/>
              </w:rPr>
            </w:pPr>
            <w:r w:rsidRPr="008D2FB0">
              <w:rPr>
                <w:rFonts w:asciiTheme="minorHAnsi" w:hAnsiTheme="minorHAnsi" w:cstheme="minorHAnsi"/>
              </w:rPr>
              <w:t xml:space="preserve">Councils incorporate the planning standards into their next full plan reviews or </w:t>
            </w:r>
            <w:r w:rsidRPr="008D2FB0">
              <w:rPr>
                <w:rFonts w:asciiTheme="minorHAnsi" w:hAnsiTheme="minorHAnsi" w:cstheme="minorHAnsi"/>
                <w:b/>
              </w:rPr>
              <w:t xml:space="preserve">10 years at the latest. </w:t>
            </w:r>
          </w:p>
        </w:tc>
        <w:tc>
          <w:tcPr>
            <w:tcW w:w="1801" w:type="pct"/>
            <w:gridSpan w:val="2"/>
            <w:shd w:val="clear" w:color="auto" w:fill="C3E2EF" w:themeFill="accent1" w:themeFillTint="33"/>
          </w:tcPr>
          <w:p w14:paraId="4C470BE6" w14:textId="77777777" w:rsidR="00FC6DC6" w:rsidRPr="008D2FB0" w:rsidRDefault="00FC6DC6" w:rsidP="006626E9">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2145" w:type="pct"/>
            <w:gridSpan w:val="2"/>
            <w:shd w:val="clear" w:color="auto" w:fill="C3E2EF" w:themeFill="accent1" w:themeFillTint="33"/>
          </w:tcPr>
          <w:p w14:paraId="5CA05CC1" w14:textId="77777777" w:rsidR="00FC6DC6" w:rsidRPr="008D2FB0" w:rsidRDefault="00FC6DC6" w:rsidP="006626E9">
            <w:pPr>
              <w:pStyle w:val="TableText"/>
              <w:rPr>
                <w:rFonts w:asciiTheme="minorHAnsi" w:hAnsiTheme="minorHAnsi" w:cstheme="minorHAnsi"/>
              </w:rPr>
            </w:pPr>
            <w:r w:rsidRPr="008D2FB0">
              <w:rPr>
                <w:rFonts w:asciiTheme="minorHAnsi" w:hAnsiTheme="minorHAnsi" w:cstheme="minorHAnsi"/>
                <w:b/>
              </w:rPr>
              <w:t>Benefits</w:t>
            </w:r>
          </w:p>
        </w:tc>
      </w:tr>
      <w:tr w:rsidR="00FC6DC6" w:rsidRPr="008D2FB0" w14:paraId="1D493055" w14:textId="77777777" w:rsidTr="00EA048D">
        <w:trPr>
          <w:trHeight w:val="363"/>
        </w:trPr>
        <w:tc>
          <w:tcPr>
            <w:tcW w:w="1054" w:type="pct"/>
            <w:vMerge/>
            <w:shd w:val="clear" w:color="auto" w:fill="auto"/>
          </w:tcPr>
          <w:p w14:paraId="038C6709" w14:textId="6431602C" w:rsidR="00FC6DC6" w:rsidRPr="008D2FB0" w:rsidRDefault="00FC6DC6" w:rsidP="006626E9">
            <w:pPr>
              <w:pStyle w:val="TableBullet"/>
              <w:rPr>
                <w:rFonts w:asciiTheme="minorHAnsi" w:hAnsiTheme="minorHAnsi" w:cstheme="minorHAnsi"/>
              </w:rPr>
            </w:pPr>
          </w:p>
        </w:tc>
        <w:tc>
          <w:tcPr>
            <w:tcW w:w="1801" w:type="pct"/>
            <w:gridSpan w:val="2"/>
            <w:shd w:val="clear" w:color="auto" w:fill="auto"/>
          </w:tcPr>
          <w:p w14:paraId="3C59641D"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Councils</w:t>
            </w:r>
          </w:p>
          <w:p w14:paraId="4C628DF1" w14:textId="77777777" w:rsidR="00FC6DC6" w:rsidRPr="008D2FB0" w:rsidRDefault="00FC6DC6" w:rsidP="006626E9">
            <w:pPr>
              <w:pStyle w:val="TableText"/>
              <w:rPr>
                <w:rFonts w:asciiTheme="minorHAnsi" w:hAnsiTheme="minorHAnsi" w:cstheme="minorHAnsi"/>
              </w:rPr>
            </w:pPr>
            <w:r w:rsidRPr="008D2FB0">
              <w:rPr>
                <w:rFonts w:asciiTheme="minorHAnsi" w:hAnsiTheme="minorHAnsi" w:cstheme="minorHAnsi"/>
              </w:rPr>
              <w:t>There are considered to be no additional costs to councils as a result of the standards under this option as plans can be amended to meet the requirements at an already predetermined plan review.</w:t>
            </w:r>
          </w:p>
          <w:p w14:paraId="7BEC357B"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2FCCB535" w14:textId="26F6BD46" w:rsidR="00FC6DC6" w:rsidRPr="008D2FB0" w:rsidRDefault="00FC6DC6" w:rsidP="006626E9">
            <w:pPr>
              <w:pStyle w:val="TableText"/>
              <w:rPr>
                <w:rFonts w:asciiTheme="minorHAnsi" w:hAnsiTheme="minorHAnsi" w:cstheme="minorHAnsi"/>
              </w:rPr>
            </w:pPr>
            <w:r w:rsidRPr="008D2FB0">
              <w:rPr>
                <w:rFonts w:asciiTheme="minorHAnsi" w:hAnsiTheme="minorHAnsi" w:cstheme="minorHAnsi"/>
              </w:rPr>
              <w:t>Plans are aligned slower than Options 1–</w:t>
            </w:r>
            <w:r w:rsidR="009F231C" w:rsidRPr="008D2FB0">
              <w:rPr>
                <w:rFonts w:asciiTheme="minorHAnsi" w:hAnsiTheme="minorHAnsi" w:cstheme="minorHAnsi"/>
              </w:rPr>
              <w:t>3</w:t>
            </w:r>
            <w:r w:rsidRPr="008D2FB0">
              <w:rPr>
                <w:rFonts w:asciiTheme="minorHAnsi" w:hAnsiTheme="minorHAnsi" w:cstheme="minorHAnsi"/>
              </w:rPr>
              <w:t xml:space="preserve">, resulting in the current problems associated with ineffective implementation of national direction continuing, and reducing the scope for other regulation to be adopted in plans that would seek to improve consistent environmental outcomes. </w:t>
            </w:r>
          </w:p>
          <w:p w14:paraId="5B50801A"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lastRenderedPageBreak/>
              <w:t>Plan users</w:t>
            </w:r>
          </w:p>
          <w:p w14:paraId="3A4F5B15" w14:textId="77777777" w:rsidR="00FC6DC6" w:rsidRPr="008D2FB0" w:rsidRDefault="00FC6DC6" w:rsidP="00EA048D">
            <w:pPr>
              <w:pStyle w:val="TableText"/>
              <w:rPr>
                <w:rFonts w:asciiTheme="minorHAnsi" w:hAnsiTheme="minorHAnsi" w:cstheme="minorHAnsi"/>
              </w:rPr>
            </w:pPr>
            <w:r w:rsidRPr="008D2FB0">
              <w:rPr>
                <w:rFonts w:asciiTheme="minorHAnsi" w:hAnsiTheme="minorHAnsi" w:cstheme="minorHAnsi"/>
              </w:rPr>
              <w:t>Plan users have a significant wait for the benefits of the planning standards being realised. The costs associated with operating in a planning system with significant unnecessary variation in plans will continue.</w:t>
            </w:r>
          </w:p>
        </w:tc>
        <w:tc>
          <w:tcPr>
            <w:tcW w:w="2145" w:type="pct"/>
            <w:gridSpan w:val="2"/>
            <w:shd w:val="clear" w:color="auto" w:fill="auto"/>
          </w:tcPr>
          <w:p w14:paraId="11661537"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lastRenderedPageBreak/>
              <w:t>Councils</w:t>
            </w:r>
          </w:p>
          <w:p w14:paraId="144897A1" w14:textId="7B049959" w:rsidR="00FC6DC6" w:rsidRPr="008D2FB0" w:rsidRDefault="008F1575" w:rsidP="006626E9">
            <w:pPr>
              <w:pStyle w:val="TableBullet"/>
              <w:rPr>
                <w:rFonts w:asciiTheme="minorHAnsi" w:hAnsiTheme="minorHAnsi" w:cstheme="minorHAnsi"/>
              </w:rPr>
            </w:pPr>
            <w:r>
              <w:rPr>
                <w:rFonts w:asciiTheme="minorHAnsi" w:hAnsiTheme="minorHAnsi" w:cstheme="minorHAnsi"/>
              </w:rPr>
              <w:t>R</w:t>
            </w:r>
            <w:r w:rsidR="00FC6DC6" w:rsidRPr="008D2FB0">
              <w:rPr>
                <w:rFonts w:asciiTheme="minorHAnsi" w:hAnsiTheme="minorHAnsi" w:cstheme="minorHAnsi"/>
              </w:rPr>
              <w:t>esources required to amend plans are already allocated as part of plan reviews under LTP rounds</w:t>
            </w:r>
            <w:r>
              <w:rPr>
                <w:rFonts w:asciiTheme="minorHAnsi" w:hAnsiTheme="minorHAnsi" w:cstheme="minorHAnsi"/>
              </w:rPr>
              <w:t>.</w:t>
            </w:r>
          </w:p>
          <w:p w14:paraId="3FEDBB41" w14:textId="258AD399" w:rsidR="00FC6DC6" w:rsidRPr="008D2FB0" w:rsidRDefault="008F1575" w:rsidP="006626E9">
            <w:pPr>
              <w:pStyle w:val="TableBullet"/>
              <w:rPr>
                <w:rFonts w:asciiTheme="minorHAnsi" w:hAnsiTheme="minorHAnsi" w:cstheme="minorHAnsi"/>
                <w:szCs w:val="18"/>
              </w:rPr>
            </w:pPr>
            <w:r>
              <w:rPr>
                <w:rFonts w:asciiTheme="minorHAnsi" w:hAnsiTheme="minorHAnsi" w:cstheme="minorHAnsi"/>
                <w:szCs w:val="18"/>
              </w:rPr>
              <w:t>P</w:t>
            </w:r>
            <w:r w:rsidR="00FC6DC6" w:rsidRPr="008D2FB0">
              <w:rPr>
                <w:rFonts w:asciiTheme="minorHAnsi" w:hAnsiTheme="minorHAnsi" w:cstheme="minorHAnsi"/>
                <w:szCs w:val="18"/>
              </w:rPr>
              <w:t xml:space="preserve">lan content can be prepared to align with the planning standards, rather than having to retrofit existing </w:t>
            </w:r>
            <w:r w:rsidR="00FC6DC6" w:rsidRPr="008D2FB0">
              <w:rPr>
                <w:rFonts w:asciiTheme="minorHAnsi" w:hAnsiTheme="minorHAnsi" w:cstheme="minorHAnsi"/>
              </w:rPr>
              <w:t>content</w:t>
            </w:r>
            <w:r w:rsidR="00FC6DC6" w:rsidRPr="008D2FB0">
              <w:rPr>
                <w:rFonts w:asciiTheme="minorHAnsi" w:hAnsiTheme="minorHAnsi" w:cstheme="minorHAnsi"/>
                <w:szCs w:val="18"/>
              </w:rPr>
              <w:t xml:space="preserve">. </w:t>
            </w:r>
          </w:p>
          <w:p w14:paraId="1E357632" w14:textId="77777777"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t>Ministry for the Environment, and central government</w:t>
            </w:r>
          </w:p>
          <w:p w14:paraId="04041DE1" w14:textId="080CD105" w:rsidR="00FC6DC6" w:rsidRPr="008D2FB0" w:rsidRDefault="00FC6DC6" w:rsidP="006626E9">
            <w:pPr>
              <w:pStyle w:val="TableText"/>
              <w:rPr>
                <w:rFonts w:asciiTheme="minorHAnsi" w:hAnsiTheme="minorHAnsi" w:cstheme="minorHAnsi"/>
              </w:rPr>
            </w:pPr>
            <w:r w:rsidRPr="008D2FB0">
              <w:rPr>
                <w:rFonts w:asciiTheme="minorHAnsi" w:hAnsiTheme="minorHAnsi" w:cstheme="minorHAnsi"/>
              </w:rPr>
              <w:t>Reduces the need for Ministry support, as the need is spread over longer timeframes. However</w:t>
            </w:r>
            <w:r w:rsidR="008F1575">
              <w:rPr>
                <w:rFonts w:asciiTheme="minorHAnsi" w:hAnsiTheme="minorHAnsi" w:cstheme="minorHAnsi"/>
              </w:rPr>
              <w:t>,</w:t>
            </w:r>
            <w:r w:rsidRPr="008D2FB0">
              <w:rPr>
                <w:rFonts w:asciiTheme="minorHAnsi" w:hAnsiTheme="minorHAnsi" w:cstheme="minorHAnsi"/>
              </w:rPr>
              <w:t xml:space="preserve"> the commitment to implementation support will need to be sustained over a very longer period which may be difficult to sustain as priorities change.</w:t>
            </w:r>
          </w:p>
          <w:p w14:paraId="59F98F88" w14:textId="77777777" w:rsidR="00EA048D" w:rsidRPr="008D2FB0" w:rsidRDefault="00EA048D" w:rsidP="006626E9">
            <w:pPr>
              <w:pStyle w:val="TableText"/>
              <w:rPr>
                <w:rFonts w:asciiTheme="minorHAnsi" w:hAnsiTheme="minorHAnsi" w:cstheme="minorHAnsi"/>
                <w:b/>
              </w:rPr>
            </w:pPr>
          </w:p>
          <w:p w14:paraId="2CFAFFAE" w14:textId="3B197064" w:rsidR="00FC6DC6" w:rsidRPr="008D2FB0" w:rsidRDefault="00FC6DC6" w:rsidP="00EA048D">
            <w:pPr>
              <w:pStyle w:val="TableTextbold"/>
              <w:rPr>
                <w:rFonts w:asciiTheme="minorHAnsi" w:hAnsiTheme="minorHAnsi" w:cstheme="minorHAnsi"/>
              </w:rPr>
            </w:pPr>
            <w:r w:rsidRPr="008D2FB0">
              <w:rPr>
                <w:rFonts w:asciiTheme="minorHAnsi" w:hAnsiTheme="minorHAnsi" w:cstheme="minorHAnsi"/>
              </w:rPr>
              <w:lastRenderedPageBreak/>
              <w:t>Plan users</w:t>
            </w:r>
          </w:p>
          <w:p w14:paraId="342F7FDE" w14:textId="77777777" w:rsidR="00FC6DC6" w:rsidRPr="008D2FB0" w:rsidRDefault="00FC6DC6" w:rsidP="00EA048D">
            <w:pPr>
              <w:pStyle w:val="TableText"/>
              <w:rPr>
                <w:rFonts w:asciiTheme="minorHAnsi" w:hAnsiTheme="minorHAnsi" w:cstheme="minorHAnsi"/>
                <w:i/>
              </w:rPr>
            </w:pPr>
            <w:r w:rsidRPr="008D2FB0">
              <w:rPr>
                <w:rFonts w:asciiTheme="minorHAnsi" w:hAnsiTheme="minorHAnsi" w:cstheme="minorHAnsi"/>
              </w:rPr>
              <w:t>Contributors to multiple plans (iwi authorities, industry sector groups, etc) will not have to duplicate efforts on separate plan changes or updates for the same plan.</w:t>
            </w:r>
          </w:p>
        </w:tc>
      </w:tr>
      <w:tr w:rsidR="006626E9" w:rsidRPr="008D2FB0" w14:paraId="44B9DC56" w14:textId="77777777" w:rsidTr="006B7F09">
        <w:trPr>
          <w:trHeight w:val="363"/>
        </w:trPr>
        <w:tc>
          <w:tcPr>
            <w:tcW w:w="1054" w:type="pct"/>
            <w:shd w:val="clear" w:color="auto" w:fill="auto"/>
          </w:tcPr>
          <w:p w14:paraId="1BCFE7B3" w14:textId="77777777" w:rsidR="006626E9" w:rsidRPr="008D2FB0" w:rsidRDefault="006626E9" w:rsidP="006626E9">
            <w:pPr>
              <w:pStyle w:val="TableText"/>
              <w:rPr>
                <w:rFonts w:asciiTheme="minorHAnsi" w:hAnsiTheme="minorHAnsi" w:cstheme="minorHAnsi"/>
                <w:b/>
              </w:rPr>
            </w:pPr>
            <w:r w:rsidRPr="008D2FB0">
              <w:rPr>
                <w:rFonts w:asciiTheme="minorHAnsi" w:hAnsiTheme="minorHAnsi" w:cstheme="minorHAnsi"/>
                <w:b/>
              </w:rPr>
              <w:lastRenderedPageBreak/>
              <w:t xml:space="preserve">Effectiveness and efficiency </w:t>
            </w:r>
          </w:p>
        </w:tc>
        <w:tc>
          <w:tcPr>
            <w:tcW w:w="1801" w:type="pct"/>
            <w:gridSpan w:val="2"/>
            <w:tcBorders>
              <w:bottom w:val="single" w:sz="4" w:space="0" w:color="1C556C"/>
            </w:tcBorders>
            <w:shd w:val="clear" w:color="auto" w:fill="auto"/>
          </w:tcPr>
          <w:p w14:paraId="11F8880F"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Effectiveness</w:t>
            </w:r>
          </w:p>
          <w:p w14:paraId="06886C9D" w14:textId="77777777"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 xml:space="preserve">Plan usability would eventually be good under this option as councils have had sufficient time to implement the changes in a comprehensive manner. </w:t>
            </w:r>
          </w:p>
        </w:tc>
        <w:tc>
          <w:tcPr>
            <w:tcW w:w="2145" w:type="pct"/>
            <w:gridSpan w:val="2"/>
            <w:tcBorders>
              <w:bottom w:val="single" w:sz="4" w:space="0" w:color="1C556C"/>
            </w:tcBorders>
            <w:shd w:val="clear" w:color="auto" w:fill="auto"/>
          </w:tcPr>
          <w:p w14:paraId="3ABB6940" w14:textId="77777777" w:rsidR="006626E9" w:rsidRPr="008D2FB0" w:rsidRDefault="006626E9" w:rsidP="00EA048D">
            <w:pPr>
              <w:pStyle w:val="TableTextbold"/>
              <w:rPr>
                <w:rFonts w:asciiTheme="minorHAnsi" w:hAnsiTheme="minorHAnsi" w:cstheme="minorHAnsi"/>
              </w:rPr>
            </w:pPr>
            <w:r w:rsidRPr="008D2FB0">
              <w:rPr>
                <w:rFonts w:asciiTheme="minorHAnsi" w:hAnsiTheme="minorHAnsi" w:cstheme="minorHAnsi"/>
              </w:rPr>
              <w:t>Efficiency</w:t>
            </w:r>
          </w:p>
          <w:p w14:paraId="42C18827" w14:textId="07339AE5"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This option reflects and efficient use of councils’ resources to implement the planning standards but does not produce the benefits of the stan</w:t>
            </w:r>
            <w:r w:rsidR="009F231C" w:rsidRPr="008D2FB0">
              <w:rPr>
                <w:rFonts w:asciiTheme="minorHAnsi" w:hAnsiTheme="minorHAnsi" w:cstheme="minorHAnsi"/>
              </w:rPr>
              <w:t>dards in an efficient timeframe.</w:t>
            </w:r>
            <w:r w:rsidRPr="008D2FB0">
              <w:rPr>
                <w:rFonts w:asciiTheme="minorHAnsi" w:hAnsiTheme="minorHAnsi" w:cstheme="minorHAnsi"/>
              </w:rPr>
              <w:t xml:space="preserve"> The efficiency for plan users is adversely affected as a result. </w:t>
            </w:r>
          </w:p>
          <w:p w14:paraId="7AA27044" w14:textId="030A2A43"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Under this option all councils should be able to meet the deadline for implementation.</w:t>
            </w:r>
            <w:r w:rsidR="00342A6C" w:rsidRPr="008D2FB0">
              <w:rPr>
                <w:rFonts w:asciiTheme="minorHAnsi" w:hAnsiTheme="minorHAnsi" w:cstheme="minorHAnsi"/>
              </w:rPr>
              <w:t xml:space="preserve"> </w:t>
            </w:r>
            <w:r w:rsidRPr="008D2FB0">
              <w:rPr>
                <w:rFonts w:asciiTheme="minorHAnsi" w:hAnsiTheme="minorHAnsi" w:cstheme="minorHAnsi"/>
              </w:rPr>
              <w:t xml:space="preserve">However, inefficiencies in the planning system will continue for longer, including the cost to plan users operating in a planning system that has significant variation. These inefficiencies will continue for significantly longer than was anticipated by the legislation. </w:t>
            </w:r>
          </w:p>
        </w:tc>
      </w:tr>
      <w:tr w:rsidR="006626E9" w:rsidRPr="008D2FB0" w14:paraId="3FBCF88E" w14:textId="77777777" w:rsidTr="00EA048D">
        <w:trPr>
          <w:trHeight w:val="363"/>
        </w:trPr>
        <w:tc>
          <w:tcPr>
            <w:tcW w:w="1054" w:type="pct"/>
            <w:shd w:val="clear" w:color="auto" w:fill="auto"/>
          </w:tcPr>
          <w:p w14:paraId="29469DFE" w14:textId="77777777" w:rsidR="006626E9" w:rsidRPr="008D2FB0" w:rsidRDefault="006626E9" w:rsidP="006626E9">
            <w:pPr>
              <w:pStyle w:val="TableText"/>
              <w:rPr>
                <w:rFonts w:asciiTheme="minorHAnsi" w:hAnsiTheme="minorHAnsi" w:cstheme="minorHAnsi"/>
                <w:b/>
              </w:rPr>
            </w:pPr>
            <w:r w:rsidRPr="008D2FB0">
              <w:rPr>
                <w:rFonts w:asciiTheme="minorHAnsi" w:hAnsiTheme="minorHAnsi" w:cstheme="minorHAnsi"/>
                <w:b/>
              </w:rPr>
              <w:t>Overall evaluation</w:t>
            </w:r>
          </w:p>
        </w:tc>
        <w:tc>
          <w:tcPr>
            <w:tcW w:w="3946" w:type="pct"/>
            <w:gridSpan w:val="4"/>
            <w:shd w:val="clear" w:color="auto" w:fill="auto"/>
          </w:tcPr>
          <w:p w14:paraId="1527EF72" w14:textId="77777777"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This option is not the appropriate approach to achieve the objectives because, although:</w:t>
            </w:r>
          </w:p>
          <w:p w14:paraId="3819978B" w14:textId="77777777"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 xml:space="preserve">good level of standardisation is achieved and duplication of effort is avoided (Objective 1) </w:t>
            </w:r>
          </w:p>
          <w:p w14:paraId="48D79300" w14:textId="2B266573" w:rsidR="006626E9" w:rsidRPr="008D2FB0" w:rsidRDefault="006626E9" w:rsidP="00EA048D">
            <w:pPr>
              <w:pStyle w:val="TableBullet"/>
              <w:rPr>
                <w:rFonts w:asciiTheme="minorHAnsi" w:hAnsiTheme="minorHAnsi" w:cstheme="minorHAnsi"/>
              </w:rPr>
            </w:pPr>
            <w:r w:rsidRPr="008D2FB0">
              <w:rPr>
                <w:rFonts w:asciiTheme="minorHAnsi" w:hAnsiTheme="minorHAnsi" w:cstheme="minorHAnsi"/>
              </w:rPr>
              <w:t>the implementation of this option is practical and feasible. Councils are likely to have the capacity and capability to carry out the changes (Objective 4)</w:t>
            </w:r>
            <w:r w:rsidR="00686B56" w:rsidRPr="008D2FB0">
              <w:rPr>
                <w:rFonts w:asciiTheme="minorHAnsi" w:hAnsiTheme="minorHAnsi" w:cstheme="minorHAnsi"/>
              </w:rPr>
              <w:t>.</w:t>
            </w:r>
          </w:p>
          <w:p w14:paraId="112F493C" w14:textId="77777777" w:rsidR="006626E9" w:rsidRPr="008D2FB0" w:rsidRDefault="006626E9" w:rsidP="00EA048D">
            <w:pPr>
              <w:pStyle w:val="TableText"/>
              <w:rPr>
                <w:rFonts w:asciiTheme="minorHAnsi" w:hAnsiTheme="minorHAnsi" w:cstheme="minorHAnsi"/>
              </w:rPr>
            </w:pPr>
            <w:r w:rsidRPr="008D2FB0">
              <w:rPr>
                <w:rFonts w:asciiTheme="minorHAnsi" w:hAnsiTheme="minorHAnsi" w:cstheme="minorHAnsi"/>
              </w:rPr>
              <w:t>these are outweighed by:</w:t>
            </w:r>
          </w:p>
          <w:p w14:paraId="5E193B4B" w14:textId="475C8361"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the usability of all plans will take longer to occur than</w:t>
            </w:r>
            <w:r w:rsidR="00342A6C" w:rsidRPr="008D2FB0">
              <w:rPr>
                <w:rFonts w:asciiTheme="minorHAnsi" w:hAnsiTheme="minorHAnsi" w:cstheme="minorHAnsi"/>
              </w:rPr>
              <w:t xml:space="preserve"> options 1, 2</w:t>
            </w:r>
            <w:r w:rsidRPr="008D2FB0">
              <w:rPr>
                <w:rFonts w:asciiTheme="minorHAnsi" w:hAnsiTheme="minorHAnsi" w:cstheme="minorHAnsi"/>
              </w:rPr>
              <w:t xml:space="preserve"> and </w:t>
            </w:r>
            <w:r w:rsidR="00342A6C" w:rsidRPr="008D2FB0">
              <w:rPr>
                <w:rFonts w:asciiTheme="minorHAnsi" w:hAnsiTheme="minorHAnsi" w:cstheme="minorHAnsi"/>
              </w:rPr>
              <w:t>3</w:t>
            </w:r>
            <w:r w:rsidRPr="008D2FB0">
              <w:rPr>
                <w:rFonts w:asciiTheme="minorHAnsi" w:hAnsiTheme="minorHAnsi" w:cstheme="minorHAnsi"/>
              </w:rPr>
              <w:t xml:space="preserve"> (Objective 2)</w:t>
            </w:r>
          </w:p>
          <w:p w14:paraId="09048471"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plan-making baseline performance will take longer to improve (Objective 3)</w:t>
            </w:r>
          </w:p>
          <w:p w14:paraId="0D598E83" w14:textId="77777777" w:rsidR="006626E9" w:rsidRPr="008D2FB0" w:rsidRDefault="006626E9" w:rsidP="006626E9">
            <w:pPr>
              <w:pStyle w:val="TableBullet"/>
              <w:rPr>
                <w:rFonts w:asciiTheme="minorHAnsi" w:hAnsiTheme="minorHAnsi" w:cstheme="minorHAnsi"/>
              </w:rPr>
            </w:pPr>
            <w:r w:rsidRPr="008D2FB0">
              <w:rPr>
                <w:rFonts w:asciiTheme="minorHAnsi" w:hAnsiTheme="minorHAnsi" w:cstheme="minorHAnsi"/>
              </w:rPr>
              <w:t>some councils may delay the implementation of the standards out to 10 years if the option is available; therefore, a meaningful level of standardisation will take longer to occur.</w:t>
            </w:r>
          </w:p>
        </w:tc>
      </w:tr>
    </w:tbl>
    <w:p w14:paraId="22620E80" w14:textId="77777777" w:rsidR="00AA1898" w:rsidRPr="008D2FB0" w:rsidRDefault="00AA1898" w:rsidP="00FA7C85">
      <w:pPr>
        <w:pStyle w:val="Heading4"/>
        <w:rPr>
          <w:rFonts w:asciiTheme="minorHAnsi" w:hAnsiTheme="minorHAnsi" w:cstheme="minorHAnsi"/>
        </w:rPr>
        <w:sectPr w:rsidR="00AA1898" w:rsidRPr="008D2FB0" w:rsidSect="00002003">
          <w:type w:val="continuous"/>
          <w:pgSz w:w="16838" w:h="11906" w:orient="landscape" w:code="9"/>
          <w:pgMar w:top="1134" w:right="1418" w:bottom="1134" w:left="1418" w:header="567" w:footer="567" w:gutter="0"/>
          <w:cols w:space="720"/>
          <w:docGrid w:linePitch="299"/>
        </w:sectPr>
      </w:pPr>
    </w:p>
    <w:p w14:paraId="1E394FE7" w14:textId="77777777" w:rsidR="006626E9" w:rsidRPr="008D2FB0" w:rsidRDefault="006626E9" w:rsidP="00EA048D">
      <w:pPr>
        <w:pStyle w:val="Heading2"/>
        <w:numPr>
          <w:ilvl w:val="0"/>
          <w:numId w:val="23"/>
        </w:numPr>
        <w:ind w:left="851" w:hanging="851"/>
        <w:rPr>
          <w:rFonts w:asciiTheme="minorHAnsi" w:hAnsiTheme="minorHAnsi" w:cstheme="minorHAnsi"/>
        </w:rPr>
      </w:pPr>
      <w:bookmarkStart w:id="40" w:name="_Toc510787276"/>
      <w:bookmarkStart w:id="41" w:name="_Toc1561973"/>
      <w:bookmarkStart w:id="42" w:name="_Toc509734111"/>
      <w:r w:rsidRPr="008D2FB0">
        <w:rPr>
          <w:rFonts w:asciiTheme="minorHAnsi" w:hAnsiTheme="minorHAnsi" w:cstheme="minorHAnsi"/>
        </w:rPr>
        <w:lastRenderedPageBreak/>
        <w:t>Conclusion/summary of rationale for the preferred option</w:t>
      </w:r>
      <w:bookmarkEnd w:id="40"/>
      <w:bookmarkEnd w:id="41"/>
    </w:p>
    <w:p w14:paraId="17BB16C1" w14:textId="181250E1" w:rsidR="006626E9" w:rsidRPr="008D2FB0" w:rsidRDefault="006626E9" w:rsidP="006626E9">
      <w:pPr>
        <w:pStyle w:val="BodyText"/>
        <w:rPr>
          <w:rFonts w:asciiTheme="minorHAnsi" w:eastAsia="Calibri" w:hAnsiTheme="minorHAnsi" w:cstheme="minorHAnsi"/>
          <w:lang w:val="en-US"/>
        </w:rPr>
      </w:pPr>
      <w:r w:rsidRPr="008D2FB0">
        <w:rPr>
          <w:rFonts w:asciiTheme="minorHAnsi" w:eastAsia="Calibri" w:hAnsiTheme="minorHAnsi" w:cstheme="minorHAnsi"/>
          <w:lang w:val="en-US"/>
        </w:rPr>
        <w:t>This evaluation has been undertaken in accordance with section 32</w:t>
      </w:r>
      <w:r w:rsidR="005A5A01" w:rsidRPr="008D2FB0">
        <w:rPr>
          <w:rFonts w:asciiTheme="minorHAnsi" w:eastAsia="Calibri" w:hAnsiTheme="minorHAnsi" w:cstheme="minorHAnsi"/>
          <w:lang w:val="en-US"/>
        </w:rPr>
        <w:t>AA</w:t>
      </w:r>
      <w:r w:rsidRPr="008D2FB0">
        <w:rPr>
          <w:rFonts w:asciiTheme="minorHAnsi" w:eastAsia="Calibri" w:hAnsiTheme="minorHAnsi" w:cstheme="minorHAnsi"/>
          <w:lang w:val="en-US"/>
        </w:rPr>
        <w:t xml:space="preserve"> of the RMA to identify the need, benefits, costs and the appropriateness of the proposal. This must be done having regard to its effectiveness and efficiency relative to other means in achieving the purpose of the RMA. </w:t>
      </w:r>
    </w:p>
    <w:p w14:paraId="0D7E7DAD" w14:textId="498F40B4" w:rsidR="009F231C" w:rsidRPr="008D2FB0" w:rsidRDefault="006626E9" w:rsidP="006626E9">
      <w:pPr>
        <w:pStyle w:val="BodyText"/>
        <w:rPr>
          <w:rFonts w:asciiTheme="minorHAnsi" w:hAnsiTheme="minorHAnsi" w:cstheme="minorHAnsi"/>
        </w:rPr>
      </w:pPr>
      <w:r w:rsidRPr="008D2FB0">
        <w:rPr>
          <w:rFonts w:asciiTheme="minorHAnsi" w:hAnsiTheme="minorHAnsi" w:cstheme="minorHAnsi"/>
        </w:rPr>
        <w:t xml:space="preserve">The Ministry presented a range of options for implementation timeframes to the Minister, who </w:t>
      </w:r>
      <w:r w:rsidRPr="008D2FB0">
        <w:rPr>
          <w:rFonts w:asciiTheme="minorHAnsi" w:eastAsia="Calibri" w:hAnsiTheme="minorHAnsi" w:cstheme="minorHAnsi"/>
          <w:lang w:val="en-US"/>
        </w:rPr>
        <w:t>concluded</w:t>
      </w:r>
      <w:r w:rsidRPr="008D2FB0">
        <w:rPr>
          <w:rFonts w:asciiTheme="minorHAnsi" w:hAnsiTheme="minorHAnsi" w:cstheme="minorHAnsi"/>
        </w:rPr>
        <w:t xml:space="preserve"> that a </w:t>
      </w:r>
      <w:r w:rsidR="005A5A01" w:rsidRPr="008D2FB0">
        <w:rPr>
          <w:rFonts w:asciiTheme="minorHAnsi" w:hAnsiTheme="minorHAnsi" w:cstheme="minorHAnsi"/>
        </w:rPr>
        <w:t>more nuance</w:t>
      </w:r>
      <w:r w:rsidR="009F231C" w:rsidRPr="008D2FB0">
        <w:rPr>
          <w:rFonts w:asciiTheme="minorHAnsi" w:hAnsiTheme="minorHAnsi" w:cstheme="minorHAnsi"/>
        </w:rPr>
        <w:t>d</w:t>
      </w:r>
      <w:r w:rsidR="005A5A01" w:rsidRPr="008D2FB0">
        <w:rPr>
          <w:rFonts w:asciiTheme="minorHAnsi" w:hAnsiTheme="minorHAnsi" w:cstheme="minorHAnsi"/>
        </w:rPr>
        <w:t xml:space="preserve"> approach</w:t>
      </w:r>
      <w:r w:rsidR="009F231C" w:rsidRPr="008D2FB0">
        <w:rPr>
          <w:rFonts w:asciiTheme="minorHAnsi" w:hAnsiTheme="minorHAnsi" w:cstheme="minorHAnsi"/>
        </w:rPr>
        <w:t xml:space="preserve"> (Option 2)</w:t>
      </w:r>
      <w:r w:rsidR="005A5A01" w:rsidRPr="008D2FB0">
        <w:rPr>
          <w:rFonts w:asciiTheme="minorHAnsi" w:hAnsiTheme="minorHAnsi" w:cstheme="minorHAnsi"/>
        </w:rPr>
        <w:t xml:space="preserve"> than was originally </w:t>
      </w:r>
      <w:r w:rsidR="009F231C" w:rsidRPr="008D2FB0">
        <w:rPr>
          <w:rFonts w:asciiTheme="minorHAnsi" w:hAnsiTheme="minorHAnsi" w:cstheme="minorHAnsi"/>
        </w:rPr>
        <w:t xml:space="preserve">proposed </w:t>
      </w:r>
      <w:r w:rsidR="005A5A01" w:rsidRPr="008D2FB0">
        <w:rPr>
          <w:rFonts w:asciiTheme="minorHAnsi" w:hAnsiTheme="minorHAnsi" w:cstheme="minorHAnsi"/>
        </w:rPr>
        <w:t xml:space="preserve">in the draft </w:t>
      </w:r>
      <w:r w:rsidR="009F231C" w:rsidRPr="008D2FB0">
        <w:rPr>
          <w:rFonts w:asciiTheme="minorHAnsi" w:hAnsiTheme="minorHAnsi" w:cstheme="minorHAnsi"/>
        </w:rPr>
        <w:t>standards (Option 1)</w:t>
      </w:r>
      <w:r w:rsidR="005A5A01" w:rsidRPr="008D2FB0">
        <w:rPr>
          <w:rFonts w:asciiTheme="minorHAnsi" w:hAnsiTheme="minorHAnsi" w:cstheme="minorHAnsi"/>
        </w:rPr>
        <w:t xml:space="preserve"> was appropriate.  </w:t>
      </w:r>
    </w:p>
    <w:p w14:paraId="7F64A8AD" w14:textId="2C574E1C" w:rsidR="006626E9" w:rsidRPr="008D2FB0" w:rsidRDefault="006626E9" w:rsidP="006626E9">
      <w:pPr>
        <w:pStyle w:val="BodyText"/>
        <w:rPr>
          <w:rFonts w:asciiTheme="minorHAnsi" w:hAnsiTheme="minorHAnsi" w:cstheme="minorHAnsi"/>
        </w:rPr>
      </w:pPr>
      <w:r w:rsidRPr="008D2FB0">
        <w:rPr>
          <w:rFonts w:asciiTheme="minorHAnsi" w:hAnsiTheme="minorHAnsi" w:cstheme="minorHAnsi"/>
        </w:rPr>
        <w:t xml:space="preserve">The implementation timeframes proposed for the first set of standards </w:t>
      </w:r>
      <w:r w:rsidR="00677C31" w:rsidRPr="008D2FB0">
        <w:rPr>
          <w:rFonts w:asciiTheme="minorHAnsi" w:hAnsiTheme="minorHAnsi" w:cstheme="minorHAnsi"/>
        </w:rPr>
        <w:t xml:space="preserve">(as represented by Option 2) </w:t>
      </w:r>
      <w:r w:rsidRPr="008D2FB0">
        <w:rPr>
          <w:rFonts w:asciiTheme="minorHAnsi" w:hAnsiTheme="minorHAnsi" w:cstheme="minorHAnsi"/>
        </w:rPr>
        <w:t>are:</w:t>
      </w:r>
    </w:p>
    <w:p w14:paraId="2E1927D3" w14:textId="152A6345" w:rsidR="005A5A01" w:rsidRPr="008D2FB0" w:rsidRDefault="00677C31" w:rsidP="00EA048D">
      <w:pPr>
        <w:pStyle w:val="Bullet"/>
        <w:rPr>
          <w:rFonts w:asciiTheme="minorHAnsi" w:hAnsiTheme="minorHAnsi" w:cstheme="minorHAnsi"/>
        </w:rPr>
      </w:pPr>
      <w:r w:rsidRPr="008D2FB0">
        <w:rPr>
          <w:rFonts w:asciiTheme="minorHAnsi" w:hAnsiTheme="minorHAnsi" w:cstheme="minorHAnsi"/>
        </w:rPr>
        <w:t>a</w:t>
      </w:r>
      <w:r w:rsidR="005A5A01" w:rsidRPr="008D2FB0">
        <w:rPr>
          <w:rFonts w:asciiTheme="minorHAnsi" w:hAnsiTheme="minorHAnsi" w:cstheme="minorHAnsi"/>
        </w:rPr>
        <w:t xml:space="preserve"> </w:t>
      </w:r>
      <w:r w:rsidR="005A5A01" w:rsidRPr="008D2FB0">
        <w:rPr>
          <w:rFonts w:asciiTheme="minorHAnsi" w:hAnsiTheme="minorHAnsi" w:cstheme="minorHAnsi"/>
          <w:b/>
        </w:rPr>
        <w:t xml:space="preserve">one-year </w:t>
      </w:r>
      <w:r w:rsidR="005A5A01" w:rsidRPr="008D2FB0">
        <w:rPr>
          <w:rFonts w:asciiTheme="minorHAnsi" w:hAnsiTheme="minorHAnsi" w:cstheme="minorHAnsi"/>
        </w:rPr>
        <w:t xml:space="preserve">deadline for baseline </w:t>
      </w:r>
      <w:r w:rsidR="00206736" w:rsidRPr="008D2FB0">
        <w:rPr>
          <w:rFonts w:asciiTheme="minorHAnsi" w:hAnsiTheme="minorHAnsi" w:cstheme="minorHAnsi"/>
        </w:rPr>
        <w:t>electronic accessibility and functionality</w:t>
      </w:r>
      <w:r w:rsidR="005A5A01" w:rsidRPr="008D2FB0">
        <w:rPr>
          <w:rFonts w:asciiTheme="minorHAnsi" w:hAnsiTheme="minorHAnsi" w:cstheme="minorHAnsi"/>
        </w:rPr>
        <w:t xml:space="preserve"> standards </w:t>
      </w:r>
    </w:p>
    <w:p w14:paraId="05F540F0" w14:textId="60784A6B" w:rsidR="005A5A01" w:rsidRPr="008D2FB0" w:rsidRDefault="00677C31" w:rsidP="00EA048D">
      <w:pPr>
        <w:pStyle w:val="Bullet"/>
        <w:rPr>
          <w:rFonts w:asciiTheme="minorHAnsi" w:hAnsiTheme="minorHAnsi" w:cstheme="minorHAnsi"/>
        </w:rPr>
      </w:pPr>
      <w:r w:rsidRPr="008D2FB0">
        <w:rPr>
          <w:rFonts w:asciiTheme="minorHAnsi" w:hAnsiTheme="minorHAnsi" w:cstheme="minorHAnsi"/>
        </w:rPr>
        <w:t>a</w:t>
      </w:r>
      <w:r w:rsidR="005A5A01" w:rsidRPr="008D2FB0">
        <w:rPr>
          <w:rFonts w:asciiTheme="minorHAnsi" w:hAnsiTheme="minorHAnsi" w:cstheme="minorHAnsi"/>
        </w:rPr>
        <w:t xml:space="preserve"> </w:t>
      </w:r>
      <w:r w:rsidR="005A5A01" w:rsidRPr="008D2FB0">
        <w:rPr>
          <w:rFonts w:asciiTheme="minorHAnsi" w:hAnsiTheme="minorHAnsi" w:cstheme="minorHAnsi"/>
          <w:b/>
        </w:rPr>
        <w:t>three-year</w:t>
      </w:r>
      <w:r w:rsidR="005A5A01" w:rsidRPr="008D2FB0">
        <w:rPr>
          <w:rFonts w:asciiTheme="minorHAnsi" w:hAnsiTheme="minorHAnsi" w:cstheme="minorHAnsi"/>
        </w:rPr>
        <w:t xml:space="preserve"> deadline for regional councils to update their </w:t>
      </w:r>
      <w:r w:rsidR="009C0D7B">
        <w:rPr>
          <w:rFonts w:asciiTheme="minorHAnsi" w:hAnsiTheme="minorHAnsi" w:cstheme="minorHAnsi"/>
        </w:rPr>
        <w:t>r</w:t>
      </w:r>
      <w:r w:rsidR="005A5A01" w:rsidRPr="008D2FB0">
        <w:rPr>
          <w:rFonts w:asciiTheme="minorHAnsi" w:hAnsiTheme="minorHAnsi" w:cstheme="minorHAnsi"/>
        </w:rPr>
        <w:t xml:space="preserve">egional </w:t>
      </w:r>
      <w:r w:rsidR="009C0D7B">
        <w:rPr>
          <w:rFonts w:asciiTheme="minorHAnsi" w:hAnsiTheme="minorHAnsi" w:cstheme="minorHAnsi"/>
        </w:rPr>
        <w:t>p</w:t>
      </w:r>
      <w:r w:rsidR="005A5A01" w:rsidRPr="008D2FB0">
        <w:rPr>
          <w:rFonts w:asciiTheme="minorHAnsi" w:hAnsiTheme="minorHAnsi" w:cstheme="minorHAnsi"/>
        </w:rPr>
        <w:t xml:space="preserve">olicy </w:t>
      </w:r>
      <w:r w:rsidR="009C0D7B">
        <w:rPr>
          <w:rFonts w:asciiTheme="minorHAnsi" w:hAnsiTheme="minorHAnsi" w:cstheme="minorHAnsi"/>
        </w:rPr>
        <w:t>s</w:t>
      </w:r>
      <w:r w:rsidR="005A5A01" w:rsidRPr="008D2FB0">
        <w:rPr>
          <w:rFonts w:asciiTheme="minorHAnsi" w:hAnsiTheme="minorHAnsi" w:cstheme="minorHAnsi"/>
        </w:rPr>
        <w:t>tatement</w:t>
      </w:r>
      <w:r w:rsidR="006B7F09">
        <w:rPr>
          <w:rFonts w:asciiTheme="minorHAnsi" w:hAnsiTheme="minorHAnsi" w:cstheme="minorHAnsi"/>
        </w:rPr>
        <w:t xml:space="preserve"> </w:t>
      </w:r>
      <w:r w:rsidR="005A5A01" w:rsidRPr="008D2FB0">
        <w:rPr>
          <w:rFonts w:asciiTheme="minorHAnsi" w:hAnsiTheme="minorHAnsi" w:cstheme="minorHAnsi"/>
        </w:rPr>
        <w:t xml:space="preserve">(RPS) </w:t>
      </w:r>
    </w:p>
    <w:p w14:paraId="7E278D41" w14:textId="57D365C5" w:rsidR="005A5A01" w:rsidRPr="008D2FB0" w:rsidRDefault="00677C31" w:rsidP="00EA048D">
      <w:pPr>
        <w:pStyle w:val="Bullet"/>
        <w:rPr>
          <w:rFonts w:asciiTheme="minorHAnsi" w:hAnsiTheme="minorHAnsi" w:cstheme="minorHAnsi"/>
        </w:rPr>
      </w:pPr>
      <w:r w:rsidRPr="008D2FB0">
        <w:rPr>
          <w:rFonts w:asciiTheme="minorHAnsi" w:hAnsiTheme="minorHAnsi" w:cstheme="minorHAnsi"/>
        </w:rPr>
        <w:t>a</w:t>
      </w:r>
      <w:r w:rsidR="005A5A01" w:rsidRPr="008D2FB0">
        <w:rPr>
          <w:rFonts w:asciiTheme="minorHAnsi" w:hAnsiTheme="minorHAnsi" w:cstheme="minorHAnsi"/>
        </w:rPr>
        <w:t xml:space="preserve"> </w:t>
      </w:r>
      <w:r w:rsidR="005A5A01" w:rsidRPr="008D2FB0">
        <w:rPr>
          <w:rFonts w:asciiTheme="minorHAnsi" w:hAnsiTheme="minorHAnsi" w:cstheme="minorHAnsi"/>
          <w:b/>
        </w:rPr>
        <w:t>five-year</w:t>
      </w:r>
      <w:r w:rsidR="005A5A01" w:rsidRPr="008D2FB0">
        <w:rPr>
          <w:rFonts w:asciiTheme="minorHAnsi" w:hAnsiTheme="minorHAnsi" w:cstheme="minorHAnsi"/>
        </w:rPr>
        <w:t xml:space="preserve"> deadline for district councils except for a seven-year deadline offered to district councils who have recently completed a plan review (councils that have notified the decisions version of a plan within three years of the planning standards being gazetted ie, between April 2016 and April 2019)</w:t>
      </w:r>
    </w:p>
    <w:p w14:paraId="4E62E7C1" w14:textId="25F0A4D6" w:rsidR="005A5A01" w:rsidRPr="008D2FB0" w:rsidRDefault="00677C31" w:rsidP="00EA048D">
      <w:pPr>
        <w:pStyle w:val="Bullet"/>
        <w:rPr>
          <w:rFonts w:asciiTheme="minorHAnsi" w:hAnsiTheme="minorHAnsi" w:cstheme="minorHAnsi"/>
        </w:rPr>
      </w:pPr>
      <w:r w:rsidRPr="008D2FB0">
        <w:rPr>
          <w:rFonts w:asciiTheme="minorHAnsi" w:hAnsiTheme="minorHAnsi" w:cstheme="minorHAnsi"/>
          <w:bCs/>
        </w:rPr>
        <w:t>a</w:t>
      </w:r>
      <w:r w:rsidR="005A5A01" w:rsidRPr="008D2FB0">
        <w:rPr>
          <w:rFonts w:asciiTheme="minorHAnsi" w:hAnsiTheme="minorHAnsi" w:cstheme="minorHAnsi"/>
          <w:b/>
          <w:bCs/>
        </w:rPr>
        <w:t xml:space="preserve"> seven-year</w:t>
      </w:r>
      <w:r w:rsidR="005A5A01" w:rsidRPr="008D2FB0">
        <w:rPr>
          <w:rFonts w:asciiTheme="minorHAnsi" w:hAnsiTheme="minorHAnsi" w:cstheme="minorHAnsi"/>
        </w:rPr>
        <w:t xml:space="preserve"> deadline for councils developing a combined district plan</w:t>
      </w:r>
    </w:p>
    <w:p w14:paraId="4361BBBE" w14:textId="47FCBCBA" w:rsidR="005A5A01" w:rsidRPr="008D2FB0" w:rsidRDefault="00677C31" w:rsidP="00EA048D">
      <w:pPr>
        <w:pStyle w:val="Bullet"/>
        <w:rPr>
          <w:rFonts w:asciiTheme="minorHAnsi" w:hAnsiTheme="minorHAnsi" w:cstheme="minorHAnsi"/>
          <w:b/>
        </w:rPr>
      </w:pPr>
      <w:r w:rsidRPr="008D2FB0">
        <w:rPr>
          <w:rFonts w:asciiTheme="minorHAnsi" w:hAnsiTheme="minorHAnsi" w:cstheme="minorHAnsi"/>
        </w:rPr>
        <w:t>a</w:t>
      </w:r>
      <w:r w:rsidR="005A5A01" w:rsidRPr="008D2FB0">
        <w:rPr>
          <w:rFonts w:asciiTheme="minorHAnsi" w:hAnsiTheme="minorHAnsi" w:cstheme="minorHAnsi"/>
        </w:rPr>
        <w:t xml:space="preserve"> </w:t>
      </w:r>
      <w:r w:rsidR="005A5A01" w:rsidRPr="008D2FB0">
        <w:rPr>
          <w:rFonts w:asciiTheme="minorHAnsi" w:hAnsiTheme="minorHAnsi" w:cstheme="minorHAnsi"/>
          <w:b/>
        </w:rPr>
        <w:t>seven or nine-years</w:t>
      </w:r>
      <w:r w:rsidR="005A5A01" w:rsidRPr="008D2FB0">
        <w:rPr>
          <w:rFonts w:asciiTheme="minorHAnsi" w:hAnsiTheme="minorHAnsi" w:cstheme="minorHAnsi"/>
        </w:rPr>
        <w:t xml:space="preserve"> </w:t>
      </w:r>
      <w:r w:rsidR="009C0D7B">
        <w:rPr>
          <w:rFonts w:asciiTheme="minorHAnsi" w:hAnsiTheme="minorHAnsi" w:cstheme="minorHAnsi"/>
        </w:rPr>
        <w:t xml:space="preserve">deadline </w:t>
      </w:r>
      <w:r w:rsidR="005A5A01" w:rsidRPr="008D2FB0">
        <w:rPr>
          <w:rFonts w:asciiTheme="minorHAnsi" w:hAnsiTheme="minorHAnsi" w:cstheme="minorHAnsi"/>
        </w:rPr>
        <w:t>for district councils to implement the definitions standard (an additional two</w:t>
      </w:r>
      <w:r w:rsidR="009C0D7B">
        <w:rPr>
          <w:rFonts w:asciiTheme="minorHAnsi" w:hAnsiTheme="minorHAnsi" w:cstheme="minorHAnsi"/>
        </w:rPr>
        <w:t xml:space="preserve"> </w:t>
      </w:r>
      <w:r w:rsidR="005A5A01" w:rsidRPr="008D2FB0">
        <w:rPr>
          <w:rFonts w:asciiTheme="minorHAnsi" w:hAnsiTheme="minorHAnsi" w:cstheme="minorHAnsi"/>
        </w:rPr>
        <w:t>years above the timeframe for the majority of the standards)</w:t>
      </w:r>
    </w:p>
    <w:p w14:paraId="176C3FB1" w14:textId="743D1E3D" w:rsidR="005A5A01" w:rsidRPr="008D2FB0" w:rsidRDefault="00677C31" w:rsidP="00EA048D">
      <w:pPr>
        <w:pStyle w:val="Bullet"/>
        <w:rPr>
          <w:rFonts w:asciiTheme="minorHAnsi" w:hAnsiTheme="minorHAnsi" w:cstheme="minorHAnsi"/>
        </w:rPr>
      </w:pPr>
      <w:r w:rsidRPr="008D2FB0">
        <w:rPr>
          <w:rFonts w:asciiTheme="minorHAnsi" w:hAnsiTheme="minorHAnsi" w:cstheme="minorHAnsi"/>
        </w:rPr>
        <w:t>a</w:t>
      </w:r>
      <w:r w:rsidR="005A5A01" w:rsidRPr="008D2FB0">
        <w:rPr>
          <w:rFonts w:asciiTheme="minorHAnsi" w:hAnsiTheme="minorHAnsi" w:cstheme="minorHAnsi"/>
          <w:b/>
        </w:rPr>
        <w:t xml:space="preserve"> 10-year </w:t>
      </w:r>
      <w:r w:rsidR="005A5A01" w:rsidRPr="008D2FB0">
        <w:rPr>
          <w:rFonts w:asciiTheme="minorHAnsi" w:hAnsiTheme="minorHAnsi" w:cstheme="minorHAnsi"/>
        </w:rPr>
        <w:t xml:space="preserve">deadline for regional plans and unitary plans </w:t>
      </w:r>
    </w:p>
    <w:p w14:paraId="2ED430B5" w14:textId="0108D22A" w:rsidR="005A5A01" w:rsidRPr="008D2FB0" w:rsidRDefault="00677C31" w:rsidP="00EA048D">
      <w:pPr>
        <w:pStyle w:val="Bullet"/>
        <w:rPr>
          <w:rFonts w:asciiTheme="minorHAnsi" w:hAnsiTheme="minorHAnsi" w:cstheme="minorHAnsi"/>
        </w:rPr>
      </w:pPr>
      <w:r w:rsidRPr="008D2FB0">
        <w:rPr>
          <w:rFonts w:asciiTheme="minorHAnsi" w:hAnsiTheme="minorHAnsi" w:cstheme="minorHAnsi"/>
        </w:rPr>
        <w:t>a</w:t>
      </w:r>
      <w:r w:rsidR="005A5A01" w:rsidRPr="008D2FB0">
        <w:rPr>
          <w:rFonts w:asciiTheme="minorHAnsi" w:hAnsiTheme="minorHAnsi" w:cstheme="minorHAnsi"/>
        </w:rPr>
        <w:t xml:space="preserve"> </w:t>
      </w:r>
      <w:r w:rsidR="005A5A01" w:rsidRPr="008D2FB0">
        <w:rPr>
          <w:rFonts w:asciiTheme="minorHAnsi" w:hAnsiTheme="minorHAnsi" w:cstheme="minorHAnsi"/>
          <w:b/>
        </w:rPr>
        <w:t xml:space="preserve">10-year </w:t>
      </w:r>
      <w:r w:rsidR="005A5A01" w:rsidRPr="008D2FB0">
        <w:rPr>
          <w:rFonts w:asciiTheme="minorHAnsi" w:hAnsiTheme="minorHAnsi" w:cstheme="minorHAnsi"/>
        </w:rPr>
        <w:t xml:space="preserve">deadline for small councils to develop an </w:t>
      </w:r>
      <w:r w:rsidR="006B7F09">
        <w:rPr>
          <w:rFonts w:asciiTheme="minorHAnsi" w:hAnsiTheme="minorHAnsi" w:cstheme="minorHAnsi"/>
        </w:rPr>
        <w:t>ePlan</w:t>
      </w:r>
    </w:p>
    <w:p w14:paraId="336454CE" w14:textId="4612EAF1" w:rsidR="005A5A01" w:rsidRPr="008D2FB0" w:rsidRDefault="006B7F09" w:rsidP="00EA048D">
      <w:pPr>
        <w:pStyle w:val="Bullet"/>
        <w:rPr>
          <w:rFonts w:asciiTheme="minorHAnsi" w:hAnsiTheme="minorHAnsi" w:cstheme="minorHAnsi"/>
        </w:rPr>
      </w:pPr>
      <w:r>
        <w:rPr>
          <w:rFonts w:asciiTheme="minorHAnsi" w:hAnsiTheme="minorHAnsi" w:cstheme="minorHAnsi"/>
        </w:rPr>
        <w:t>ePlan</w:t>
      </w:r>
      <w:r w:rsidR="005A5A01" w:rsidRPr="008D2FB0">
        <w:rPr>
          <w:rFonts w:asciiTheme="minorHAnsi" w:hAnsiTheme="minorHAnsi" w:cstheme="minorHAnsi"/>
        </w:rPr>
        <w:t xml:space="preserve"> </w:t>
      </w:r>
      <w:r w:rsidR="005A5A01" w:rsidRPr="008D2FB0">
        <w:rPr>
          <w:rFonts w:asciiTheme="minorHAnsi" w:hAnsiTheme="minorHAnsi" w:cstheme="minorHAnsi"/>
          <w:b/>
        </w:rPr>
        <w:t>exemptions</w:t>
      </w:r>
      <w:r w:rsidR="005A5A01" w:rsidRPr="008D2FB0">
        <w:rPr>
          <w:rFonts w:asciiTheme="minorHAnsi" w:hAnsiTheme="minorHAnsi" w:cstheme="minorHAnsi"/>
        </w:rPr>
        <w:t xml:space="preserve"> for plans serving very few residents</w:t>
      </w:r>
      <w:r w:rsidR="00677C31" w:rsidRPr="008D2FB0">
        <w:rPr>
          <w:rFonts w:asciiTheme="minorHAnsi" w:hAnsiTheme="minorHAnsi" w:cstheme="minorHAnsi"/>
        </w:rPr>
        <w:t>.</w:t>
      </w:r>
    </w:p>
    <w:p w14:paraId="7A948636" w14:textId="4D4F3B5F" w:rsidR="005A5A01" w:rsidRPr="008D2FB0" w:rsidRDefault="00EA048D" w:rsidP="005A5A01">
      <w:pPr>
        <w:pStyle w:val="BodyText"/>
        <w:rPr>
          <w:rFonts w:asciiTheme="minorHAnsi" w:hAnsiTheme="minorHAnsi" w:cstheme="minorHAnsi"/>
          <w:b/>
          <w:sz w:val="20"/>
        </w:rPr>
      </w:pPr>
      <w:r w:rsidRPr="008D2FB0">
        <w:rPr>
          <w:rFonts w:asciiTheme="minorHAnsi" w:hAnsiTheme="minorHAnsi" w:cstheme="minorHAnsi"/>
          <w:noProof/>
        </w:rPr>
        <w:drawing>
          <wp:anchor distT="0" distB="0" distL="114300" distR="114300" simplePos="0" relativeHeight="251659264" behindDoc="0" locked="0" layoutInCell="1" allowOverlap="1" wp14:anchorId="31359157" wp14:editId="7CEE719F">
            <wp:simplePos x="0" y="0"/>
            <wp:positionH relativeFrom="column">
              <wp:posOffset>4445</wp:posOffset>
            </wp:positionH>
            <wp:positionV relativeFrom="paragraph">
              <wp:posOffset>264795</wp:posOffset>
            </wp:positionV>
            <wp:extent cx="5400040" cy="2120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2120900"/>
                    </a:xfrm>
                    <a:prstGeom prst="rect">
                      <a:avLst/>
                    </a:prstGeom>
                    <a:ln>
                      <a:noFill/>
                    </a:ln>
                  </pic:spPr>
                </pic:pic>
              </a:graphicData>
            </a:graphic>
          </wp:anchor>
        </w:drawing>
      </w:r>
      <w:r w:rsidR="005A5A01" w:rsidRPr="008D2FB0">
        <w:rPr>
          <w:rFonts w:asciiTheme="minorHAnsi" w:hAnsiTheme="minorHAnsi" w:cstheme="minorHAnsi"/>
          <w:b/>
          <w:sz w:val="20"/>
        </w:rPr>
        <w:t xml:space="preserve">Figure </w:t>
      </w:r>
      <w:r w:rsidR="00B8073D" w:rsidRPr="008D2FB0">
        <w:rPr>
          <w:rFonts w:asciiTheme="minorHAnsi" w:hAnsiTheme="minorHAnsi" w:cstheme="minorHAnsi"/>
          <w:b/>
          <w:sz w:val="20"/>
        </w:rPr>
        <w:t>3</w:t>
      </w:r>
      <w:r w:rsidR="005A5A01" w:rsidRPr="008D2FB0">
        <w:rPr>
          <w:rFonts w:asciiTheme="minorHAnsi" w:hAnsiTheme="minorHAnsi" w:cstheme="minorHAnsi"/>
          <w:b/>
          <w:sz w:val="20"/>
        </w:rPr>
        <w:t xml:space="preserve">: Implementation </w:t>
      </w:r>
      <w:r w:rsidR="009C0D7B">
        <w:rPr>
          <w:rFonts w:asciiTheme="minorHAnsi" w:hAnsiTheme="minorHAnsi" w:cstheme="minorHAnsi"/>
          <w:b/>
          <w:sz w:val="20"/>
        </w:rPr>
        <w:t>t</w:t>
      </w:r>
      <w:r w:rsidR="005A5A01" w:rsidRPr="008D2FB0">
        <w:rPr>
          <w:rFonts w:asciiTheme="minorHAnsi" w:hAnsiTheme="minorHAnsi" w:cstheme="minorHAnsi"/>
          <w:b/>
          <w:sz w:val="20"/>
        </w:rPr>
        <w:t>imeframes</w:t>
      </w:r>
    </w:p>
    <w:p w14:paraId="74CA0E84" w14:textId="712AFE1A" w:rsidR="006626E9" w:rsidRPr="008D2FB0" w:rsidRDefault="006626E9" w:rsidP="00EA048D">
      <w:pPr>
        <w:pStyle w:val="BodyText"/>
        <w:rPr>
          <w:rFonts w:asciiTheme="minorHAnsi" w:hAnsiTheme="minorHAnsi" w:cstheme="minorHAnsi"/>
        </w:rPr>
      </w:pPr>
      <w:r w:rsidRPr="008D2FB0">
        <w:rPr>
          <w:rFonts w:asciiTheme="minorHAnsi" w:hAnsiTheme="minorHAnsi" w:cstheme="minorHAnsi"/>
        </w:rPr>
        <w:t xml:space="preserve">The chosen timeframes as represented by Option </w:t>
      </w:r>
      <w:r w:rsidR="005A5A01" w:rsidRPr="008D2FB0">
        <w:rPr>
          <w:rFonts w:asciiTheme="minorHAnsi" w:hAnsiTheme="minorHAnsi" w:cstheme="minorHAnsi"/>
        </w:rPr>
        <w:t>2</w:t>
      </w:r>
      <w:r w:rsidRPr="008D2FB0">
        <w:rPr>
          <w:rFonts w:asciiTheme="minorHAnsi" w:hAnsiTheme="minorHAnsi" w:cstheme="minorHAnsi"/>
        </w:rPr>
        <w:t xml:space="preserve"> are considered to </w:t>
      </w:r>
      <w:r w:rsidR="005A5A01" w:rsidRPr="008D2FB0">
        <w:rPr>
          <w:rFonts w:asciiTheme="minorHAnsi" w:hAnsiTheme="minorHAnsi" w:cstheme="minorHAnsi"/>
        </w:rPr>
        <w:t xml:space="preserve">further enhance the draft timeframes and to reflect the current workload of local government. </w:t>
      </w:r>
      <w:r w:rsidRPr="008D2FB0">
        <w:rPr>
          <w:rFonts w:asciiTheme="minorHAnsi" w:hAnsiTheme="minorHAnsi" w:cstheme="minorHAnsi"/>
        </w:rPr>
        <w:t xml:space="preserve"> </w:t>
      </w:r>
      <w:r w:rsidR="005A5A01" w:rsidRPr="008D2FB0">
        <w:rPr>
          <w:rFonts w:asciiTheme="minorHAnsi" w:hAnsiTheme="minorHAnsi" w:cstheme="minorHAnsi"/>
        </w:rPr>
        <w:t xml:space="preserve">This option </w:t>
      </w:r>
      <w:r w:rsidRPr="008D2FB0">
        <w:rPr>
          <w:rFonts w:asciiTheme="minorHAnsi" w:hAnsiTheme="minorHAnsi" w:cstheme="minorHAnsi"/>
        </w:rPr>
        <w:t xml:space="preserve">is considered to make an appropriate trade-off between where the costs fall and the Government’s preference to </w:t>
      </w:r>
      <w:r w:rsidR="00FE5D4F" w:rsidRPr="008D2FB0">
        <w:rPr>
          <w:rFonts w:asciiTheme="minorHAnsi" w:hAnsiTheme="minorHAnsi" w:cstheme="minorHAnsi"/>
        </w:rPr>
        <w:t>reduce</w:t>
      </w:r>
      <w:r w:rsidRPr="008D2FB0">
        <w:rPr>
          <w:rFonts w:asciiTheme="minorHAnsi" w:hAnsiTheme="minorHAnsi" w:cstheme="minorHAnsi"/>
        </w:rPr>
        <w:t xml:space="preserve"> plan users</w:t>
      </w:r>
      <w:r w:rsidR="009C0D7B">
        <w:rPr>
          <w:rFonts w:asciiTheme="minorHAnsi" w:hAnsiTheme="minorHAnsi" w:cstheme="minorHAnsi"/>
        </w:rPr>
        <w:t>’</w:t>
      </w:r>
      <w:r w:rsidRPr="008D2FB0">
        <w:rPr>
          <w:rFonts w:asciiTheme="minorHAnsi" w:hAnsiTheme="minorHAnsi" w:cstheme="minorHAnsi"/>
        </w:rPr>
        <w:t xml:space="preserve"> </w:t>
      </w:r>
      <w:r w:rsidR="00FE5D4F" w:rsidRPr="008D2FB0">
        <w:rPr>
          <w:rFonts w:asciiTheme="minorHAnsi" w:hAnsiTheme="minorHAnsi" w:cstheme="minorHAnsi"/>
        </w:rPr>
        <w:t xml:space="preserve">costs </w:t>
      </w:r>
      <w:r w:rsidRPr="008D2FB0">
        <w:rPr>
          <w:rFonts w:asciiTheme="minorHAnsi" w:hAnsiTheme="minorHAnsi" w:cstheme="minorHAnsi"/>
        </w:rPr>
        <w:t>as quickly as p</w:t>
      </w:r>
      <w:r w:rsidR="005A5A01" w:rsidRPr="008D2FB0">
        <w:rPr>
          <w:rFonts w:asciiTheme="minorHAnsi" w:hAnsiTheme="minorHAnsi" w:cstheme="minorHAnsi"/>
        </w:rPr>
        <w:t>racticable</w:t>
      </w:r>
      <w:r w:rsidRPr="008D2FB0">
        <w:rPr>
          <w:rFonts w:asciiTheme="minorHAnsi" w:hAnsiTheme="minorHAnsi" w:cstheme="minorHAnsi"/>
        </w:rPr>
        <w:t xml:space="preserve">, while also managing the cost impacts on local government. </w:t>
      </w:r>
    </w:p>
    <w:p w14:paraId="069BCC1A" w14:textId="5D504F5A" w:rsidR="006626E9" w:rsidRPr="008D2FB0" w:rsidRDefault="006626E9" w:rsidP="00BE1385">
      <w:pPr>
        <w:pStyle w:val="Heading3"/>
        <w:spacing w:before="240"/>
        <w:rPr>
          <w:rFonts w:asciiTheme="minorHAnsi" w:hAnsiTheme="minorHAnsi" w:cstheme="minorHAnsi"/>
          <w:sz w:val="22"/>
        </w:rPr>
      </w:pPr>
      <w:r w:rsidRPr="008D2FB0">
        <w:rPr>
          <w:rFonts w:asciiTheme="minorHAnsi" w:hAnsiTheme="minorHAnsi" w:cstheme="minorHAnsi"/>
          <w:sz w:val="22"/>
        </w:rPr>
        <w:lastRenderedPageBreak/>
        <w:t xml:space="preserve">Basic </w:t>
      </w:r>
      <w:r w:rsidR="00206736" w:rsidRPr="008D2FB0">
        <w:rPr>
          <w:rFonts w:asciiTheme="minorHAnsi" w:hAnsiTheme="minorHAnsi" w:cstheme="minorHAnsi"/>
          <w:sz w:val="22"/>
        </w:rPr>
        <w:t>electronic accessibility and functionality</w:t>
      </w:r>
      <w:r w:rsidRPr="008D2FB0">
        <w:rPr>
          <w:rFonts w:asciiTheme="minorHAnsi" w:hAnsiTheme="minorHAnsi" w:cstheme="minorHAnsi"/>
          <w:sz w:val="22"/>
        </w:rPr>
        <w:t xml:space="preserve"> requirements (one year)</w:t>
      </w:r>
    </w:p>
    <w:p w14:paraId="21F1B586" w14:textId="50AC66A9" w:rsidR="006626E9" w:rsidRPr="008D2FB0" w:rsidRDefault="006626E9" w:rsidP="006626E9">
      <w:pPr>
        <w:pStyle w:val="BodyText"/>
        <w:rPr>
          <w:rFonts w:asciiTheme="minorHAnsi" w:hAnsiTheme="minorHAnsi" w:cstheme="minorHAnsi"/>
        </w:rPr>
      </w:pPr>
      <w:r w:rsidRPr="008D2FB0">
        <w:rPr>
          <w:rFonts w:asciiTheme="minorHAnsi" w:hAnsiTheme="minorHAnsi" w:cstheme="minorHAnsi"/>
        </w:rPr>
        <w:t xml:space="preserve">Improving the online functionality, accessibility and usability of RMA plans gives ‘quick-win’ efficiency gains for plan users and improves national collation and comparison of plan data. The extent of work required to meet this standard will depend on the quality of the plan a council already has. Most councils with PDF plans will likely need to make some changes. However these standards would not be overly onerous to implement, would not affect plan content, and </w:t>
      </w:r>
      <w:r w:rsidR="009C0D7B">
        <w:rPr>
          <w:rFonts w:asciiTheme="minorHAnsi" w:hAnsiTheme="minorHAnsi" w:cstheme="minorHAnsi"/>
        </w:rPr>
        <w:t>would</w:t>
      </w:r>
      <w:r w:rsidR="009C0D7B" w:rsidRPr="008D2FB0">
        <w:rPr>
          <w:rFonts w:asciiTheme="minorHAnsi" w:hAnsiTheme="minorHAnsi" w:cstheme="minorHAnsi"/>
        </w:rPr>
        <w:t xml:space="preserve"> </w:t>
      </w:r>
      <w:r w:rsidRPr="008D2FB0">
        <w:rPr>
          <w:rFonts w:asciiTheme="minorHAnsi" w:hAnsiTheme="minorHAnsi" w:cstheme="minorHAnsi"/>
        </w:rPr>
        <w:t>not have a significant flow-on effect on plan structure and format. The Ministry expects these requirements can</w:t>
      </w:r>
      <w:r w:rsidR="009C0D7B">
        <w:rPr>
          <w:rFonts w:asciiTheme="minorHAnsi" w:hAnsiTheme="minorHAnsi" w:cstheme="minorHAnsi"/>
        </w:rPr>
        <w:t>,</w:t>
      </w:r>
      <w:r w:rsidRPr="008D2FB0">
        <w:rPr>
          <w:rFonts w:asciiTheme="minorHAnsi" w:hAnsiTheme="minorHAnsi" w:cstheme="minorHAnsi"/>
        </w:rPr>
        <w:t xml:space="preserve"> in most cases</w:t>
      </w:r>
      <w:r w:rsidR="009C0D7B">
        <w:rPr>
          <w:rFonts w:asciiTheme="minorHAnsi" w:hAnsiTheme="minorHAnsi" w:cstheme="minorHAnsi"/>
        </w:rPr>
        <w:t>,</w:t>
      </w:r>
      <w:r w:rsidRPr="008D2FB0">
        <w:rPr>
          <w:rFonts w:asciiTheme="minorHAnsi" w:hAnsiTheme="minorHAnsi" w:cstheme="minorHAnsi"/>
        </w:rPr>
        <w:t xml:space="preserve"> be met through existing council resources. Therefore, the proposed implementation of these standards is within one year from gazettal</w:t>
      </w:r>
      <w:r w:rsidR="00206736" w:rsidRPr="008D2FB0">
        <w:rPr>
          <w:rFonts w:asciiTheme="minorHAnsi" w:hAnsiTheme="minorHAnsi" w:cstheme="minorHAnsi"/>
        </w:rPr>
        <w:t xml:space="preserve"> ie, by</w:t>
      </w:r>
      <w:r w:rsidRPr="008D2FB0">
        <w:rPr>
          <w:rFonts w:asciiTheme="minorHAnsi" w:hAnsiTheme="minorHAnsi" w:cstheme="minorHAnsi"/>
        </w:rPr>
        <w:t xml:space="preserve"> April 2020. </w:t>
      </w:r>
    </w:p>
    <w:p w14:paraId="50CD925F" w14:textId="167485C8" w:rsidR="006626E9" w:rsidRPr="008D2FB0" w:rsidRDefault="00244E72" w:rsidP="00BE1385">
      <w:pPr>
        <w:pStyle w:val="Heading3"/>
        <w:spacing w:before="240"/>
        <w:rPr>
          <w:rFonts w:asciiTheme="minorHAnsi" w:hAnsiTheme="minorHAnsi" w:cstheme="minorHAnsi"/>
          <w:sz w:val="22"/>
        </w:rPr>
      </w:pPr>
      <w:r>
        <w:rPr>
          <w:rFonts w:asciiTheme="minorHAnsi" w:hAnsiTheme="minorHAnsi" w:cstheme="minorHAnsi"/>
          <w:sz w:val="22"/>
        </w:rPr>
        <w:t>District p</w:t>
      </w:r>
      <w:r w:rsidR="00FE5D4F" w:rsidRPr="008D2FB0">
        <w:rPr>
          <w:rFonts w:asciiTheme="minorHAnsi" w:hAnsiTheme="minorHAnsi" w:cstheme="minorHAnsi"/>
          <w:sz w:val="22"/>
        </w:rPr>
        <w:t xml:space="preserve">lans most standards </w:t>
      </w:r>
      <w:r w:rsidR="006626E9" w:rsidRPr="008D2FB0">
        <w:rPr>
          <w:rFonts w:asciiTheme="minorHAnsi" w:hAnsiTheme="minorHAnsi" w:cstheme="minorHAnsi"/>
          <w:sz w:val="22"/>
        </w:rPr>
        <w:t>(five or seven years)</w:t>
      </w:r>
    </w:p>
    <w:p w14:paraId="7975254B" w14:textId="5ECBF318" w:rsidR="006626E9" w:rsidRPr="008D2FB0" w:rsidRDefault="00AE1E07" w:rsidP="006626E9">
      <w:pPr>
        <w:pStyle w:val="BodyText"/>
        <w:rPr>
          <w:rFonts w:asciiTheme="minorHAnsi" w:hAnsiTheme="minorHAnsi" w:cstheme="minorHAnsi"/>
        </w:rPr>
      </w:pPr>
      <w:r w:rsidRPr="008D2FB0">
        <w:rPr>
          <w:rFonts w:asciiTheme="minorHAnsi" w:hAnsiTheme="minorHAnsi" w:cstheme="minorHAnsi"/>
        </w:rPr>
        <w:t xml:space="preserve">An overall timeframe </w:t>
      </w:r>
      <w:r w:rsidR="006626E9" w:rsidRPr="008D2FB0">
        <w:rPr>
          <w:rFonts w:asciiTheme="minorHAnsi" w:hAnsiTheme="minorHAnsi" w:cstheme="minorHAnsi"/>
        </w:rPr>
        <w:t xml:space="preserve">of five years from gazettal </w:t>
      </w:r>
      <w:r w:rsidRPr="008D2FB0">
        <w:rPr>
          <w:rFonts w:asciiTheme="minorHAnsi" w:hAnsiTheme="minorHAnsi" w:cstheme="minorHAnsi"/>
        </w:rPr>
        <w:t xml:space="preserve">for district councils </w:t>
      </w:r>
      <w:r w:rsidR="006626E9" w:rsidRPr="008D2FB0">
        <w:rPr>
          <w:rFonts w:asciiTheme="minorHAnsi" w:hAnsiTheme="minorHAnsi" w:cstheme="minorHAnsi"/>
        </w:rPr>
        <w:t xml:space="preserve">to implement </w:t>
      </w:r>
      <w:r w:rsidRPr="008D2FB0">
        <w:rPr>
          <w:rFonts w:asciiTheme="minorHAnsi" w:hAnsiTheme="minorHAnsi" w:cstheme="minorHAnsi"/>
        </w:rPr>
        <w:t xml:space="preserve">most </w:t>
      </w:r>
      <w:r w:rsidR="006626E9" w:rsidRPr="008D2FB0">
        <w:rPr>
          <w:rFonts w:asciiTheme="minorHAnsi" w:hAnsiTheme="minorHAnsi" w:cstheme="minorHAnsi"/>
        </w:rPr>
        <w:t>standards (</w:t>
      </w:r>
      <w:r w:rsidR="006626E9" w:rsidRPr="008D2FB0">
        <w:rPr>
          <w:rFonts w:asciiTheme="minorHAnsi" w:eastAsia="Calibri" w:hAnsiTheme="minorHAnsi" w:cstheme="minorHAnsi"/>
          <w:lang w:val="en-US"/>
        </w:rPr>
        <w:t>apart</w:t>
      </w:r>
      <w:r w:rsidR="006626E9" w:rsidRPr="008D2FB0">
        <w:rPr>
          <w:rFonts w:asciiTheme="minorHAnsi" w:hAnsiTheme="minorHAnsi" w:cstheme="minorHAnsi"/>
        </w:rPr>
        <w:t xml:space="preserve"> from the basic </w:t>
      </w:r>
      <w:r w:rsidR="006B7F09">
        <w:rPr>
          <w:rFonts w:asciiTheme="minorHAnsi" w:hAnsiTheme="minorHAnsi" w:cstheme="minorHAnsi"/>
        </w:rPr>
        <w:t>ePlan</w:t>
      </w:r>
      <w:r w:rsidR="006626E9" w:rsidRPr="008D2FB0">
        <w:rPr>
          <w:rFonts w:asciiTheme="minorHAnsi" w:hAnsiTheme="minorHAnsi" w:cstheme="minorHAnsi"/>
        </w:rPr>
        <w:t xml:space="preserve">ning </w:t>
      </w:r>
      <w:r w:rsidRPr="008D2FB0">
        <w:rPr>
          <w:rFonts w:asciiTheme="minorHAnsi" w:hAnsiTheme="minorHAnsi" w:cstheme="minorHAnsi"/>
        </w:rPr>
        <w:t xml:space="preserve">and definitions </w:t>
      </w:r>
      <w:r w:rsidR="006626E9" w:rsidRPr="008D2FB0">
        <w:rPr>
          <w:rFonts w:asciiTheme="minorHAnsi" w:hAnsiTheme="minorHAnsi" w:cstheme="minorHAnsi"/>
        </w:rPr>
        <w:t>standards), and an extension of two years for councils who have recently completed a plan review, is efficient. This option provides a balance between not protracting the implementation of the standard and therefore seeing benefits sooner, and not forcing councils to complete their plan changes several years inside of their current plan review programmes.</w:t>
      </w:r>
    </w:p>
    <w:p w14:paraId="6BE3B14F" w14:textId="008DEF8D" w:rsidR="00FE5D4F" w:rsidRPr="008D2FB0" w:rsidRDefault="006626E9" w:rsidP="00FE5D4F">
      <w:pPr>
        <w:pStyle w:val="BodyText"/>
        <w:rPr>
          <w:rFonts w:asciiTheme="minorHAnsi" w:hAnsiTheme="minorHAnsi" w:cstheme="minorHAnsi"/>
        </w:rPr>
      </w:pPr>
      <w:r w:rsidRPr="008D2FB0">
        <w:rPr>
          <w:rFonts w:asciiTheme="minorHAnsi" w:hAnsiTheme="minorHAnsi" w:cstheme="minorHAnsi"/>
        </w:rPr>
        <w:t xml:space="preserve">The majority of councils will be able to use resources that are already allocated to amend plans. This will reduce potential additional cost burdens, as these can be implemented with a full plan review (or rolling reviews if still desired by the council). </w:t>
      </w:r>
      <w:bookmarkStart w:id="43" w:name="_Toc510787277"/>
    </w:p>
    <w:p w14:paraId="6E8DD7BF" w14:textId="77943DC8" w:rsidR="00FE5D4F" w:rsidRPr="008D2FB0" w:rsidRDefault="00FE5D4F" w:rsidP="00BE1385">
      <w:pPr>
        <w:pStyle w:val="Heading3"/>
        <w:spacing w:before="240"/>
        <w:rPr>
          <w:rFonts w:asciiTheme="minorHAnsi" w:hAnsiTheme="minorHAnsi" w:cstheme="minorHAnsi"/>
          <w:sz w:val="22"/>
        </w:rPr>
      </w:pPr>
      <w:r w:rsidRPr="008D2FB0">
        <w:rPr>
          <w:rFonts w:asciiTheme="minorHAnsi" w:hAnsiTheme="minorHAnsi" w:cstheme="minorHAnsi"/>
          <w:sz w:val="22"/>
        </w:rPr>
        <w:t>District councils developing a combined plan (seven years)</w:t>
      </w:r>
    </w:p>
    <w:p w14:paraId="0D131892" w14:textId="3B6DB7B8" w:rsidR="00925EE0" w:rsidRPr="008D2FB0" w:rsidRDefault="00925EE0" w:rsidP="00925EE0">
      <w:pPr>
        <w:pStyle w:val="BodyText"/>
        <w:rPr>
          <w:rFonts w:asciiTheme="minorHAnsi" w:hAnsiTheme="minorHAnsi" w:cstheme="minorHAnsi"/>
        </w:rPr>
      </w:pPr>
      <w:r w:rsidRPr="008D2FB0">
        <w:rPr>
          <w:rFonts w:asciiTheme="minorHAnsi" w:hAnsiTheme="minorHAnsi" w:cstheme="minorHAnsi"/>
        </w:rPr>
        <w:t>A timeframe of seven years from gazettal for district councils who develop combined plans under s80(3)-(6). To be considered under this timeframe there must be a council resolution, Memorandum of Understanding or a similar statutory obligation.</w:t>
      </w:r>
    </w:p>
    <w:p w14:paraId="3C781557" w14:textId="597E9CEE" w:rsidR="00925EE0" w:rsidRPr="008D2FB0" w:rsidRDefault="00925EE0" w:rsidP="00925EE0">
      <w:pPr>
        <w:pStyle w:val="BodyText"/>
        <w:rPr>
          <w:rFonts w:asciiTheme="minorHAnsi" w:hAnsiTheme="minorHAnsi" w:cstheme="minorHAnsi"/>
        </w:rPr>
      </w:pPr>
      <w:r w:rsidRPr="008D2FB0">
        <w:rPr>
          <w:rFonts w:asciiTheme="minorHAnsi" w:hAnsiTheme="minorHAnsi" w:cstheme="minorHAnsi"/>
        </w:rPr>
        <w:t>This option recognises that councils going through joint council processes to merge multiple RMA plans generally need more time. It also promotes the long-term efficiency of combined plans.  Currently this timeframe applies to the Wairarapa (Carterton, Masterton and South Wairarapa District Councils) and West Coast (Buller, Grey and Westland District Councils).</w:t>
      </w:r>
    </w:p>
    <w:p w14:paraId="529ABC63" w14:textId="0EC01A85" w:rsidR="00FE5D4F" w:rsidRPr="008D2FB0" w:rsidRDefault="00244E72" w:rsidP="00BE1385">
      <w:pPr>
        <w:pStyle w:val="Heading3"/>
        <w:spacing w:before="240"/>
        <w:rPr>
          <w:rFonts w:asciiTheme="minorHAnsi" w:hAnsiTheme="minorHAnsi" w:cstheme="minorHAnsi"/>
          <w:sz w:val="22"/>
        </w:rPr>
      </w:pPr>
      <w:r>
        <w:rPr>
          <w:rFonts w:asciiTheme="minorHAnsi" w:hAnsiTheme="minorHAnsi" w:cstheme="minorHAnsi"/>
          <w:sz w:val="22"/>
        </w:rPr>
        <w:t>District c</w:t>
      </w:r>
      <w:r w:rsidR="00FE5D4F" w:rsidRPr="008D2FB0">
        <w:rPr>
          <w:rFonts w:asciiTheme="minorHAnsi" w:hAnsiTheme="minorHAnsi" w:cstheme="minorHAnsi"/>
          <w:sz w:val="22"/>
        </w:rPr>
        <w:t xml:space="preserve">ouncils </w:t>
      </w:r>
      <w:r w:rsidR="00AE1E07" w:rsidRPr="008D2FB0">
        <w:rPr>
          <w:rFonts w:asciiTheme="minorHAnsi" w:hAnsiTheme="minorHAnsi" w:cstheme="minorHAnsi"/>
          <w:sz w:val="22"/>
        </w:rPr>
        <w:t>i</w:t>
      </w:r>
      <w:r w:rsidR="00FE5D4F" w:rsidRPr="008D2FB0">
        <w:rPr>
          <w:rFonts w:asciiTheme="minorHAnsi" w:hAnsiTheme="minorHAnsi" w:cstheme="minorHAnsi"/>
          <w:sz w:val="22"/>
        </w:rPr>
        <w:t>mplement</w:t>
      </w:r>
      <w:r w:rsidR="00AE1E07" w:rsidRPr="008D2FB0">
        <w:rPr>
          <w:rFonts w:asciiTheme="minorHAnsi" w:hAnsiTheme="minorHAnsi" w:cstheme="minorHAnsi"/>
          <w:sz w:val="22"/>
        </w:rPr>
        <w:t>ing</w:t>
      </w:r>
      <w:r w:rsidR="00FE5D4F" w:rsidRPr="008D2FB0">
        <w:rPr>
          <w:rFonts w:asciiTheme="minorHAnsi" w:hAnsiTheme="minorHAnsi" w:cstheme="minorHAnsi"/>
          <w:sz w:val="22"/>
        </w:rPr>
        <w:t xml:space="preserve"> definitions (seven or nine years)</w:t>
      </w:r>
    </w:p>
    <w:p w14:paraId="37EFD743" w14:textId="6619C6EA" w:rsidR="00925EE0" w:rsidRPr="008D2FB0" w:rsidRDefault="00925EE0" w:rsidP="00925EE0">
      <w:pPr>
        <w:pStyle w:val="BodyText"/>
        <w:rPr>
          <w:rFonts w:asciiTheme="minorHAnsi" w:hAnsiTheme="minorHAnsi" w:cstheme="minorHAnsi"/>
        </w:rPr>
      </w:pPr>
      <w:r w:rsidRPr="008D2FB0">
        <w:rPr>
          <w:rFonts w:asciiTheme="minorHAnsi" w:hAnsiTheme="minorHAnsi" w:cstheme="minorHAnsi"/>
        </w:rPr>
        <w:t>An additional two</w:t>
      </w:r>
      <w:r w:rsidR="009C0D7B">
        <w:rPr>
          <w:rFonts w:asciiTheme="minorHAnsi" w:hAnsiTheme="minorHAnsi" w:cstheme="minorHAnsi"/>
        </w:rPr>
        <w:t xml:space="preserve"> </w:t>
      </w:r>
      <w:r w:rsidRPr="008D2FB0">
        <w:rPr>
          <w:rFonts w:asciiTheme="minorHAnsi" w:hAnsiTheme="minorHAnsi" w:cstheme="minorHAnsi"/>
        </w:rPr>
        <w:t xml:space="preserve">years above the timeframe for the majority of the standards for district councils to implement the definitions standards.  This reflects that many councils consider that a full Schedule </w:t>
      </w:r>
      <w:r w:rsidR="00870B1F" w:rsidRPr="008D2FB0">
        <w:rPr>
          <w:rFonts w:asciiTheme="minorHAnsi" w:hAnsiTheme="minorHAnsi" w:cstheme="minorHAnsi"/>
        </w:rPr>
        <w:t xml:space="preserve">One </w:t>
      </w:r>
      <w:r w:rsidRPr="008D2FB0">
        <w:rPr>
          <w:rFonts w:asciiTheme="minorHAnsi" w:hAnsiTheme="minorHAnsi" w:cstheme="minorHAnsi"/>
        </w:rPr>
        <w:t>RMA process will be required to implement the definitions (because they consider their ability to carry out consequential amendments to be narrow). All other standards and their consequential changes e</w:t>
      </w:r>
      <w:r w:rsidR="00870B1F" w:rsidRPr="008D2FB0">
        <w:rPr>
          <w:rFonts w:asciiTheme="minorHAnsi" w:hAnsiTheme="minorHAnsi" w:cstheme="minorHAnsi"/>
        </w:rPr>
        <w:t>ither will not need a Schedule O</w:t>
      </w:r>
      <w:r w:rsidR="00FD610F" w:rsidRPr="008D2FB0">
        <w:rPr>
          <w:rFonts w:asciiTheme="minorHAnsi" w:hAnsiTheme="minorHAnsi" w:cstheme="minorHAnsi"/>
        </w:rPr>
        <w:t>ne</w:t>
      </w:r>
      <w:r w:rsidRPr="008D2FB0">
        <w:rPr>
          <w:rFonts w:asciiTheme="minorHAnsi" w:hAnsiTheme="minorHAnsi" w:cstheme="minorHAnsi"/>
        </w:rPr>
        <w:t xml:space="preserve"> process, or the scope of the process will be limited (eg, zones). </w:t>
      </w:r>
    </w:p>
    <w:p w14:paraId="0721F4D8" w14:textId="57A0B4C6" w:rsidR="00925EE0" w:rsidRPr="008D2FB0" w:rsidRDefault="00925EE0" w:rsidP="00925EE0">
      <w:pPr>
        <w:pStyle w:val="BodyText"/>
        <w:rPr>
          <w:rFonts w:asciiTheme="minorHAnsi" w:hAnsiTheme="minorHAnsi" w:cstheme="minorHAnsi"/>
        </w:rPr>
      </w:pPr>
      <w:r w:rsidRPr="008D2FB0">
        <w:rPr>
          <w:rFonts w:asciiTheme="minorHAnsi" w:hAnsiTheme="minorHAnsi" w:cstheme="minorHAnsi"/>
        </w:rPr>
        <w:t xml:space="preserve">Councils expressed that implementing the definitions standard will be the most time consuming of all the </w:t>
      </w:r>
      <w:r w:rsidR="009C0D7B">
        <w:rPr>
          <w:rFonts w:asciiTheme="minorHAnsi" w:hAnsiTheme="minorHAnsi" w:cstheme="minorHAnsi"/>
        </w:rPr>
        <w:t>s</w:t>
      </w:r>
      <w:r w:rsidRPr="008D2FB0">
        <w:rPr>
          <w:rFonts w:asciiTheme="minorHAnsi" w:hAnsiTheme="minorHAnsi" w:cstheme="minorHAnsi"/>
        </w:rPr>
        <w:t>tandards as identifying all of the flow</w:t>
      </w:r>
      <w:r w:rsidR="009C0D7B">
        <w:rPr>
          <w:rFonts w:asciiTheme="minorHAnsi" w:hAnsiTheme="minorHAnsi" w:cstheme="minorHAnsi"/>
        </w:rPr>
        <w:t>-</w:t>
      </w:r>
      <w:r w:rsidRPr="008D2FB0">
        <w:rPr>
          <w:rFonts w:asciiTheme="minorHAnsi" w:hAnsiTheme="minorHAnsi" w:cstheme="minorHAnsi"/>
        </w:rPr>
        <w:t>on effect</w:t>
      </w:r>
      <w:r w:rsidR="009C0D7B">
        <w:rPr>
          <w:rFonts w:asciiTheme="minorHAnsi" w:hAnsiTheme="minorHAnsi" w:cstheme="minorHAnsi"/>
        </w:rPr>
        <w:t>s</w:t>
      </w:r>
      <w:r w:rsidRPr="008D2FB0">
        <w:rPr>
          <w:rFonts w:asciiTheme="minorHAnsi" w:hAnsiTheme="minorHAnsi" w:cstheme="minorHAnsi"/>
        </w:rPr>
        <w:t xml:space="preserve"> from a change to a definition will be resource intensive.</w:t>
      </w:r>
    </w:p>
    <w:p w14:paraId="3CBAAB3B" w14:textId="0B35793B" w:rsidR="00925EE0" w:rsidRPr="008D2FB0" w:rsidRDefault="00925EE0" w:rsidP="00925EE0">
      <w:pPr>
        <w:pStyle w:val="BodyText"/>
        <w:rPr>
          <w:rFonts w:asciiTheme="minorHAnsi" w:hAnsiTheme="minorHAnsi" w:cstheme="minorHAnsi"/>
        </w:rPr>
      </w:pPr>
      <w:r w:rsidRPr="008D2FB0">
        <w:rPr>
          <w:rFonts w:asciiTheme="minorHAnsi" w:hAnsiTheme="minorHAnsi" w:cstheme="minorHAnsi"/>
        </w:rPr>
        <w:t>Regional councils already have 10 years to incorporate definitions into a plan review (as per above).</w:t>
      </w:r>
    </w:p>
    <w:p w14:paraId="6047C914" w14:textId="77777777" w:rsidR="00925EE0" w:rsidRPr="008D2FB0" w:rsidRDefault="00925EE0" w:rsidP="00925EE0">
      <w:pPr>
        <w:pStyle w:val="BodyText"/>
        <w:rPr>
          <w:rFonts w:asciiTheme="minorHAnsi" w:hAnsiTheme="minorHAnsi" w:cstheme="minorHAnsi"/>
        </w:rPr>
      </w:pPr>
      <w:r w:rsidRPr="008D2FB0">
        <w:rPr>
          <w:rFonts w:asciiTheme="minorHAnsi" w:hAnsiTheme="minorHAnsi" w:cstheme="minorHAnsi"/>
        </w:rPr>
        <w:t>Requiring new plans to incorporate the new definitions ensures early implementation where this is efficient.</w:t>
      </w:r>
    </w:p>
    <w:p w14:paraId="4492ADEA" w14:textId="77777777" w:rsidR="00BE1385" w:rsidRDefault="00BE1385" w:rsidP="00BE1385">
      <w:pPr>
        <w:pStyle w:val="BodyText"/>
        <w:spacing w:before="240"/>
        <w:rPr>
          <w:rFonts w:asciiTheme="minorHAnsi" w:eastAsiaTheme="majorEastAsia" w:hAnsiTheme="minorHAnsi" w:cstheme="minorHAnsi"/>
          <w:b/>
          <w:bCs/>
        </w:rPr>
      </w:pPr>
    </w:p>
    <w:p w14:paraId="5ADFAB83" w14:textId="12B15AB8" w:rsidR="00FE5D4F" w:rsidRPr="008D2FB0" w:rsidRDefault="00FE5D4F" w:rsidP="00BE1385">
      <w:pPr>
        <w:pStyle w:val="BodyText"/>
        <w:spacing w:before="240" w:after="0"/>
        <w:rPr>
          <w:rFonts w:asciiTheme="minorHAnsi" w:eastAsiaTheme="majorEastAsia" w:hAnsiTheme="minorHAnsi" w:cstheme="minorHAnsi"/>
          <w:b/>
          <w:bCs/>
        </w:rPr>
      </w:pPr>
      <w:r w:rsidRPr="008D2FB0">
        <w:rPr>
          <w:rFonts w:asciiTheme="minorHAnsi" w:eastAsiaTheme="majorEastAsia" w:hAnsiTheme="minorHAnsi" w:cstheme="minorHAnsi"/>
          <w:b/>
          <w:bCs/>
        </w:rPr>
        <w:lastRenderedPageBreak/>
        <w:t xml:space="preserve">Regional </w:t>
      </w:r>
      <w:r w:rsidR="009C0D7B">
        <w:rPr>
          <w:rFonts w:asciiTheme="minorHAnsi" w:eastAsiaTheme="majorEastAsia" w:hAnsiTheme="minorHAnsi" w:cstheme="minorHAnsi"/>
          <w:b/>
          <w:bCs/>
        </w:rPr>
        <w:t>p</w:t>
      </w:r>
      <w:r w:rsidRPr="008D2FB0">
        <w:rPr>
          <w:rFonts w:asciiTheme="minorHAnsi" w:eastAsiaTheme="majorEastAsia" w:hAnsiTheme="minorHAnsi" w:cstheme="minorHAnsi"/>
          <w:b/>
          <w:bCs/>
        </w:rPr>
        <w:t xml:space="preserve">olicy </w:t>
      </w:r>
      <w:r w:rsidR="009C0D7B">
        <w:rPr>
          <w:rFonts w:asciiTheme="minorHAnsi" w:eastAsiaTheme="majorEastAsia" w:hAnsiTheme="minorHAnsi" w:cstheme="minorHAnsi"/>
          <w:b/>
          <w:bCs/>
        </w:rPr>
        <w:t>s</w:t>
      </w:r>
      <w:r w:rsidRPr="008D2FB0">
        <w:rPr>
          <w:rFonts w:asciiTheme="minorHAnsi" w:eastAsiaTheme="majorEastAsia" w:hAnsiTheme="minorHAnsi" w:cstheme="minorHAnsi"/>
          <w:b/>
          <w:bCs/>
        </w:rPr>
        <w:t xml:space="preserve">tatements (three years) </w:t>
      </w:r>
      <w:r w:rsidR="00925EE0" w:rsidRPr="008D2FB0">
        <w:rPr>
          <w:rFonts w:asciiTheme="minorHAnsi" w:eastAsiaTheme="majorEastAsia" w:hAnsiTheme="minorHAnsi" w:cstheme="minorHAnsi"/>
          <w:b/>
          <w:bCs/>
        </w:rPr>
        <w:t xml:space="preserve">and </w:t>
      </w:r>
      <w:r w:rsidR="009C0D7B">
        <w:rPr>
          <w:rFonts w:asciiTheme="minorHAnsi" w:eastAsiaTheme="majorEastAsia" w:hAnsiTheme="minorHAnsi" w:cstheme="minorHAnsi"/>
          <w:b/>
          <w:bCs/>
        </w:rPr>
        <w:t>r</w:t>
      </w:r>
      <w:r w:rsidR="00925EE0" w:rsidRPr="008D2FB0">
        <w:rPr>
          <w:rFonts w:asciiTheme="minorHAnsi" w:eastAsiaTheme="majorEastAsia" w:hAnsiTheme="minorHAnsi" w:cstheme="minorHAnsi"/>
          <w:b/>
          <w:bCs/>
        </w:rPr>
        <w:t xml:space="preserve">egional </w:t>
      </w:r>
      <w:r w:rsidR="003B21A4" w:rsidRPr="008D2FB0">
        <w:rPr>
          <w:rFonts w:asciiTheme="minorHAnsi" w:eastAsiaTheme="majorEastAsia" w:hAnsiTheme="minorHAnsi" w:cstheme="minorHAnsi"/>
          <w:b/>
          <w:bCs/>
        </w:rPr>
        <w:t xml:space="preserve">and </w:t>
      </w:r>
      <w:r w:rsidR="009C0D7B">
        <w:rPr>
          <w:rFonts w:asciiTheme="minorHAnsi" w:eastAsiaTheme="majorEastAsia" w:hAnsiTheme="minorHAnsi" w:cstheme="minorHAnsi"/>
          <w:b/>
          <w:bCs/>
        </w:rPr>
        <w:t>u</w:t>
      </w:r>
      <w:r w:rsidR="003B21A4" w:rsidRPr="008D2FB0">
        <w:rPr>
          <w:rFonts w:asciiTheme="minorHAnsi" w:eastAsiaTheme="majorEastAsia" w:hAnsiTheme="minorHAnsi" w:cstheme="minorHAnsi"/>
          <w:b/>
          <w:bCs/>
        </w:rPr>
        <w:t xml:space="preserve">nitary </w:t>
      </w:r>
      <w:r w:rsidR="009C0D7B">
        <w:rPr>
          <w:rFonts w:asciiTheme="minorHAnsi" w:eastAsiaTheme="majorEastAsia" w:hAnsiTheme="minorHAnsi" w:cstheme="minorHAnsi"/>
          <w:b/>
          <w:bCs/>
        </w:rPr>
        <w:t>plans</w:t>
      </w:r>
      <w:r w:rsidR="00925EE0" w:rsidRPr="008D2FB0">
        <w:rPr>
          <w:rFonts w:asciiTheme="minorHAnsi" w:eastAsiaTheme="majorEastAsia" w:hAnsiTheme="minorHAnsi" w:cstheme="minorHAnsi"/>
          <w:b/>
          <w:bCs/>
        </w:rPr>
        <w:t xml:space="preserve"> (10 years)</w:t>
      </w:r>
    </w:p>
    <w:p w14:paraId="5FD990F5" w14:textId="03B951CB" w:rsidR="00925EE0" w:rsidRPr="008D2FB0" w:rsidRDefault="00925EE0" w:rsidP="00FC36C8">
      <w:pPr>
        <w:pStyle w:val="BodyText"/>
        <w:rPr>
          <w:rFonts w:asciiTheme="minorHAnsi" w:hAnsiTheme="minorHAnsi" w:cstheme="minorHAnsi"/>
        </w:rPr>
      </w:pPr>
      <w:r w:rsidRPr="008D2FB0">
        <w:rPr>
          <w:rFonts w:asciiTheme="minorHAnsi" w:hAnsiTheme="minorHAnsi" w:cstheme="minorHAnsi"/>
        </w:rPr>
        <w:t xml:space="preserve">Requiring regional councils to amend their RPSs within </w:t>
      </w:r>
      <w:r w:rsidR="009C0D7B">
        <w:rPr>
          <w:rFonts w:asciiTheme="minorHAnsi" w:hAnsiTheme="minorHAnsi" w:cstheme="minorHAnsi"/>
        </w:rPr>
        <w:t>three</w:t>
      </w:r>
      <w:r w:rsidR="009C0D7B" w:rsidRPr="008D2FB0">
        <w:rPr>
          <w:rFonts w:asciiTheme="minorHAnsi" w:hAnsiTheme="minorHAnsi" w:cstheme="minorHAnsi"/>
        </w:rPr>
        <w:t xml:space="preserve"> </w:t>
      </w:r>
      <w:r w:rsidRPr="008D2FB0">
        <w:rPr>
          <w:rFonts w:asciiTheme="minorHAnsi" w:hAnsiTheme="minorHAnsi" w:cstheme="minorHAnsi"/>
        </w:rPr>
        <w:t xml:space="preserve">years to implement the </w:t>
      </w:r>
      <w:r w:rsidR="009C0D7B">
        <w:rPr>
          <w:rFonts w:asciiTheme="minorHAnsi" w:hAnsiTheme="minorHAnsi" w:cstheme="minorHAnsi"/>
        </w:rPr>
        <w:t>s</w:t>
      </w:r>
      <w:r w:rsidRPr="008D2FB0">
        <w:rPr>
          <w:rFonts w:asciiTheme="minorHAnsi" w:hAnsiTheme="minorHAnsi" w:cstheme="minorHAnsi"/>
        </w:rPr>
        <w:t>tandards, but giving them 10 years to update their regional plans. This recognises that district and regional plans must give effect to RPSs. This is</w:t>
      </w:r>
      <w:r w:rsidR="003B21A4" w:rsidRPr="008D2FB0">
        <w:rPr>
          <w:rFonts w:asciiTheme="minorHAnsi" w:hAnsiTheme="minorHAnsi" w:cstheme="minorHAnsi"/>
        </w:rPr>
        <w:t xml:space="preserve"> easier if RPS</w:t>
      </w:r>
      <w:r w:rsidR="009C0D7B">
        <w:rPr>
          <w:rFonts w:asciiTheme="minorHAnsi" w:hAnsiTheme="minorHAnsi" w:cstheme="minorHAnsi"/>
        </w:rPr>
        <w:t>s</w:t>
      </w:r>
      <w:r w:rsidR="003B21A4" w:rsidRPr="008D2FB0">
        <w:rPr>
          <w:rFonts w:asciiTheme="minorHAnsi" w:hAnsiTheme="minorHAnsi" w:cstheme="minorHAnsi"/>
        </w:rPr>
        <w:t xml:space="preserve"> </w:t>
      </w:r>
      <w:r w:rsidRPr="008D2FB0">
        <w:rPr>
          <w:rFonts w:asciiTheme="minorHAnsi" w:hAnsiTheme="minorHAnsi" w:cstheme="minorHAnsi"/>
        </w:rPr>
        <w:t xml:space="preserve">are already aligned with </w:t>
      </w:r>
      <w:r w:rsidR="009C0D7B">
        <w:rPr>
          <w:rFonts w:asciiTheme="minorHAnsi" w:hAnsiTheme="minorHAnsi" w:cstheme="minorHAnsi"/>
        </w:rPr>
        <w:t>the s</w:t>
      </w:r>
      <w:r w:rsidRPr="008D2FB0">
        <w:rPr>
          <w:rFonts w:asciiTheme="minorHAnsi" w:hAnsiTheme="minorHAnsi" w:cstheme="minorHAnsi"/>
        </w:rPr>
        <w:t>tandards (especially the definitions).</w:t>
      </w:r>
    </w:p>
    <w:p w14:paraId="30AD28BF" w14:textId="77777777" w:rsidR="003B21A4" w:rsidRPr="008D2FB0" w:rsidRDefault="00925EE0" w:rsidP="00FC36C8">
      <w:pPr>
        <w:pStyle w:val="BodyText"/>
        <w:rPr>
          <w:rFonts w:asciiTheme="minorHAnsi" w:hAnsiTheme="minorHAnsi" w:cstheme="minorHAnsi"/>
        </w:rPr>
      </w:pPr>
      <w:r w:rsidRPr="008D2FB0">
        <w:rPr>
          <w:rFonts w:asciiTheme="minorHAnsi" w:hAnsiTheme="minorHAnsi" w:cstheme="minorHAnsi"/>
        </w:rPr>
        <w:t xml:space="preserve">RPSs can be amended more quickly than other plans as they </w:t>
      </w:r>
      <w:r w:rsidR="003B21A4" w:rsidRPr="008D2FB0">
        <w:rPr>
          <w:rFonts w:asciiTheme="minorHAnsi" w:hAnsiTheme="minorHAnsi" w:cstheme="minorHAnsi"/>
        </w:rPr>
        <w:t xml:space="preserve">are generally lengthy and </w:t>
      </w:r>
      <w:r w:rsidRPr="008D2FB0">
        <w:rPr>
          <w:rFonts w:asciiTheme="minorHAnsi" w:hAnsiTheme="minorHAnsi" w:cstheme="minorHAnsi"/>
        </w:rPr>
        <w:t>complex and do not include rules.</w:t>
      </w:r>
    </w:p>
    <w:p w14:paraId="4E9DE300" w14:textId="23F8D9DF" w:rsidR="00925EE0" w:rsidRPr="008D2FB0" w:rsidRDefault="003B21A4" w:rsidP="00FC36C8">
      <w:pPr>
        <w:pStyle w:val="BodyText"/>
        <w:rPr>
          <w:rFonts w:asciiTheme="minorHAnsi" w:hAnsiTheme="minorHAnsi" w:cstheme="minorHAnsi"/>
        </w:rPr>
      </w:pPr>
      <w:r w:rsidRPr="008D2FB0">
        <w:rPr>
          <w:rFonts w:asciiTheme="minorHAnsi" w:hAnsiTheme="minorHAnsi" w:cstheme="minorHAnsi"/>
        </w:rPr>
        <w:t>Allowing 10 years for regional plans recognises that r</w:t>
      </w:r>
      <w:r w:rsidR="00925EE0" w:rsidRPr="008D2FB0">
        <w:rPr>
          <w:rFonts w:asciiTheme="minorHAnsi" w:hAnsiTheme="minorHAnsi" w:cstheme="minorHAnsi"/>
        </w:rPr>
        <w:t xml:space="preserve">egional and unitary plans face significant </w:t>
      </w:r>
      <w:r w:rsidRPr="008D2FB0">
        <w:rPr>
          <w:rFonts w:asciiTheme="minorHAnsi" w:hAnsiTheme="minorHAnsi" w:cstheme="minorHAnsi"/>
        </w:rPr>
        <w:t xml:space="preserve">work to implement </w:t>
      </w:r>
      <w:r w:rsidR="00925EE0" w:rsidRPr="008D2FB0">
        <w:rPr>
          <w:rFonts w:asciiTheme="minorHAnsi" w:hAnsiTheme="minorHAnsi" w:cstheme="minorHAnsi"/>
        </w:rPr>
        <w:t>national direction.</w:t>
      </w:r>
      <w:r w:rsidRPr="008D2FB0">
        <w:rPr>
          <w:rFonts w:asciiTheme="minorHAnsi" w:hAnsiTheme="minorHAnsi" w:cstheme="minorHAnsi"/>
        </w:rPr>
        <w:t xml:space="preserve"> There is also a </w:t>
      </w:r>
      <w:r w:rsidR="00925EE0" w:rsidRPr="008D2FB0">
        <w:rPr>
          <w:rFonts w:asciiTheme="minorHAnsi" w:hAnsiTheme="minorHAnsi" w:cstheme="minorHAnsi"/>
        </w:rPr>
        <w:t xml:space="preserve">wide variety, range and number of regional and unitary plans. The degree of change needed for some of them to comply with the </w:t>
      </w:r>
      <w:r w:rsidR="009C0D7B">
        <w:rPr>
          <w:rFonts w:asciiTheme="minorHAnsi" w:hAnsiTheme="minorHAnsi" w:cstheme="minorHAnsi"/>
        </w:rPr>
        <w:t>s</w:t>
      </w:r>
      <w:r w:rsidR="00925EE0" w:rsidRPr="008D2FB0">
        <w:rPr>
          <w:rFonts w:asciiTheme="minorHAnsi" w:hAnsiTheme="minorHAnsi" w:cstheme="minorHAnsi"/>
        </w:rPr>
        <w:t>tandards is high.</w:t>
      </w:r>
    </w:p>
    <w:p w14:paraId="522C5777" w14:textId="4A843459" w:rsidR="003B21A4" w:rsidRPr="008D2FB0" w:rsidRDefault="003B21A4" w:rsidP="00FC36C8">
      <w:pPr>
        <w:pStyle w:val="BodyText"/>
        <w:rPr>
          <w:rFonts w:asciiTheme="minorHAnsi" w:hAnsiTheme="minorHAnsi" w:cstheme="minorHAnsi"/>
        </w:rPr>
      </w:pPr>
      <w:r w:rsidRPr="008D2FB0">
        <w:rPr>
          <w:rFonts w:asciiTheme="minorHAnsi" w:hAnsiTheme="minorHAnsi" w:cstheme="minorHAnsi"/>
        </w:rPr>
        <w:t xml:space="preserve">Giving unitary plans 10 years to be updated recognises their complexity and the investment in all of them, but especially the Auckland Unitary Plan. </w:t>
      </w:r>
    </w:p>
    <w:p w14:paraId="6D5855AD" w14:textId="5139CDDD" w:rsidR="00FE5D4F" w:rsidRPr="008D2FB0" w:rsidRDefault="00FE5D4F" w:rsidP="00BE1385">
      <w:pPr>
        <w:pStyle w:val="Heading3"/>
        <w:spacing w:before="240"/>
        <w:rPr>
          <w:rFonts w:asciiTheme="minorHAnsi" w:hAnsiTheme="minorHAnsi" w:cstheme="minorHAnsi"/>
          <w:sz w:val="22"/>
        </w:rPr>
      </w:pPr>
      <w:r w:rsidRPr="008D2FB0">
        <w:rPr>
          <w:rFonts w:asciiTheme="minorHAnsi" w:hAnsiTheme="minorHAnsi" w:cstheme="minorHAnsi"/>
          <w:sz w:val="22"/>
        </w:rPr>
        <w:t xml:space="preserve">Small councils </w:t>
      </w:r>
      <w:r w:rsidR="006B7F09">
        <w:rPr>
          <w:rFonts w:asciiTheme="minorHAnsi" w:hAnsiTheme="minorHAnsi" w:cstheme="minorHAnsi"/>
          <w:sz w:val="22"/>
        </w:rPr>
        <w:t>ePlan</w:t>
      </w:r>
      <w:r w:rsidRPr="008D2FB0">
        <w:rPr>
          <w:rFonts w:asciiTheme="minorHAnsi" w:hAnsiTheme="minorHAnsi" w:cstheme="minorHAnsi"/>
          <w:sz w:val="22"/>
        </w:rPr>
        <w:t>s (10 years)</w:t>
      </w:r>
    </w:p>
    <w:p w14:paraId="5C786EE6" w14:textId="319B7193" w:rsidR="00925EE0" w:rsidRPr="008D2FB0" w:rsidRDefault="00925EE0" w:rsidP="00FC36C8">
      <w:pPr>
        <w:pStyle w:val="BodyText"/>
        <w:rPr>
          <w:rFonts w:asciiTheme="minorHAnsi" w:hAnsiTheme="minorHAnsi" w:cstheme="minorHAnsi"/>
        </w:rPr>
      </w:pPr>
      <w:r w:rsidRPr="008D2FB0">
        <w:rPr>
          <w:rFonts w:asciiTheme="minorHAnsi" w:hAnsiTheme="minorHAnsi" w:cstheme="minorHAnsi"/>
        </w:rPr>
        <w:t>Gives district</w:t>
      </w:r>
      <w:r w:rsidR="003B21A4" w:rsidRPr="008D2FB0">
        <w:rPr>
          <w:rFonts w:asciiTheme="minorHAnsi" w:hAnsiTheme="minorHAnsi" w:cstheme="minorHAnsi"/>
        </w:rPr>
        <w:t xml:space="preserve"> </w:t>
      </w:r>
      <w:r w:rsidRPr="008D2FB0">
        <w:rPr>
          <w:rFonts w:asciiTheme="minorHAnsi" w:hAnsiTheme="minorHAnsi" w:cstheme="minorHAnsi"/>
        </w:rPr>
        <w:t>councils with plans serving fewer than 15,000</w:t>
      </w:r>
      <w:r w:rsidRPr="008D2FB0">
        <w:rPr>
          <w:rFonts w:asciiTheme="minorHAnsi" w:hAnsiTheme="minorHAnsi" w:cstheme="minorHAnsi"/>
          <w:vertAlign w:val="superscript"/>
        </w:rPr>
        <w:footnoteReference w:id="3"/>
      </w:r>
      <w:r w:rsidRPr="008D2FB0">
        <w:rPr>
          <w:rFonts w:asciiTheme="minorHAnsi" w:hAnsiTheme="minorHAnsi" w:cstheme="minorHAnsi"/>
          <w:vertAlign w:val="superscript"/>
        </w:rPr>
        <w:t xml:space="preserve"> </w:t>
      </w:r>
      <w:r w:rsidRPr="008D2FB0">
        <w:rPr>
          <w:rFonts w:asciiTheme="minorHAnsi" w:hAnsiTheme="minorHAnsi" w:cstheme="minorHAnsi"/>
        </w:rPr>
        <w:t xml:space="preserve">residential ratepayers (Appendix 2) 10 years to implement level 5 </w:t>
      </w:r>
      <w:r w:rsidR="006B7F09">
        <w:rPr>
          <w:rFonts w:asciiTheme="minorHAnsi" w:hAnsiTheme="minorHAnsi" w:cstheme="minorHAnsi"/>
        </w:rPr>
        <w:t>ePlan</w:t>
      </w:r>
      <w:r w:rsidRPr="008D2FB0">
        <w:rPr>
          <w:rFonts w:asciiTheme="minorHAnsi" w:hAnsiTheme="minorHAnsi" w:cstheme="minorHAnsi"/>
        </w:rPr>
        <w:t xml:space="preserve"> requirements</w:t>
      </w:r>
      <w:r w:rsidR="00FD610F" w:rsidRPr="008D2FB0">
        <w:rPr>
          <w:rFonts w:asciiTheme="minorHAnsi" w:hAnsiTheme="minorHAnsi" w:cstheme="minorHAnsi"/>
        </w:rPr>
        <w:t>,</w:t>
      </w:r>
      <w:r w:rsidRPr="008D2FB0">
        <w:rPr>
          <w:rFonts w:asciiTheme="minorHAnsi" w:hAnsiTheme="minorHAnsi" w:cstheme="minorHAnsi"/>
        </w:rPr>
        <w:t xml:space="preserve"> excluding councils preparing combined district plans. </w:t>
      </w:r>
    </w:p>
    <w:p w14:paraId="6B51F1A9" w14:textId="27EB7A58" w:rsidR="00925EE0" w:rsidRPr="008D2FB0" w:rsidRDefault="00925EE0" w:rsidP="00FC36C8">
      <w:pPr>
        <w:pStyle w:val="BodyText"/>
        <w:rPr>
          <w:rFonts w:asciiTheme="minorHAnsi" w:hAnsiTheme="minorHAnsi" w:cstheme="minorHAnsi"/>
        </w:rPr>
      </w:pPr>
      <w:r w:rsidRPr="008D2FB0">
        <w:rPr>
          <w:rFonts w:asciiTheme="minorHAnsi" w:hAnsiTheme="minorHAnsi" w:cstheme="minorHAnsi"/>
        </w:rPr>
        <w:t xml:space="preserve">These councils have low ratepayer bases, often have a lack of </w:t>
      </w:r>
      <w:r w:rsidR="006B7F09">
        <w:rPr>
          <w:rFonts w:asciiTheme="minorHAnsi" w:hAnsiTheme="minorHAnsi" w:cstheme="minorHAnsi"/>
        </w:rPr>
        <w:t>ePlan</w:t>
      </w:r>
      <w:r w:rsidRPr="008D2FB0">
        <w:rPr>
          <w:rFonts w:asciiTheme="minorHAnsi" w:hAnsiTheme="minorHAnsi" w:cstheme="minorHAnsi"/>
        </w:rPr>
        <w:t>ning and GIS expertise available, and also have low RMA plan use.</w:t>
      </w:r>
      <w:r w:rsidR="00FC36C8" w:rsidRPr="008D2FB0">
        <w:rPr>
          <w:rFonts w:asciiTheme="minorHAnsi" w:hAnsiTheme="minorHAnsi" w:cstheme="minorHAnsi"/>
        </w:rPr>
        <w:t xml:space="preserve"> This options a</w:t>
      </w:r>
      <w:r w:rsidRPr="008D2FB0">
        <w:rPr>
          <w:rFonts w:asciiTheme="minorHAnsi" w:hAnsiTheme="minorHAnsi" w:cstheme="minorHAnsi"/>
        </w:rPr>
        <w:t>llows more time for broadband-speed uptake in ru</w:t>
      </w:r>
      <w:r w:rsidR="00FC36C8" w:rsidRPr="008D2FB0">
        <w:rPr>
          <w:rFonts w:asciiTheme="minorHAnsi" w:hAnsiTheme="minorHAnsi" w:cstheme="minorHAnsi"/>
        </w:rPr>
        <w:t>ral areas and small communities and g</w:t>
      </w:r>
      <w:r w:rsidRPr="008D2FB0">
        <w:rPr>
          <w:rFonts w:asciiTheme="minorHAnsi" w:hAnsiTheme="minorHAnsi" w:cstheme="minorHAnsi"/>
        </w:rPr>
        <w:t xml:space="preserve">ives these councils more time to fund </w:t>
      </w:r>
      <w:r w:rsidR="006B7F09">
        <w:rPr>
          <w:rFonts w:asciiTheme="minorHAnsi" w:hAnsiTheme="minorHAnsi" w:cstheme="minorHAnsi"/>
        </w:rPr>
        <w:t>ePlan</w:t>
      </w:r>
      <w:r w:rsidRPr="008D2FB0">
        <w:rPr>
          <w:rFonts w:asciiTheme="minorHAnsi" w:hAnsiTheme="minorHAnsi" w:cstheme="minorHAnsi"/>
        </w:rPr>
        <w:t>s.</w:t>
      </w:r>
    </w:p>
    <w:p w14:paraId="70DBC74E" w14:textId="0FC15272" w:rsidR="00FE5D4F" w:rsidRPr="008D2FB0" w:rsidRDefault="00FE5D4F" w:rsidP="00BE1385">
      <w:pPr>
        <w:pStyle w:val="Heading3"/>
        <w:spacing w:before="240"/>
        <w:rPr>
          <w:rFonts w:asciiTheme="minorHAnsi" w:hAnsiTheme="minorHAnsi" w:cstheme="minorHAnsi"/>
          <w:sz w:val="22"/>
        </w:rPr>
      </w:pPr>
      <w:r w:rsidRPr="008D2FB0">
        <w:rPr>
          <w:rFonts w:asciiTheme="minorHAnsi" w:hAnsiTheme="minorHAnsi" w:cstheme="minorHAnsi"/>
          <w:sz w:val="22"/>
        </w:rPr>
        <w:t xml:space="preserve">Very small councils exempt from </w:t>
      </w:r>
      <w:r w:rsidR="006B7F09">
        <w:rPr>
          <w:rFonts w:asciiTheme="minorHAnsi" w:hAnsiTheme="minorHAnsi" w:cstheme="minorHAnsi"/>
          <w:sz w:val="22"/>
        </w:rPr>
        <w:t>ePlan</w:t>
      </w:r>
      <w:r w:rsidRPr="008D2FB0">
        <w:rPr>
          <w:rFonts w:asciiTheme="minorHAnsi" w:hAnsiTheme="minorHAnsi" w:cstheme="minorHAnsi"/>
          <w:sz w:val="22"/>
        </w:rPr>
        <w:t>s</w:t>
      </w:r>
    </w:p>
    <w:p w14:paraId="7A1A81FA" w14:textId="0684960A" w:rsidR="00925EE0" w:rsidRPr="008D2FB0" w:rsidRDefault="00925EE0" w:rsidP="00342A6C">
      <w:pPr>
        <w:pStyle w:val="BodyText"/>
        <w:rPr>
          <w:rFonts w:asciiTheme="minorHAnsi" w:hAnsiTheme="minorHAnsi" w:cstheme="minorHAnsi"/>
        </w:rPr>
      </w:pPr>
      <w:r w:rsidRPr="008D2FB0">
        <w:rPr>
          <w:rFonts w:asciiTheme="minorHAnsi" w:hAnsiTheme="minorHAnsi" w:cstheme="minorHAnsi"/>
        </w:rPr>
        <w:t xml:space="preserve">Exempt the Outer Islands (DIA and </w:t>
      </w:r>
      <w:r w:rsidR="009C0D7B" w:rsidRPr="008D2FB0">
        <w:rPr>
          <w:rFonts w:asciiTheme="minorHAnsi" w:hAnsiTheme="minorHAnsi" w:cstheme="minorHAnsi"/>
        </w:rPr>
        <w:t>D</w:t>
      </w:r>
      <w:r w:rsidR="009C0D7B">
        <w:rPr>
          <w:rFonts w:asciiTheme="minorHAnsi" w:hAnsiTheme="minorHAnsi" w:cstheme="minorHAnsi"/>
        </w:rPr>
        <w:t>o</w:t>
      </w:r>
      <w:r w:rsidR="009C0D7B" w:rsidRPr="008D2FB0">
        <w:rPr>
          <w:rFonts w:asciiTheme="minorHAnsi" w:hAnsiTheme="minorHAnsi" w:cstheme="minorHAnsi"/>
        </w:rPr>
        <w:t>C</w:t>
      </w:r>
      <w:r w:rsidRPr="008D2FB0">
        <w:rPr>
          <w:rFonts w:asciiTheme="minorHAnsi" w:hAnsiTheme="minorHAnsi" w:cstheme="minorHAnsi"/>
        </w:rPr>
        <w:t xml:space="preserve">-managed) Subantarctic Islands and Chatham Islands from the </w:t>
      </w:r>
      <w:r w:rsidR="006B7F09">
        <w:rPr>
          <w:rFonts w:asciiTheme="minorHAnsi" w:hAnsiTheme="minorHAnsi" w:cstheme="minorHAnsi"/>
        </w:rPr>
        <w:t>ePlan</w:t>
      </w:r>
      <w:r w:rsidRPr="008D2FB0">
        <w:rPr>
          <w:rFonts w:asciiTheme="minorHAnsi" w:hAnsiTheme="minorHAnsi" w:cstheme="minorHAnsi"/>
        </w:rPr>
        <w:t xml:space="preserve"> level 5 standard.</w:t>
      </w:r>
      <w:r w:rsidR="00FC36C8" w:rsidRPr="008D2FB0">
        <w:rPr>
          <w:rFonts w:asciiTheme="minorHAnsi" w:hAnsiTheme="minorHAnsi" w:cstheme="minorHAnsi"/>
        </w:rPr>
        <w:t xml:space="preserve">  This option r</w:t>
      </w:r>
      <w:r w:rsidRPr="008D2FB0">
        <w:rPr>
          <w:rFonts w:asciiTheme="minorHAnsi" w:hAnsiTheme="minorHAnsi" w:cstheme="minorHAnsi"/>
        </w:rPr>
        <w:t>ecognises the very small populations (Outer Islands 37, Chatham Islands 640 and the Subantarctic Islands 0) and limited plan use in these areas.</w:t>
      </w:r>
      <w:r w:rsidR="00FC36C8" w:rsidRPr="008D2FB0">
        <w:rPr>
          <w:rFonts w:asciiTheme="minorHAnsi" w:hAnsiTheme="minorHAnsi" w:cstheme="minorHAnsi"/>
        </w:rPr>
        <w:t xml:space="preserve"> </w:t>
      </w:r>
      <w:r w:rsidR="00FD610F" w:rsidRPr="008D2FB0">
        <w:rPr>
          <w:rFonts w:asciiTheme="minorHAnsi" w:hAnsiTheme="minorHAnsi" w:cstheme="minorHAnsi"/>
        </w:rPr>
        <w:t>It also recognises th</w:t>
      </w:r>
      <w:r w:rsidR="00FC36C8" w:rsidRPr="008D2FB0">
        <w:rPr>
          <w:rFonts w:asciiTheme="minorHAnsi" w:hAnsiTheme="minorHAnsi" w:cstheme="minorHAnsi"/>
        </w:rPr>
        <w:t>at t</w:t>
      </w:r>
      <w:r w:rsidRPr="008D2FB0">
        <w:rPr>
          <w:rFonts w:asciiTheme="minorHAnsi" w:hAnsiTheme="minorHAnsi" w:cstheme="minorHAnsi"/>
        </w:rPr>
        <w:t>hese plans can be quickly read and understood.</w:t>
      </w:r>
    </w:p>
    <w:p w14:paraId="7EFAB251" w14:textId="024DCDD8" w:rsidR="006626E9" w:rsidRPr="008D2FB0" w:rsidRDefault="006626E9" w:rsidP="00EA048D">
      <w:pPr>
        <w:pStyle w:val="Heading2"/>
        <w:numPr>
          <w:ilvl w:val="0"/>
          <w:numId w:val="23"/>
        </w:numPr>
        <w:ind w:left="851" w:hanging="851"/>
        <w:rPr>
          <w:rFonts w:asciiTheme="minorHAnsi" w:hAnsiTheme="minorHAnsi" w:cstheme="minorHAnsi"/>
        </w:rPr>
      </w:pPr>
      <w:bookmarkStart w:id="44" w:name="_Toc1561974"/>
      <w:r w:rsidRPr="008D2FB0">
        <w:rPr>
          <w:rFonts w:asciiTheme="minorHAnsi" w:hAnsiTheme="minorHAnsi" w:cstheme="minorHAnsi"/>
        </w:rPr>
        <w:t>Implementation support</w:t>
      </w:r>
      <w:bookmarkEnd w:id="43"/>
      <w:bookmarkEnd w:id="44"/>
    </w:p>
    <w:p w14:paraId="7297DABD" w14:textId="357CE525" w:rsidR="006626E9" w:rsidRPr="008D2FB0" w:rsidRDefault="006626E9" w:rsidP="006626E9">
      <w:pPr>
        <w:pStyle w:val="BodyText"/>
        <w:rPr>
          <w:rFonts w:asciiTheme="minorHAnsi" w:hAnsiTheme="minorHAnsi" w:cstheme="minorHAnsi"/>
        </w:rPr>
      </w:pPr>
      <w:r w:rsidRPr="008D2FB0">
        <w:rPr>
          <w:rFonts w:asciiTheme="minorHAnsi" w:hAnsiTheme="minorHAnsi" w:cstheme="minorHAnsi"/>
          <w:lang w:val="en-GB" w:eastAsia="en-AU"/>
        </w:rPr>
        <w:t xml:space="preserve">The Ministry intends to provide a package of implementation support for councils during the </w:t>
      </w:r>
      <w:r w:rsidRPr="008D2FB0">
        <w:rPr>
          <w:rFonts w:asciiTheme="minorHAnsi" w:eastAsia="Calibri" w:hAnsiTheme="minorHAnsi" w:cstheme="minorHAnsi"/>
          <w:lang w:val="en-US"/>
        </w:rPr>
        <w:t>implementation</w:t>
      </w:r>
      <w:r w:rsidRPr="008D2FB0">
        <w:rPr>
          <w:rFonts w:asciiTheme="minorHAnsi" w:hAnsiTheme="minorHAnsi" w:cstheme="minorHAnsi"/>
          <w:lang w:val="en-GB" w:eastAsia="en-AU"/>
        </w:rPr>
        <w:t xml:space="preserve"> period. This </w:t>
      </w:r>
      <w:r w:rsidR="00FC36C8" w:rsidRPr="008D2FB0">
        <w:rPr>
          <w:rFonts w:asciiTheme="minorHAnsi" w:hAnsiTheme="minorHAnsi" w:cstheme="minorHAnsi"/>
          <w:lang w:val="en-GB" w:eastAsia="en-AU"/>
        </w:rPr>
        <w:t>will</w:t>
      </w:r>
      <w:r w:rsidRPr="008D2FB0">
        <w:rPr>
          <w:rFonts w:asciiTheme="minorHAnsi" w:hAnsiTheme="minorHAnsi" w:cstheme="minorHAnsi"/>
          <w:lang w:val="en-GB" w:eastAsia="en-AU"/>
        </w:rPr>
        <w:t xml:space="preserve"> include guidance, workshops and one-on-one council support where deemed necessary.  </w:t>
      </w:r>
      <w:r w:rsidR="00FD610F" w:rsidRPr="008D2FB0">
        <w:rPr>
          <w:rFonts w:asciiTheme="minorHAnsi" w:hAnsiTheme="minorHAnsi" w:cstheme="minorHAnsi"/>
        </w:rPr>
        <w:t>T</w:t>
      </w:r>
      <w:r w:rsidRPr="008D2FB0">
        <w:rPr>
          <w:rFonts w:asciiTheme="minorHAnsi" w:hAnsiTheme="minorHAnsi" w:cstheme="minorHAnsi"/>
        </w:rPr>
        <w:t xml:space="preserve">he Ministry will prioritise action to ensure the implementation of the standards results in the greatest possible impact. </w:t>
      </w:r>
    </w:p>
    <w:p w14:paraId="7E92D297" w14:textId="5114AB29" w:rsidR="0084184A" w:rsidRPr="008D2FB0" w:rsidRDefault="006626E9" w:rsidP="00686B56">
      <w:pPr>
        <w:pStyle w:val="BodyText"/>
        <w:rPr>
          <w:rFonts w:asciiTheme="minorHAnsi" w:hAnsiTheme="minorHAnsi" w:cstheme="minorHAnsi"/>
        </w:rPr>
      </w:pPr>
      <w:r w:rsidRPr="008D2FB0">
        <w:rPr>
          <w:rFonts w:asciiTheme="minorHAnsi" w:hAnsiTheme="minorHAnsi" w:cstheme="minorHAnsi"/>
        </w:rPr>
        <w:t xml:space="preserve">The Ministry </w:t>
      </w:r>
      <w:r w:rsidR="00FC36C8" w:rsidRPr="008D2FB0">
        <w:rPr>
          <w:rFonts w:asciiTheme="minorHAnsi" w:hAnsiTheme="minorHAnsi" w:cstheme="minorHAnsi"/>
        </w:rPr>
        <w:t>will s</w:t>
      </w:r>
      <w:r w:rsidRPr="008D2FB0">
        <w:rPr>
          <w:rFonts w:asciiTheme="minorHAnsi" w:hAnsiTheme="minorHAnsi" w:cstheme="minorHAnsi"/>
        </w:rPr>
        <w:t xml:space="preserve">tay in close contact with councils, and monitor the uptake of the standards and assess implementation needs over implementation timeframes.  </w:t>
      </w:r>
      <w:bookmarkEnd w:id="2"/>
      <w:bookmarkEnd w:id="42"/>
    </w:p>
    <w:sectPr w:rsidR="0084184A" w:rsidRPr="008D2FB0" w:rsidSect="00002003">
      <w:type w:val="continuous"/>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3E3E6A" w14:textId="77777777" w:rsidR="00FB4F7E" w:rsidRDefault="00FB4F7E" w:rsidP="0080531E">
      <w:pPr>
        <w:spacing w:before="0" w:after="0" w:line="240" w:lineRule="auto"/>
      </w:pPr>
      <w:r>
        <w:separator/>
      </w:r>
    </w:p>
    <w:p w14:paraId="23ED30BE" w14:textId="77777777" w:rsidR="00FB4F7E" w:rsidRDefault="00FB4F7E"/>
  </w:endnote>
  <w:endnote w:type="continuationSeparator" w:id="0">
    <w:p w14:paraId="37DD2573" w14:textId="77777777" w:rsidR="00FB4F7E" w:rsidRDefault="00FB4F7E" w:rsidP="0080531E">
      <w:pPr>
        <w:spacing w:before="0" w:after="0" w:line="240" w:lineRule="auto"/>
      </w:pPr>
      <w:r>
        <w:continuationSeparator/>
      </w:r>
    </w:p>
    <w:p w14:paraId="39F26FB0" w14:textId="77777777" w:rsidR="00FB4F7E" w:rsidRDefault="00FB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309C4" w14:textId="77777777" w:rsidR="00542F07" w:rsidRDefault="00542F07" w:rsidP="00734B9A">
    <w:pPr>
      <w:spacing w:before="0" w:after="0" w:line="240" w:lineRule="auto"/>
      <w:ind w:left="-57"/>
      <w:jc w:val="left"/>
    </w:pPr>
    <w:r>
      <w:rPr>
        <w:noProof/>
      </w:rPr>
      <w:drawing>
        <wp:inline distT="0" distB="0" distL="0" distR="0" wp14:anchorId="241AEF94" wp14:editId="3865B837">
          <wp:extent cx="2498785" cy="535459"/>
          <wp:effectExtent l="0" t="0" r="0" b="0"/>
          <wp:docPr id="24" name="Picture 24"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
                    <a:extLst>
                      <a:ext uri="{28A0092B-C50C-407E-A947-70E740481C1C}">
                        <a14:useLocalDpi xmlns:a14="http://schemas.microsoft.com/office/drawing/2010/main" val="0"/>
                      </a:ext>
                    </a:extLst>
                  </a:blip>
                  <a:srcRect l="6376" b="21339"/>
                  <a:stretch/>
                </pic:blipFill>
                <pic:spPr bwMode="auto">
                  <a:xfrm>
                    <a:off x="0" y="0"/>
                    <a:ext cx="2501116" cy="5359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38B63" w14:textId="77777777" w:rsidR="00542F07" w:rsidRDefault="00542F07"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CC6D7" w14:textId="77777777" w:rsidR="00542F07" w:rsidRDefault="00542F0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5C2EF" w14:textId="72627603" w:rsidR="00542F07" w:rsidRDefault="00542F07" w:rsidP="00CD25E1">
    <w:pPr>
      <w:pStyle w:val="Footereven"/>
    </w:pPr>
    <w:r w:rsidRPr="004F458A">
      <w:rPr>
        <w:b/>
      </w:rPr>
      <w:fldChar w:fldCharType="begin"/>
    </w:r>
    <w:r w:rsidRPr="004F458A">
      <w:instrText xml:space="preserve"> PAGE </w:instrText>
    </w:r>
    <w:r w:rsidRPr="004F458A">
      <w:rPr>
        <w:b/>
      </w:rPr>
      <w:fldChar w:fldCharType="separate"/>
    </w:r>
    <w:r w:rsidR="00244E72">
      <w:rPr>
        <w:noProof/>
      </w:rPr>
      <w:t>4</w:t>
    </w:r>
    <w:r w:rsidRPr="004F458A">
      <w:rPr>
        <w:b/>
      </w:rPr>
      <w:fldChar w:fldCharType="end"/>
    </w:r>
    <w:r>
      <w:tab/>
      <w:t>s32AA report for the first set of National Planning Standards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83B1B" w14:textId="5C61925E" w:rsidR="00542F07" w:rsidRDefault="00542F07" w:rsidP="00CD25E1">
    <w:pPr>
      <w:pStyle w:val="Footerodd"/>
    </w:pPr>
    <w:r>
      <w:tab/>
    </w:r>
    <w:r w:rsidRPr="005E319E">
      <w:t>s32AA report for the first set of National Planning Standards</w:t>
    </w:r>
    <w:r>
      <w:tab/>
    </w:r>
    <w:r>
      <w:fldChar w:fldCharType="begin"/>
    </w:r>
    <w:r>
      <w:instrText xml:space="preserve"> PAGE   \* MERGEFORMAT </w:instrText>
    </w:r>
    <w:r>
      <w:fldChar w:fldCharType="separate"/>
    </w:r>
    <w:r w:rsidR="00244E72">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24DC1" w14:textId="42BC7BE8" w:rsidR="00542F07" w:rsidRDefault="00542F07" w:rsidP="00CD25E1">
    <w:pPr>
      <w:pStyle w:val="Footereven"/>
    </w:pPr>
    <w:r w:rsidRPr="004F458A">
      <w:rPr>
        <w:b/>
      </w:rPr>
      <w:fldChar w:fldCharType="begin"/>
    </w:r>
    <w:r w:rsidRPr="004F458A">
      <w:instrText xml:space="preserve"> PAGE </w:instrText>
    </w:r>
    <w:r w:rsidRPr="004F458A">
      <w:rPr>
        <w:b/>
      </w:rPr>
      <w:fldChar w:fldCharType="separate"/>
    </w:r>
    <w:r w:rsidR="00244E72">
      <w:rPr>
        <w:noProof/>
      </w:rPr>
      <w:t>22</w:t>
    </w:r>
    <w:r w:rsidRPr="004F458A">
      <w:rPr>
        <w:b/>
      </w:rPr>
      <w:fldChar w:fldCharType="end"/>
    </w: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31BB2" w14:textId="5E7531BE" w:rsidR="00542F07" w:rsidRDefault="00542F07" w:rsidP="00244E72">
    <w:pPr>
      <w:pStyle w:val="Footerodd"/>
      <w:tabs>
        <w:tab w:val="clear" w:pos="8505"/>
        <w:tab w:val="right" w:pos="13608"/>
      </w:tabs>
    </w:pPr>
    <w:r>
      <w:tab/>
    </w:r>
    <w:r>
      <w:tab/>
    </w:r>
    <w:r>
      <w:fldChar w:fldCharType="begin"/>
    </w:r>
    <w:r>
      <w:instrText xml:space="preserve"> PAGE   \* MERGEFORMAT </w:instrText>
    </w:r>
    <w:r>
      <w:fldChar w:fldCharType="separate"/>
    </w:r>
    <w:r w:rsidR="00244E72">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78A31" w14:textId="77777777" w:rsidR="00FB4F7E" w:rsidRDefault="00FB4F7E" w:rsidP="00CB5C5F">
      <w:pPr>
        <w:spacing w:before="0" w:after="80" w:line="240" w:lineRule="auto"/>
      </w:pPr>
      <w:r>
        <w:separator/>
      </w:r>
    </w:p>
  </w:footnote>
  <w:footnote w:type="continuationSeparator" w:id="0">
    <w:p w14:paraId="1A7AE989" w14:textId="77777777" w:rsidR="00FB4F7E" w:rsidRDefault="00FB4F7E" w:rsidP="0080531E">
      <w:pPr>
        <w:spacing w:before="0" w:after="0" w:line="240" w:lineRule="auto"/>
      </w:pPr>
      <w:r>
        <w:continuationSeparator/>
      </w:r>
    </w:p>
    <w:p w14:paraId="785DFC57" w14:textId="77777777" w:rsidR="00FB4F7E" w:rsidRDefault="00FB4F7E"/>
  </w:footnote>
  <w:footnote w:id="1">
    <w:p w14:paraId="055ED570" w14:textId="7D2A6B99" w:rsidR="00542F07" w:rsidRDefault="00542F07">
      <w:pPr>
        <w:pStyle w:val="FootnoteText"/>
      </w:pPr>
      <w:r>
        <w:rPr>
          <w:rStyle w:val="FootnoteReference"/>
        </w:rPr>
        <w:footnoteRef/>
      </w:r>
      <w:r>
        <w:t xml:space="preserve"> Unitary plans are combined plans of unitary councils that include a regional policy statement, regional plan and district plan.</w:t>
      </w:r>
    </w:p>
  </w:footnote>
  <w:footnote w:id="2">
    <w:p w14:paraId="53B1EB6F" w14:textId="36662B90" w:rsidR="00542F07" w:rsidRDefault="00542F07" w:rsidP="00F10D33">
      <w:pPr>
        <w:pStyle w:val="FootnoteText"/>
      </w:pPr>
      <w:r>
        <w:rPr>
          <w:rStyle w:val="FootnoteReference"/>
        </w:rPr>
        <w:footnoteRef/>
      </w:r>
      <w:r>
        <w:t xml:space="preserve"> </w:t>
      </w:r>
      <w:r>
        <w:tab/>
        <w:t xml:space="preserve">From </w:t>
      </w:r>
      <w:hyperlink r:id="rId1" w:history="1">
        <w:r w:rsidRPr="00F10D33">
          <w:rPr>
            <w:rStyle w:val="Hyperlink"/>
          </w:rPr>
          <w:t>Statistics NZ’s subnational estimates</w:t>
        </w:r>
      </w:hyperlink>
      <w:r>
        <w:t xml:space="preserve"> for 2017: 2,258,700 resident population out of 4,793,700 people in New Zealand.</w:t>
      </w:r>
    </w:p>
  </w:footnote>
  <w:footnote w:id="3">
    <w:p w14:paraId="6A10D13C" w14:textId="277CC112" w:rsidR="00542F07" w:rsidRPr="003B21A4" w:rsidRDefault="00542F07" w:rsidP="003B21A4">
      <w:pPr>
        <w:pStyle w:val="FootnoteText"/>
        <w:ind w:left="142" w:hanging="142"/>
      </w:pPr>
      <w:r>
        <w:rPr>
          <w:rStyle w:val="FootnoteReference"/>
        </w:rPr>
        <w:footnoteRef/>
      </w:r>
      <w:r>
        <w:t xml:space="preserve"> </w:t>
      </w:r>
      <w:r w:rsidRPr="00AE7D00">
        <w:t>Both the Wairarapa and West Coast Council</w:t>
      </w:r>
      <w:r>
        <w:t>s</w:t>
      </w:r>
      <w:r w:rsidRPr="00AE7D00">
        <w:t xml:space="preserve"> are preparing or have </w:t>
      </w:r>
      <w:r>
        <w:t xml:space="preserve">a </w:t>
      </w:r>
      <w:r w:rsidRPr="00AE7D00">
        <w:t xml:space="preserve">combined plan.  These serve more than 15,000 ratepayers. The cost of these </w:t>
      </w:r>
      <w:r w:rsidR="006B7F09">
        <w:t>ePlan</w:t>
      </w:r>
      <w:r w:rsidRPr="00AE7D00">
        <w:t xml:space="preserve">s will be shared across the councils, so they </w:t>
      </w:r>
      <w:r>
        <w:t xml:space="preserve">are </w:t>
      </w:r>
      <w:r w:rsidRPr="00AE7D00">
        <w:t>excluded from this extension.</w:t>
      </w:r>
      <w:r>
        <w:t xml:space="preserve"> The councils given 10 years are </w:t>
      </w:r>
      <w:hyperlink r:id="rId2" w:tooltip="Central Hawke's Bay District" w:history="1">
        <w:r w:rsidRPr="003B21A4">
          <w:t>Central Hawke's Bay District</w:t>
        </w:r>
      </w:hyperlink>
      <w:r>
        <w:t xml:space="preserve">, </w:t>
      </w:r>
      <w:hyperlink r:id="rId3" w:tooltip="Central Otago District" w:history="1">
        <w:r w:rsidRPr="003B21A4">
          <w:t>Central Otago District</w:t>
        </w:r>
      </w:hyperlink>
      <w:r>
        <w:t xml:space="preserve">, </w:t>
      </w:r>
      <w:hyperlink r:id="rId4" w:tooltip="Clutha District" w:history="1">
        <w:r w:rsidRPr="003B21A4">
          <w:t>Clutha District</w:t>
        </w:r>
      </w:hyperlink>
      <w:r>
        <w:t xml:space="preserve">, </w:t>
      </w:r>
      <w:hyperlink r:id="rId5" w:tooltip="Gore District, New Zealand" w:history="1">
        <w:r w:rsidRPr="003B21A4">
          <w:t>Gore District</w:t>
        </w:r>
      </w:hyperlink>
      <w:r>
        <w:t xml:space="preserve">, </w:t>
      </w:r>
      <w:hyperlink r:id="rId6" w:tooltip="Hauraki District" w:history="1">
        <w:r w:rsidRPr="003B21A4">
          <w:t>Hauraki District</w:t>
        </w:r>
      </w:hyperlink>
      <w:r>
        <w:t xml:space="preserve">, </w:t>
      </w:r>
      <w:hyperlink r:id="rId7" w:tooltip="Hurunui District" w:history="1">
        <w:r w:rsidRPr="003B21A4">
          <w:t>Hurunui District</w:t>
        </w:r>
      </w:hyperlink>
      <w:r>
        <w:t xml:space="preserve">, </w:t>
      </w:r>
      <w:hyperlink r:id="rId8" w:tooltip="Kawerau District" w:history="1">
        <w:r w:rsidRPr="003B21A4">
          <w:t>Kawerau District</w:t>
        </w:r>
      </w:hyperlink>
      <w:r>
        <w:t xml:space="preserve">, </w:t>
      </w:r>
      <w:hyperlink r:id="rId9" w:tooltip="Kaikoura District" w:history="1">
        <w:r w:rsidRPr="003B21A4">
          <w:t>Kaikoura District</w:t>
        </w:r>
      </w:hyperlink>
      <w:r>
        <w:t xml:space="preserve">, </w:t>
      </w:r>
      <w:hyperlink r:id="rId10" w:tooltip="Mackenzie District" w:history="1">
        <w:r w:rsidRPr="003B21A4">
          <w:t>Mackenzie District</w:t>
        </w:r>
      </w:hyperlink>
      <w:r>
        <w:t xml:space="preserve">, </w:t>
      </w:r>
      <w:r w:rsidRPr="003B21A4">
        <w:t>Manawatu District</w:t>
      </w:r>
      <w:r>
        <w:t xml:space="preserve">, </w:t>
      </w:r>
      <w:r w:rsidRPr="003B21A4">
        <w:t>Matamata-Piako District</w:t>
      </w:r>
      <w:r>
        <w:t xml:space="preserve">, </w:t>
      </w:r>
      <w:hyperlink r:id="rId11" w:tooltip="Opotiki District" w:history="1">
        <w:r w:rsidRPr="003B21A4">
          <w:t>Opotiki District</w:t>
        </w:r>
      </w:hyperlink>
      <w:r>
        <w:t xml:space="preserve">, </w:t>
      </w:r>
      <w:hyperlink r:id="rId12" w:tooltip="Otorohanga District" w:history="1">
        <w:r w:rsidRPr="003B21A4">
          <w:t>Otorohanga District</w:t>
        </w:r>
      </w:hyperlink>
      <w:r>
        <w:t xml:space="preserve">, </w:t>
      </w:r>
      <w:hyperlink r:id="rId13" w:tooltip="Rangitikei District" w:history="1">
        <w:r w:rsidRPr="003B21A4">
          <w:t>Rangitikei District</w:t>
        </w:r>
      </w:hyperlink>
      <w:r>
        <w:t xml:space="preserve">, </w:t>
      </w:r>
      <w:hyperlink r:id="rId14" w:tooltip="Ruapehu District" w:history="1">
        <w:r w:rsidRPr="003B21A4">
          <w:t>Ruapehu District</w:t>
        </w:r>
      </w:hyperlink>
      <w:r>
        <w:t xml:space="preserve">, </w:t>
      </w:r>
      <w:r w:rsidRPr="003B21A4">
        <w:t>South Taranaki District</w:t>
      </w:r>
      <w:r>
        <w:t>,</w:t>
      </w:r>
      <w:r w:rsidRPr="00FC36C8">
        <w:t xml:space="preserve"> </w:t>
      </w:r>
      <w:r w:rsidRPr="003B21A4">
        <w:t>South Waikato District</w:t>
      </w:r>
      <w:r>
        <w:t xml:space="preserve">, </w:t>
      </w:r>
      <w:hyperlink r:id="rId15" w:tooltip="Stratford District, New Zealand" w:history="1">
        <w:r w:rsidRPr="003B21A4">
          <w:t>Stratford District</w:t>
        </w:r>
      </w:hyperlink>
      <w:r>
        <w:t xml:space="preserve">, </w:t>
      </w:r>
      <w:hyperlink r:id="rId16" w:tooltip="Tararua District" w:history="1">
        <w:r w:rsidRPr="003B21A4">
          <w:t>Tararua District</w:t>
        </w:r>
      </w:hyperlink>
      <w:r>
        <w:t xml:space="preserve">, </w:t>
      </w:r>
      <w:hyperlink r:id="rId17" w:tooltip="Waimate District" w:history="1">
        <w:r w:rsidRPr="003B21A4">
          <w:t>Waimate District</w:t>
        </w:r>
      </w:hyperlink>
      <w:r>
        <w:t>,</w:t>
      </w:r>
      <w:r w:rsidRPr="003B21A4">
        <w:t xml:space="preserve"> </w:t>
      </w:r>
      <w:hyperlink r:id="rId18" w:tooltip="Wairoa District" w:history="1">
        <w:r w:rsidRPr="003B21A4">
          <w:t>Wairoa District</w:t>
        </w:r>
      </w:hyperlink>
      <w:r>
        <w:t xml:space="preserve">, </w:t>
      </w:r>
      <w:r w:rsidRPr="003B21A4">
        <w:t xml:space="preserve">Waitaki District </w:t>
      </w:r>
      <w:r>
        <w:t xml:space="preserve">and </w:t>
      </w:r>
      <w:hyperlink r:id="rId19" w:tooltip="Waitomo District" w:history="1">
        <w:r w:rsidRPr="003B21A4">
          <w:t>Waitomo District</w:t>
        </w:r>
      </w:hyperlink>
      <w:r>
        <w:t>.</w:t>
      </w:r>
    </w:p>
    <w:p w14:paraId="134357E2" w14:textId="272E530C" w:rsidR="00542F07" w:rsidRDefault="00542F07" w:rsidP="00925EE0">
      <w:pPr>
        <w:pStyle w:val="FootnoteText"/>
        <w:ind w:left="142" w:hanging="142"/>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39792" w14:textId="38FC7C8A" w:rsidR="00542F07" w:rsidRPr="00DE7BF8" w:rsidRDefault="00542F07" w:rsidP="00734B9A">
    <w:pPr>
      <w:pStyle w:val="Header"/>
      <w:ind w:left="-57"/>
      <w:jc w:val="left"/>
      <w:rPr>
        <w:rFonts w:ascii="Calibri" w:hAnsi="Calibri"/>
      </w:rPr>
    </w:pPr>
    <w:r>
      <w:rPr>
        <w:rFonts w:asciiTheme="minorHAnsi" w:hAnsiTheme="minorHAnsi" w:cstheme="minorHAnsi"/>
        <w:noProof/>
      </w:rPr>
      <w:drawing>
        <wp:anchor distT="0" distB="0" distL="114300" distR="114300" simplePos="0" relativeHeight="251659264" behindDoc="0" locked="0" layoutInCell="1" allowOverlap="1" wp14:anchorId="494295EB" wp14:editId="46243252">
          <wp:simplePos x="0" y="0"/>
          <wp:positionH relativeFrom="page">
            <wp:align>right</wp:align>
          </wp:positionH>
          <wp:positionV relativeFrom="paragraph">
            <wp:posOffset>-352425</wp:posOffset>
          </wp:positionV>
          <wp:extent cx="7562850" cy="1068770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ft National Planning Standards Further Evaluation Report 2019 Cov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850" cy="1068770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D61E1" w14:textId="77777777" w:rsidR="00542F07" w:rsidRDefault="00542F07"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910B" w14:textId="77777777" w:rsidR="00542F07" w:rsidRDefault="00542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08862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7C0BBF"/>
    <w:multiLevelType w:val="hybridMultilevel"/>
    <w:tmpl w:val="6EA66420"/>
    <w:lvl w:ilvl="0" w:tplc="45647E54">
      <w:start w:val="1"/>
      <w:numFmt w:val="decimal"/>
      <w:lvlText w:val="2.4.%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8194AD0"/>
    <w:multiLevelType w:val="hybridMultilevel"/>
    <w:tmpl w:val="B6208090"/>
    <w:lvl w:ilvl="0" w:tplc="D04814DC">
      <w:start w:val="1"/>
      <w:numFmt w:val="decimal"/>
      <w:lvlText w:val="2.3.%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98D20F4"/>
    <w:multiLevelType w:val="hybridMultilevel"/>
    <w:tmpl w:val="AAE0E030"/>
    <w:lvl w:ilvl="0" w:tplc="A5E84A16">
      <w:start w:val="1"/>
      <w:numFmt w:val="decimal"/>
      <w:lvlText w:val="2.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0BB9670B"/>
    <w:multiLevelType w:val="hybridMultilevel"/>
    <w:tmpl w:val="BC220CC8"/>
    <w:lvl w:ilvl="0" w:tplc="B292121A">
      <w:start w:val="1"/>
      <w:numFmt w:val="decimal"/>
      <w:lvlText w:val="2.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C275FDC"/>
    <w:multiLevelType w:val="hybridMultilevel"/>
    <w:tmpl w:val="9474C7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6F31C33"/>
    <w:multiLevelType w:val="hybridMultilevel"/>
    <w:tmpl w:val="299E09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7084E18"/>
    <w:multiLevelType w:val="hybridMultilevel"/>
    <w:tmpl w:val="EE54BB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62D0F30"/>
    <w:multiLevelType w:val="hybridMultilevel"/>
    <w:tmpl w:val="35601D1E"/>
    <w:lvl w:ilvl="0" w:tplc="E99CB826">
      <w:start w:val="1"/>
      <w:numFmt w:val="lowerLetter"/>
      <w:pStyle w:val="Mandatorydirectionsub-list"/>
      <w:lvlText w:val="%1."/>
      <w:lvlJc w:val="left"/>
      <w:pPr>
        <w:ind w:left="757" w:hanging="36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C27CA"/>
    <w:multiLevelType w:val="multilevel"/>
    <w:tmpl w:val="40768184"/>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8" w15:restartNumberingAfterBreak="0">
    <w:nsid w:val="38C05E62"/>
    <w:multiLevelType w:val="hybridMultilevel"/>
    <w:tmpl w:val="A7B2E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A8E223A"/>
    <w:multiLevelType w:val="multilevel"/>
    <w:tmpl w:val="A21C95E0"/>
    <w:lvl w:ilvl="0">
      <w:start w:val="1"/>
      <w:numFmt w:val="upperLetter"/>
      <w:lvlText w:val="%1."/>
      <w:lvlJc w:val="left"/>
      <w:pPr>
        <w:tabs>
          <w:tab w:val="num" w:pos="1107"/>
        </w:tabs>
        <w:ind w:left="1107" w:hanging="397"/>
      </w:pPr>
      <w:rPr>
        <w:rFonts w:hint="default"/>
        <w:color w:val="auto"/>
        <w:sz w:val="18"/>
        <w:szCs w:val="20"/>
      </w:rPr>
    </w:lvl>
    <w:lvl w:ilvl="1">
      <w:start w:val="1"/>
      <w:numFmt w:val="bullet"/>
      <w:lvlText w:val="o"/>
      <w:lvlJc w:val="left"/>
      <w:pPr>
        <w:ind w:left="2150" w:hanging="360"/>
      </w:pPr>
      <w:rPr>
        <w:rFonts w:ascii="Courier New" w:hAnsi="Courier New" w:cs="Courier New" w:hint="default"/>
      </w:rPr>
    </w:lvl>
    <w:lvl w:ilvl="2">
      <w:start w:val="1"/>
      <w:numFmt w:val="bullet"/>
      <w:lvlText w:val=""/>
      <w:lvlJc w:val="left"/>
      <w:pPr>
        <w:ind w:left="2870" w:hanging="360"/>
      </w:pPr>
      <w:rPr>
        <w:rFonts w:ascii="Wingdings" w:hAnsi="Wingdings" w:hint="default"/>
      </w:rPr>
    </w:lvl>
    <w:lvl w:ilvl="3">
      <w:start w:val="1"/>
      <w:numFmt w:val="bullet"/>
      <w:lvlText w:val=""/>
      <w:lvlJc w:val="left"/>
      <w:pPr>
        <w:ind w:left="3590" w:hanging="360"/>
      </w:pPr>
      <w:rPr>
        <w:rFonts w:ascii="Symbol" w:hAnsi="Symbol" w:hint="default"/>
      </w:rPr>
    </w:lvl>
    <w:lvl w:ilvl="4">
      <w:start w:val="1"/>
      <w:numFmt w:val="bullet"/>
      <w:lvlText w:val="o"/>
      <w:lvlJc w:val="left"/>
      <w:pPr>
        <w:ind w:left="4310" w:hanging="360"/>
      </w:pPr>
      <w:rPr>
        <w:rFonts w:ascii="Courier New" w:hAnsi="Courier New" w:cs="Courier New" w:hint="default"/>
      </w:rPr>
    </w:lvl>
    <w:lvl w:ilvl="5">
      <w:start w:val="1"/>
      <w:numFmt w:val="bullet"/>
      <w:lvlText w:val=""/>
      <w:lvlJc w:val="left"/>
      <w:pPr>
        <w:ind w:left="5030" w:hanging="360"/>
      </w:pPr>
      <w:rPr>
        <w:rFonts w:ascii="Wingdings" w:hAnsi="Wingdings" w:hint="default"/>
      </w:rPr>
    </w:lvl>
    <w:lvl w:ilvl="6">
      <w:start w:val="1"/>
      <w:numFmt w:val="bullet"/>
      <w:lvlText w:val=""/>
      <w:lvlJc w:val="left"/>
      <w:pPr>
        <w:ind w:left="5750" w:hanging="360"/>
      </w:pPr>
      <w:rPr>
        <w:rFonts w:ascii="Symbol" w:hAnsi="Symbol" w:hint="default"/>
      </w:rPr>
    </w:lvl>
    <w:lvl w:ilvl="7">
      <w:start w:val="1"/>
      <w:numFmt w:val="bullet"/>
      <w:lvlText w:val="o"/>
      <w:lvlJc w:val="left"/>
      <w:pPr>
        <w:ind w:left="6470" w:hanging="360"/>
      </w:pPr>
      <w:rPr>
        <w:rFonts w:ascii="Courier New" w:hAnsi="Courier New" w:cs="Courier New" w:hint="default"/>
      </w:rPr>
    </w:lvl>
    <w:lvl w:ilvl="8">
      <w:start w:val="1"/>
      <w:numFmt w:val="bullet"/>
      <w:lvlText w:val=""/>
      <w:lvlJc w:val="left"/>
      <w:pPr>
        <w:ind w:left="7190" w:hanging="360"/>
      </w:pPr>
      <w:rPr>
        <w:rFonts w:ascii="Wingdings" w:hAnsi="Wingdings" w:hint="default"/>
      </w:rPr>
    </w:lvl>
  </w:abstractNum>
  <w:abstractNum w:abstractNumId="20" w15:restartNumberingAfterBreak="0">
    <w:nsid w:val="3D465A16"/>
    <w:multiLevelType w:val="multilevel"/>
    <w:tmpl w:val="EA8CA7B0"/>
    <w:lvl w:ilvl="0">
      <w:start w:val="1"/>
      <w:numFmt w:val="bullet"/>
      <w:pStyle w:val="Bullet"/>
      <w:lvlText w:val=""/>
      <w:lvlJc w:val="left"/>
      <w:pPr>
        <w:tabs>
          <w:tab w:val="num" w:pos="1107"/>
        </w:tabs>
        <w:ind w:left="110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B17DC"/>
    <w:multiLevelType w:val="hybridMultilevel"/>
    <w:tmpl w:val="7876C008"/>
    <w:lvl w:ilvl="0" w:tplc="A834508C">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6" w15:restartNumberingAfterBreak="0">
    <w:nsid w:val="5F977AC5"/>
    <w:multiLevelType w:val="hybridMultilevel"/>
    <w:tmpl w:val="E4447F6A"/>
    <w:lvl w:ilvl="0" w:tplc="46CA221E">
      <w:start w:val="1"/>
      <w:numFmt w:val="decimal"/>
      <w:lvlText w:val="2.%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60C536A7"/>
    <w:multiLevelType w:val="hybridMultilevel"/>
    <w:tmpl w:val="D3027784"/>
    <w:lvl w:ilvl="0" w:tplc="1302B038">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3835CB4"/>
    <w:multiLevelType w:val="hybridMultilevel"/>
    <w:tmpl w:val="7F92A1B6"/>
    <w:lvl w:ilvl="0" w:tplc="14090001">
      <w:start w:val="1"/>
      <w:numFmt w:val="bullet"/>
      <w:lvlText w:val=""/>
      <w:lvlJc w:val="left"/>
      <w:pPr>
        <w:ind w:left="501" w:hanging="360"/>
      </w:pPr>
      <w:rPr>
        <w:rFonts w:ascii="Symbol" w:hAnsi="Symbol" w:hint="default"/>
      </w:rPr>
    </w:lvl>
    <w:lvl w:ilvl="1" w:tplc="14090003" w:tentative="1">
      <w:start w:val="1"/>
      <w:numFmt w:val="bullet"/>
      <w:lvlText w:val="o"/>
      <w:lvlJc w:val="left"/>
      <w:pPr>
        <w:ind w:left="1221" w:hanging="360"/>
      </w:pPr>
      <w:rPr>
        <w:rFonts w:ascii="Courier New" w:hAnsi="Courier New" w:cs="Courier New" w:hint="default"/>
      </w:rPr>
    </w:lvl>
    <w:lvl w:ilvl="2" w:tplc="14090005" w:tentative="1">
      <w:start w:val="1"/>
      <w:numFmt w:val="bullet"/>
      <w:lvlText w:val=""/>
      <w:lvlJc w:val="left"/>
      <w:pPr>
        <w:ind w:left="1941" w:hanging="360"/>
      </w:pPr>
      <w:rPr>
        <w:rFonts w:ascii="Wingdings" w:hAnsi="Wingdings" w:hint="default"/>
      </w:rPr>
    </w:lvl>
    <w:lvl w:ilvl="3" w:tplc="14090001" w:tentative="1">
      <w:start w:val="1"/>
      <w:numFmt w:val="bullet"/>
      <w:lvlText w:val=""/>
      <w:lvlJc w:val="left"/>
      <w:pPr>
        <w:ind w:left="2661" w:hanging="360"/>
      </w:pPr>
      <w:rPr>
        <w:rFonts w:ascii="Symbol" w:hAnsi="Symbol" w:hint="default"/>
      </w:rPr>
    </w:lvl>
    <w:lvl w:ilvl="4" w:tplc="14090003" w:tentative="1">
      <w:start w:val="1"/>
      <w:numFmt w:val="bullet"/>
      <w:lvlText w:val="o"/>
      <w:lvlJc w:val="left"/>
      <w:pPr>
        <w:ind w:left="3381" w:hanging="360"/>
      </w:pPr>
      <w:rPr>
        <w:rFonts w:ascii="Courier New" w:hAnsi="Courier New" w:cs="Courier New" w:hint="default"/>
      </w:rPr>
    </w:lvl>
    <w:lvl w:ilvl="5" w:tplc="14090005" w:tentative="1">
      <w:start w:val="1"/>
      <w:numFmt w:val="bullet"/>
      <w:lvlText w:val=""/>
      <w:lvlJc w:val="left"/>
      <w:pPr>
        <w:ind w:left="4101" w:hanging="360"/>
      </w:pPr>
      <w:rPr>
        <w:rFonts w:ascii="Wingdings" w:hAnsi="Wingdings" w:hint="default"/>
      </w:rPr>
    </w:lvl>
    <w:lvl w:ilvl="6" w:tplc="14090001" w:tentative="1">
      <w:start w:val="1"/>
      <w:numFmt w:val="bullet"/>
      <w:lvlText w:val=""/>
      <w:lvlJc w:val="left"/>
      <w:pPr>
        <w:ind w:left="4821" w:hanging="360"/>
      </w:pPr>
      <w:rPr>
        <w:rFonts w:ascii="Symbol" w:hAnsi="Symbol" w:hint="default"/>
      </w:rPr>
    </w:lvl>
    <w:lvl w:ilvl="7" w:tplc="14090003" w:tentative="1">
      <w:start w:val="1"/>
      <w:numFmt w:val="bullet"/>
      <w:lvlText w:val="o"/>
      <w:lvlJc w:val="left"/>
      <w:pPr>
        <w:ind w:left="5541" w:hanging="360"/>
      </w:pPr>
      <w:rPr>
        <w:rFonts w:ascii="Courier New" w:hAnsi="Courier New" w:cs="Courier New" w:hint="default"/>
      </w:rPr>
    </w:lvl>
    <w:lvl w:ilvl="8" w:tplc="14090005" w:tentative="1">
      <w:start w:val="1"/>
      <w:numFmt w:val="bullet"/>
      <w:lvlText w:val=""/>
      <w:lvlJc w:val="left"/>
      <w:pPr>
        <w:ind w:left="6261" w:hanging="360"/>
      </w:pPr>
      <w:rPr>
        <w:rFonts w:ascii="Wingdings" w:hAnsi="Wingdings" w:hint="default"/>
      </w:rPr>
    </w:lvl>
  </w:abstractNum>
  <w:abstractNum w:abstractNumId="29" w15:restartNumberingAfterBreak="0">
    <w:nsid w:val="682A6067"/>
    <w:multiLevelType w:val="hybridMultilevel"/>
    <w:tmpl w:val="9DCAD958"/>
    <w:lvl w:ilvl="0" w:tplc="1CFC35D4">
      <w:start w:val="1"/>
      <w:numFmt w:val="decimal"/>
      <w:pStyle w:val="NoSpacing"/>
      <w:lvlText w:val="%1."/>
      <w:lvlJc w:val="left"/>
      <w:pPr>
        <w:ind w:left="360" w:hanging="360"/>
      </w:pPr>
      <w:rPr>
        <w:b w:val="0"/>
        <w:color w:val="auto"/>
      </w:rPr>
    </w:lvl>
    <w:lvl w:ilvl="1" w:tplc="C03AE8DA">
      <w:start w:val="1"/>
      <w:numFmt w:val="lowerLetter"/>
      <w:lvlText w:val="%2."/>
      <w:lvlJc w:val="left"/>
      <w:pPr>
        <w:ind w:left="1778" w:hanging="360"/>
      </w:pPr>
      <w:rPr>
        <w:b w:val="0"/>
        <w:i w:val="0"/>
      </w:rPr>
    </w:lvl>
    <w:lvl w:ilvl="2" w:tplc="1409001B">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30" w15:restartNumberingAfterBreak="0">
    <w:nsid w:val="6A1E5CBE"/>
    <w:multiLevelType w:val="multilevel"/>
    <w:tmpl w:val="D0DE7876"/>
    <w:lvl w:ilvl="0">
      <w:start w:val="1"/>
      <w:numFmt w:val="decimal"/>
      <w:pStyle w:val="MandatoryDirectionBullet"/>
      <w:lvlText w:val="%1."/>
      <w:lvlJc w:val="left"/>
      <w:pPr>
        <w:ind w:left="360" w:hanging="360"/>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5"/>
  </w:num>
  <w:num w:numId="3">
    <w:abstractNumId w:val="21"/>
  </w:num>
  <w:num w:numId="4">
    <w:abstractNumId w:val="14"/>
  </w:num>
  <w:num w:numId="5">
    <w:abstractNumId w:val="11"/>
  </w:num>
  <w:num w:numId="6">
    <w:abstractNumId w:val="23"/>
  </w:num>
  <w:num w:numId="7">
    <w:abstractNumId w:val="22"/>
  </w:num>
  <w:num w:numId="8">
    <w:abstractNumId w:val="3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1"/>
  </w:num>
  <w:num w:numId="12">
    <w:abstractNumId w:val="5"/>
  </w:num>
  <w:num w:numId="13">
    <w:abstractNumId w:val="12"/>
  </w:num>
  <w:num w:numId="14">
    <w:abstractNumId w:val="20"/>
  </w:num>
  <w:num w:numId="15">
    <w:abstractNumId w:val="10"/>
  </w:num>
  <w:num w:numId="16">
    <w:abstractNumId w:val="32"/>
  </w:num>
  <w:num w:numId="17">
    <w:abstractNumId w:val="17"/>
  </w:num>
  <w:num w:numId="18">
    <w:abstractNumId w:val="27"/>
  </w:num>
  <w:num w:numId="19">
    <w:abstractNumId w:val="0"/>
  </w:num>
  <w:num w:numId="20">
    <w:abstractNumId w:val="29"/>
  </w:num>
  <w:num w:numId="21">
    <w:abstractNumId w:val="28"/>
  </w:num>
  <w:num w:numId="22">
    <w:abstractNumId w:val="26"/>
  </w:num>
  <w:num w:numId="23">
    <w:abstractNumId w:val="1"/>
  </w:num>
  <w:num w:numId="24">
    <w:abstractNumId w:val="2"/>
  </w:num>
  <w:num w:numId="25">
    <w:abstractNumId w:val="6"/>
  </w:num>
  <w:num w:numId="26">
    <w:abstractNumId w:val="22"/>
  </w:num>
  <w:num w:numId="27">
    <w:abstractNumId w:val="3"/>
  </w:num>
  <w:num w:numId="28">
    <w:abstractNumId w:val="24"/>
  </w:num>
  <w:num w:numId="29">
    <w:abstractNumId w:val="30"/>
  </w:num>
  <w:num w:numId="30">
    <w:abstractNumId w:val="16"/>
  </w:num>
  <w:num w:numId="31">
    <w:abstractNumId w:val="19"/>
  </w:num>
  <w:num w:numId="32">
    <w:abstractNumId w:val="9"/>
  </w:num>
  <w:num w:numId="33">
    <w:abstractNumId w:val="22"/>
  </w:num>
  <w:num w:numId="34">
    <w:abstractNumId w:val="22"/>
  </w:num>
  <w:num w:numId="35">
    <w:abstractNumId w:val="18"/>
  </w:num>
  <w:num w:numId="36">
    <w:abstractNumId w:val="22"/>
  </w:num>
  <w:num w:numId="37">
    <w:abstractNumId w:val="22"/>
  </w:num>
  <w:num w:numId="38">
    <w:abstractNumId w:val="22"/>
  </w:num>
  <w:num w:numId="39">
    <w:abstractNumId w:val="22"/>
  </w:num>
  <w:num w:numId="40">
    <w:abstractNumId w:val="7"/>
  </w:num>
  <w:num w:numId="4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removeDateAndTime/>
  <w:activeWritingStyle w:appName="MSWord" w:lang="fr-FR" w:vendorID="64" w:dllVersion="131078" w:nlCheck="1" w:checkStyle="0"/>
  <w:activeWritingStyle w:appName="MSWord" w:lang="en-NZ"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2003"/>
    <w:rsid w:val="00003C4F"/>
    <w:rsid w:val="00004E0A"/>
    <w:rsid w:val="00004FD3"/>
    <w:rsid w:val="0000563B"/>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A77"/>
    <w:rsid w:val="00023E14"/>
    <w:rsid w:val="00024708"/>
    <w:rsid w:val="00024D3D"/>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667"/>
    <w:rsid w:val="000357ED"/>
    <w:rsid w:val="00035E15"/>
    <w:rsid w:val="0003640E"/>
    <w:rsid w:val="0003688A"/>
    <w:rsid w:val="000368FC"/>
    <w:rsid w:val="00036DA3"/>
    <w:rsid w:val="000379BF"/>
    <w:rsid w:val="00037BEC"/>
    <w:rsid w:val="00037CB0"/>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3D4B"/>
    <w:rsid w:val="000640F0"/>
    <w:rsid w:val="0006434D"/>
    <w:rsid w:val="000643A1"/>
    <w:rsid w:val="00064679"/>
    <w:rsid w:val="00064A13"/>
    <w:rsid w:val="00064AF4"/>
    <w:rsid w:val="00064DB1"/>
    <w:rsid w:val="000651E6"/>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1E5"/>
    <w:rsid w:val="0008145A"/>
    <w:rsid w:val="000815CD"/>
    <w:rsid w:val="0008162D"/>
    <w:rsid w:val="000831C8"/>
    <w:rsid w:val="00083F5E"/>
    <w:rsid w:val="00084FDB"/>
    <w:rsid w:val="0008505C"/>
    <w:rsid w:val="00085C46"/>
    <w:rsid w:val="0008686A"/>
    <w:rsid w:val="00087175"/>
    <w:rsid w:val="00087D35"/>
    <w:rsid w:val="00091796"/>
    <w:rsid w:val="00091BA2"/>
    <w:rsid w:val="00091CB0"/>
    <w:rsid w:val="00094344"/>
    <w:rsid w:val="000948AF"/>
    <w:rsid w:val="00094945"/>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43E7"/>
    <w:rsid w:val="000D5B16"/>
    <w:rsid w:val="000D5FD6"/>
    <w:rsid w:val="000D6201"/>
    <w:rsid w:val="000D6488"/>
    <w:rsid w:val="000D7088"/>
    <w:rsid w:val="000D770B"/>
    <w:rsid w:val="000D788E"/>
    <w:rsid w:val="000E12B0"/>
    <w:rsid w:val="000E1BC8"/>
    <w:rsid w:val="000E1D32"/>
    <w:rsid w:val="000E1FE0"/>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6EF"/>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4DF5"/>
    <w:rsid w:val="00115125"/>
    <w:rsid w:val="001152F2"/>
    <w:rsid w:val="0011574C"/>
    <w:rsid w:val="001157D7"/>
    <w:rsid w:val="00116382"/>
    <w:rsid w:val="00116484"/>
    <w:rsid w:val="00116ACF"/>
    <w:rsid w:val="00116D5C"/>
    <w:rsid w:val="001172B2"/>
    <w:rsid w:val="00117F9B"/>
    <w:rsid w:val="00121211"/>
    <w:rsid w:val="00121628"/>
    <w:rsid w:val="0012167D"/>
    <w:rsid w:val="00121E7D"/>
    <w:rsid w:val="00122189"/>
    <w:rsid w:val="00122280"/>
    <w:rsid w:val="00122677"/>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2CEE"/>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8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486"/>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281"/>
    <w:rsid w:val="00197564"/>
    <w:rsid w:val="00197EC2"/>
    <w:rsid w:val="00197ECE"/>
    <w:rsid w:val="001A1CED"/>
    <w:rsid w:val="001A2398"/>
    <w:rsid w:val="001A279B"/>
    <w:rsid w:val="001A2DC3"/>
    <w:rsid w:val="001A2E87"/>
    <w:rsid w:val="001A3869"/>
    <w:rsid w:val="001A38C2"/>
    <w:rsid w:val="001A408E"/>
    <w:rsid w:val="001A6000"/>
    <w:rsid w:val="001A65C8"/>
    <w:rsid w:val="001A732E"/>
    <w:rsid w:val="001A7F30"/>
    <w:rsid w:val="001B06E2"/>
    <w:rsid w:val="001B103A"/>
    <w:rsid w:val="001B103D"/>
    <w:rsid w:val="001B1513"/>
    <w:rsid w:val="001B1767"/>
    <w:rsid w:val="001B2453"/>
    <w:rsid w:val="001B3304"/>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3567"/>
    <w:rsid w:val="001D3D62"/>
    <w:rsid w:val="001D3E6A"/>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4DE"/>
    <w:rsid w:val="001E7EE4"/>
    <w:rsid w:val="001E7F76"/>
    <w:rsid w:val="001F0A3E"/>
    <w:rsid w:val="001F0FAF"/>
    <w:rsid w:val="001F139F"/>
    <w:rsid w:val="001F2805"/>
    <w:rsid w:val="001F2E79"/>
    <w:rsid w:val="001F2F07"/>
    <w:rsid w:val="001F3123"/>
    <w:rsid w:val="001F376D"/>
    <w:rsid w:val="001F418C"/>
    <w:rsid w:val="001F43C2"/>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06736"/>
    <w:rsid w:val="00210549"/>
    <w:rsid w:val="0021069E"/>
    <w:rsid w:val="00210804"/>
    <w:rsid w:val="0021088F"/>
    <w:rsid w:val="002113FE"/>
    <w:rsid w:val="00211737"/>
    <w:rsid w:val="0021181B"/>
    <w:rsid w:val="002120B3"/>
    <w:rsid w:val="0021230F"/>
    <w:rsid w:val="002125B0"/>
    <w:rsid w:val="002128F2"/>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41D"/>
    <w:rsid w:val="00225B4C"/>
    <w:rsid w:val="00225D09"/>
    <w:rsid w:val="00225E1E"/>
    <w:rsid w:val="00226129"/>
    <w:rsid w:val="0022614D"/>
    <w:rsid w:val="00226AA2"/>
    <w:rsid w:val="00227218"/>
    <w:rsid w:val="0022770A"/>
    <w:rsid w:val="00227BEE"/>
    <w:rsid w:val="00227FB4"/>
    <w:rsid w:val="0023057E"/>
    <w:rsid w:val="002312BC"/>
    <w:rsid w:val="00231FA9"/>
    <w:rsid w:val="002337E5"/>
    <w:rsid w:val="00233C06"/>
    <w:rsid w:val="00233F24"/>
    <w:rsid w:val="00234BBB"/>
    <w:rsid w:val="002356F4"/>
    <w:rsid w:val="00235F02"/>
    <w:rsid w:val="00236D28"/>
    <w:rsid w:val="00237FE4"/>
    <w:rsid w:val="00240656"/>
    <w:rsid w:val="00241610"/>
    <w:rsid w:val="00241AED"/>
    <w:rsid w:val="00241EDE"/>
    <w:rsid w:val="00243182"/>
    <w:rsid w:val="002436AE"/>
    <w:rsid w:val="00243928"/>
    <w:rsid w:val="00243946"/>
    <w:rsid w:val="00243BC5"/>
    <w:rsid w:val="00243C7D"/>
    <w:rsid w:val="00243E9A"/>
    <w:rsid w:val="00244371"/>
    <w:rsid w:val="00244AF8"/>
    <w:rsid w:val="00244BC5"/>
    <w:rsid w:val="00244E68"/>
    <w:rsid w:val="00244E72"/>
    <w:rsid w:val="00244F9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294"/>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1ED4"/>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417"/>
    <w:rsid w:val="00295D51"/>
    <w:rsid w:val="00296203"/>
    <w:rsid w:val="002962EC"/>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994"/>
    <w:rsid w:val="002A75CA"/>
    <w:rsid w:val="002A7889"/>
    <w:rsid w:val="002A799A"/>
    <w:rsid w:val="002B036C"/>
    <w:rsid w:val="002B097D"/>
    <w:rsid w:val="002B11B2"/>
    <w:rsid w:val="002B18F7"/>
    <w:rsid w:val="002B3ED7"/>
    <w:rsid w:val="002B4778"/>
    <w:rsid w:val="002B5C17"/>
    <w:rsid w:val="002B75B2"/>
    <w:rsid w:val="002B79B7"/>
    <w:rsid w:val="002C12B0"/>
    <w:rsid w:val="002C141D"/>
    <w:rsid w:val="002C19C0"/>
    <w:rsid w:val="002C2485"/>
    <w:rsid w:val="002C25E0"/>
    <w:rsid w:val="002C2A2D"/>
    <w:rsid w:val="002C36C0"/>
    <w:rsid w:val="002C3928"/>
    <w:rsid w:val="002C3B33"/>
    <w:rsid w:val="002C435E"/>
    <w:rsid w:val="002C43BB"/>
    <w:rsid w:val="002C44AB"/>
    <w:rsid w:val="002C5E39"/>
    <w:rsid w:val="002C5FA2"/>
    <w:rsid w:val="002C6FDB"/>
    <w:rsid w:val="002C7A02"/>
    <w:rsid w:val="002C7BD4"/>
    <w:rsid w:val="002D0107"/>
    <w:rsid w:val="002D062E"/>
    <w:rsid w:val="002D0D43"/>
    <w:rsid w:val="002D15C2"/>
    <w:rsid w:val="002D29E4"/>
    <w:rsid w:val="002D2B10"/>
    <w:rsid w:val="002D386A"/>
    <w:rsid w:val="002D4100"/>
    <w:rsid w:val="002D477F"/>
    <w:rsid w:val="002D4F48"/>
    <w:rsid w:val="002D519B"/>
    <w:rsid w:val="002D621E"/>
    <w:rsid w:val="002D66DA"/>
    <w:rsid w:val="002D7027"/>
    <w:rsid w:val="002D70DC"/>
    <w:rsid w:val="002D758B"/>
    <w:rsid w:val="002D79BC"/>
    <w:rsid w:val="002D7E48"/>
    <w:rsid w:val="002D7E58"/>
    <w:rsid w:val="002E0D31"/>
    <w:rsid w:val="002E0EFA"/>
    <w:rsid w:val="002E1073"/>
    <w:rsid w:val="002E12EC"/>
    <w:rsid w:val="002E146D"/>
    <w:rsid w:val="002E228F"/>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05A"/>
    <w:rsid w:val="002F64D9"/>
    <w:rsid w:val="002F651D"/>
    <w:rsid w:val="002F6648"/>
    <w:rsid w:val="002F6E44"/>
    <w:rsid w:val="002F709A"/>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474"/>
    <w:rsid w:val="00311762"/>
    <w:rsid w:val="00311E98"/>
    <w:rsid w:val="00312215"/>
    <w:rsid w:val="0031249C"/>
    <w:rsid w:val="003125C3"/>
    <w:rsid w:val="00312896"/>
    <w:rsid w:val="00313EAC"/>
    <w:rsid w:val="003142F4"/>
    <w:rsid w:val="0031454E"/>
    <w:rsid w:val="0031611F"/>
    <w:rsid w:val="00317A33"/>
    <w:rsid w:val="00320339"/>
    <w:rsid w:val="00320B09"/>
    <w:rsid w:val="00321214"/>
    <w:rsid w:val="003213D5"/>
    <w:rsid w:val="00323737"/>
    <w:rsid w:val="00323AD6"/>
    <w:rsid w:val="00323F27"/>
    <w:rsid w:val="003242EF"/>
    <w:rsid w:val="00325339"/>
    <w:rsid w:val="003255AA"/>
    <w:rsid w:val="003266DE"/>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2A6C"/>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4FA9"/>
    <w:rsid w:val="0035586A"/>
    <w:rsid w:val="0035611A"/>
    <w:rsid w:val="00356C3D"/>
    <w:rsid w:val="00360B75"/>
    <w:rsid w:val="0036151C"/>
    <w:rsid w:val="00361567"/>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0EEC"/>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0BEB"/>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139"/>
    <w:rsid w:val="003B0D63"/>
    <w:rsid w:val="003B1688"/>
    <w:rsid w:val="003B1FA4"/>
    <w:rsid w:val="003B1FE6"/>
    <w:rsid w:val="003B21A4"/>
    <w:rsid w:val="003B3106"/>
    <w:rsid w:val="003B3974"/>
    <w:rsid w:val="003B39E0"/>
    <w:rsid w:val="003B3B0A"/>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4709"/>
    <w:rsid w:val="003F5AD2"/>
    <w:rsid w:val="003F5CA4"/>
    <w:rsid w:val="003F6D50"/>
    <w:rsid w:val="003F7006"/>
    <w:rsid w:val="003F7507"/>
    <w:rsid w:val="003F78EF"/>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5145"/>
    <w:rsid w:val="00405ECD"/>
    <w:rsid w:val="0040602F"/>
    <w:rsid w:val="00406AFB"/>
    <w:rsid w:val="00407382"/>
    <w:rsid w:val="0040791B"/>
    <w:rsid w:val="00411462"/>
    <w:rsid w:val="00411958"/>
    <w:rsid w:val="00411B2A"/>
    <w:rsid w:val="00412855"/>
    <w:rsid w:val="00412973"/>
    <w:rsid w:val="00412D42"/>
    <w:rsid w:val="00412DA4"/>
    <w:rsid w:val="00412EB6"/>
    <w:rsid w:val="0041351F"/>
    <w:rsid w:val="004137C8"/>
    <w:rsid w:val="00413A7F"/>
    <w:rsid w:val="00413BF9"/>
    <w:rsid w:val="00413C25"/>
    <w:rsid w:val="00415531"/>
    <w:rsid w:val="00416330"/>
    <w:rsid w:val="00416D0E"/>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7C1"/>
    <w:rsid w:val="004279CA"/>
    <w:rsid w:val="00427A82"/>
    <w:rsid w:val="00427EA2"/>
    <w:rsid w:val="00430115"/>
    <w:rsid w:val="00430A4B"/>
    <w:rsid w:val="00431C46"/>
    <w:rsid w:val="004325B4"/>
    <w:rsid w:val="004327E6"/>
    <w:rsid w:val="004329DC"/>
    <w:rsid w:val="00432AC6"/>
    <w:rsid w:val="00433B16"/>
    <w:rsid w:val="00434C5E"/>
    <w:rsid w:val="00435765"/>
    <w:rsid w:val="00435DE3"/>
    <w:rsid w:val="004360B6"/>
    <w:rsid w:val="004362E5"/>
    <w:rsid w:val="00436356"/>
    <w:rsid w:val="00440722"/>
    <w:rsid w:val="004425D9"/>
    <w:rsid w:val="00443244"/>
    <w:rsid w:val="00443490"/>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4E2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864"/>
    <w:rsid w:val="00477947"/>
    <w:rsid w:val="00480FA1"/>
    <w:rsid w:val="00481FD7"/>
    <w:rsid w:val="00482DE5"/>
    <w:rsid w:val="00483266"/>
    <w:rsid w:val="0048352E"/>
    <w:rsid w:val="004836A9"/>
    <w:rsid w:val="00483B23"/>
    <w:rsid w:val="004840D7"/>
    <w:rsid w:val="004841CD"/>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22"/>
    <w:rsid w:val="004C06E5"/>
    <w:rsid w:val="004C1A6B"/>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6C8"/>
    <w:rsid w:val="004C6D4F"/>
    <w:rsid w:val="004C7541"/>
    <w:rsid w:val="004D005C"/>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30F"/>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E4D"/>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915"/>
    <w:rsid w:val="00535FFF"/>
    <w:rsid w:val="0053616F"/>
    <w:rsid w:val="005368AD"/>
    <w:rsid w:val="005370BC"/>
    <w:rsid w:val="00537B35"/>
    <w:rsid w:val="00537DE7"/>
    <w:rsid w:val="00537EC4"/>
    <w:rsid w:val="00537FE4"/>
    <w:rsid w:val="0054027D"/>
    <w:rsid w:val="00541222"/>
    <w:rsid w:val="00541A8D"/>
    <w:rsid w:val="00542F07"/>
    <w:rsid w:val="00544DA0"/>
    <w:rsid w:val="005454BD"/>
    <w:rsid w:val="005457E4"/>
    <w:rsid w:val="00546B68"/>
    <w:rsid w:val="00546C49"/>
    <w:rsid w:val="0055010B"/>
    <w:rsid w:val="00550D59"/>
    <w:rsid w:val="0055110D"/>
    <w:rsid w:val="0055186C"/>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061C"/>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A01"/>
    <w:rsid w:val="005A5B5C"/>
    <w:rsid w:val="005A6E93"/>
    <w:rsid w:val="005A7031"/>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35D"/>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5718"/>
    <w:rsid w:val="005D610C"/>
    <w:rsid w:val="005D74E7"/>
    <w:rsid w:val="005D7F7B"/>
    <w:rsid w:val="005E319E"/>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4EF"/>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3B5E"/>
    <w:rsid w:val="00604ACD"/>
    <w:rsid w:val="00604C15"/>
    <w:rsid w:val="00604DC2"/>
    <w:rsid w:val="006060C4"/>
    <w:rsid w:val="00607C35"/>
    <w:rsid w:val="00611777"/>
    <w:rsid w:val="0061189F"/>
    <w:rsid w:val="00611D55"/>
    <w:rsid w:val="0061219B"/>
    <w:rsid w:val="00612D05"/>
    <w:rsid w:val="00613FB6"/>
    <w:rsid w:val="006140C6"/>
    <w:rsid w:val="00614134"/>
    <w:rsid w:val="00614241"/>
    <w:rsid w:val="0061428D"/>
    <w:rsid w:val="00615411"/>
    <w:rsid w:val="0061599E"/>
    <w:rsid w:val="00615AC7"/>
    <w:rsid w:val="006162E6"/>
    <w:rsid w:val="00616798"/>
    <w:rsid w:val="006171A5"/>
    <w:rsid w:val="00620309"/>
    <w:rsid w:val="0062159D"/>
    <w:rsid w:val="00621680"/>
    <w:rsid w:val="0062194B"/>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29"/>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539"/>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5AAE"/>
    <w:rsid w:val="00656253"/>
    <w:rsid w:val="00656799"/>
    <w:rsid w:val="00656B77"/>
    <w:rsid w:val="00656E72"/>
    <w:rsid w:val="006578A1"/>
    <w:rsid w:val="0066137B"/>
    <w:rsid w:val="0066174E"/>
    <w:rsid w:val="00661BBB"/>
    <w:rsid w:val="00661E57"/>
    <w:rsid w:val="006626E9"/>
    <w:rsid w:val="006629E4"/>
    <w:rsid w:val="00663783"/>
    <w:rsid w:val="00663E47"/>
    <w:rsid w:val="0066414E"/>
    <w:rsid w:val="006644A7"/>
    <w:rsid w:val="00664BDE"/>
    <w:rsid w:val="0066565B"/>
    <w:rsid w:val="00665C44"/>
    <w:rsid w:val="00666284"/>
    <w:rsid w:val="006667F3"/>
    <w:rsid w:val="00667AEA"/>
    <w:rsid w:val="006704FA"/>
    <w:rsid w:val="00670687"/>
    <w:rsid w:val="00670DC5"/>
    <w:rsid w:val="00671652"/>
    <w:rsid w:val="00671FAA"/>
    <w:rsid w:val="00675DA5"/>
    <w:rsid w:val="0067787D"/>
    <w:rsid w:val="00677C31"/>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6B56"/>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8D4"/>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5A5D"/>
    <w:rsid w:val="006B6242"/>
    <w:rsid w:val="006B6C7C"/>
    <w:rsid w:val="006B6EA4"/>
    <w:rsid w:val="006B77BB"/>
    <w:rsid w:val="006B7F09"/>
    <w:rsid w:val="006B7F8F"/>
    <w:rsid w:val="006B7FC5"/>
    <w:rsid w:val="006C055E"/>
    <w:rsid w:val="006C0D13"/>
    <w:rsid w:val="006C187F"/>
    <w:rsid w:val="006C19BC"/>
    <w:rsid w:val="006C19D5"/>
    <w:rsid w:val="006C19D8"/>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2199"/>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A6B"/>
    <w:rsid w:val="006E3CB2"/>
    <w:rsid w:val="006E3DA8"/>
    <w:rsid w:val="006E5BAC"/>
    <w:rsid w:val="006E5DAA"/>
    <w:rsid w:val="006E5E05"/>
    <w:rsid w:val="006E6DFB"/>
    <w:rsid w:val="006E7006"/>
    <w:rsid w:val="006F00E7"/>
    <w:rsid w:val="006F0F6E"/>
    <w:rsid w:val="006F1B22"/>
    <w:rsid w:val="006F1BA4"/>
    <w:rsid w:val="006F1CD6"/>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229"/>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167"/>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4D5"/>
    <w:rsid w:val="007206A2"/>
    <w:rsid w:val="00720B38"/>
    <w:rsid w:val="00720CA7"/>
    <w:rsid w:val="0072147B"/>
    <w:rsid w:val="0072181E"/>
    <w:rsid w:val="00721E15"/>
    <w:rsid w:val="00722267"/>
    <w:rsid w:val="0072285E"/>
    <w:rsid w:val="00722C62"/>
    <w:rsid w:val="00723147"/>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185"/>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068"/>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339F"/>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3FC5"/>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214"/>
    <w:rsid w:val="007D674C"/>
    <w:rsid w:val="007D6B7B"/>
    <w:rsid w:val="007D6CF1"/>
    <w:rsid w:val="007D7131"/>
    <w:rsid w:val="007D75C2"/>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31D"/>
    <w:rsid w:val="007F15CE"/>
    <w:rsid w:val="007F1E88"/>
    <w:rsid w:val="007F2CD7"/>
    <w:rsid w:val="007F3568"/>
    <w:rsid w:val="007F422D"/>
    <w:rsid w:val="007F49D2"/>
    <w:rsid w:val="007F4DBA"/>
    <w:rsid w:val="007F519C"/>
    <w:rsid w:val="007F534D"/>
    <w:rsid w:val="007F54A2"/>
    <w:rsid w:val="007F54FE"/>
    <w:rsid w:val="007F5535"/>
    <w:rsid w:val="007F5D32"/>
    <w:rsid w:val="007F6378"/>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17F9D"/>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25A"/>
    <w:rsid w:val="0082699D"/>
    <w:rsid w:val="00826E6B"/>
    <w:rsid w:val="008275FD"/>
    <w:rsid w:val="00827D8A"/>
    <w:rsid w:val="00830BA1"/>
    <w:rsid w:val="00830EB2"/>
    <w:rsid w:val="00831652"/>
    <w:rsid w:val="0083202E"/>
    <w:rsid w:val="008326B0"/>
    <w:rsid w:val="0083304F"/>
    <w:rsid w:val="008334C9"/>
    <w:rsid w:val="00834122"/>
    <w:rsid w:val="00834AFE"/>
    <w:rsid w:val="008352C5"/>
    <w:rsid w:val="008358A6"/>
    <w:rsid w:val="008359FB"/>
    <w:rsid w:val="00835C56"/>
    <w:rsid w:val="008360FC"/>
    <w:rsid w:val="00836E81"/>
    <w:rsid w:val="008377C1"/>
    <w:rsid w:val="00837AAF"/>
    <w:rsid w:val="00837C90"/>
    <w:rsid w:val="00837EB1"/>
    <w:rsid w:val="0084042B"/>
    <w:rsid w:val="008409BB"/>
    <w:rsid w:val="0084184A"/>
    <w:rsid w:val="00841FA8"/>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AB7"/>
    <w:rsid w:val="00865CBD"/>
    <w:rsid w:val="00866E37"/>
    <w:rsid w:val="00866F9E"/>
    <w:rsid w:val="008672E2"/>
    <w:rsid w:val="0086793D"/>
    <w:rsid w:val="00867B1C"/>
    <w:rsid w:val="00870B1F"/>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B6E"/>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29"/>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A7F19"/>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699"/>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C7CAC"/>
    <w:rsid w:val="008D007A"/>
    <w:rsid w:val="008D07DE"/>
    <w:rsid w:val="008D0831"/>
    <w:rsid w:val="008D0E40"/>
    <w:rsid w:val="008D1E7F"/>
    <w:rsid w:val="008D2367"/>
    <w:rsid w:val="008D2FB0"/>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575"/>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55DA"/>
    <w:rsid w:val="00916286"/>
    <w:rsid w:val="00916595"/>
    <w:rsid w:val="00916C47"/>
    <w:rsid w:val="009171AD"/>
    <w:rsid w:val="00917569"/>
    <w:rsid w:val="00920174"/>
    <w:rsid w:val="0092052C"/>
    <w:rsid w:val="009219D2"/>
    <w:rsid w:val="00921A4E"/>
    <w:rsid w:val="00921E37"/>
    <w:rsid w:val="00922511"/>
    <w:rsid w:val="00922F07"/>
    <w:rsid w:val="00923463"/>
    <w:rsid w:val="00925238"/>
    <w:rsid w:val="00925ACF"/>
    <w:rsid w:val="00925EE0"/>
    <w:rsid w:val="0092615D"/>
    <w:rsid w:val="00926546"/>
    <w:rsid w:val="009265A1"/>
    <w:rsid w:val="00927700"/>
    <w:rsid w:val="0093036E"/>
    <w:rsid w:val="00931224"/>
    <w:rsid w:val="009329A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47FFE"/>
    <w:rsid w:val="009507C8"/>
    <w:rsid w:val="0095115E"/>
    <w:rsid w:val="0095118A"/>
    <w:rsid w:val="00952468"/>
    <w:rsid w:val="00954767"/>
    <w:rsid w:val="0095487A"/>
    <w:rsid w:val="009548FB"/>
    <w:rsid w:val="0095538B"/>
    <w:rsid w:val="00957AF7"/>
    <w:rsid w:val="00960ACA"/>
    <w:rsid w:val="00960C4F"/>
    <w:rsid w:val="00961CC5"/>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CCD"/>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0D7B"/>
    <w:rsid w:val="009C15E7"/>
    <w:rsid w:val="009C169C"/>
    <w:rsid w:val="009C17C8"/>
    <w:rsid w:val="009C385B"/>
    <w:rsid w:val="009C3E3C"/>
    <w:rsid w:val="009C4353"/>
    <w:rsid w:val="009C49C2"/>
    <w:rsid w:val="009C4E2D"/>
    <w:rsid w:val="009C5962"/>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31C"/>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5EDD"/>
    <w:rsid w:val="00A26029"/>
    <w:rsid w:val="00A262E4"/>
    <w:rsid w:val="00A268EA"/>
    <w:rsid w:val="00A31CE0"/>
    <w:rsid w:val="00A31FA9"/>
    <w:rsid w:val="00A333BF"/>
    <w:rsid w:val="00A33825"/>
    <w:rsid w:val="00A3398F"/>
    <w:rsid w:val="00A3419E"/>
    <w:rsid w:val="00A35583"/>
    <w:rsid w:val="00A363EF"/>
    <w:rsid w:val="00A36DFE"/>
    <w:rsid w:val="00A370FD"/>
    <w:rsid w:val="00A3798C"/>
    <w:rsid w:val="00A37DD9"/>
    <w:rsid w:val="00A40ED7"/>
    <w:rsid w:val="00A40F83"/>
    <w:rsid w:val="00A412BA"/>
    <w:rsid w:val="00A41416"/>
    <w:rsid w:val="00A41FAF"/>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5587"/>
    <w:rsid w:val="00A56D3B"/>
    <w:rsid w:val="00A57450"/>
    <w:rsid w:val="00A57479"/>
    <w:rsid w:val="00A57C08"/>
    <w:rsid w:val="00A600D9"/>
    <w:rsid w:val="00A604CD"/>
    <w:rsid w:val="00A62B2B"/>
    <w:rsid w:val="00A637A0"/>
    <w:rsid w:val="00A63ECD"/>
    <w:rsid w:val="00A64093"/>
    <w:rsid w:val="00A640EB"/>
    <w:rsid w:val="00A64815"/>
    <w:rsid w:val="00A65043"/>
    <w:rsid w:val="00A66DF9"/>
    <w:rsid w:val="00A67A7B"/>
    <w:rsid w:val="00A704E4"/>
    <w:rsid w:val="00A7136A"/>
    <w:rsid w:val="00A71C44"/>
    <w:rsid w:val="00A72296"/>
    <w:rsid w:val="00A7388E"/>
    <w:rsid w:val="00A740D9"/>
    <w:rsid w:val="00A74544"/>
    <w:rsid w:val="00A74548"/>
    <w:rsid w:val="00A74DF2"/>
    <w:rsid w:val="00A74E4D"/>
    <w:rsid w:val="00A7592E"/>
    <w:rsid w:val="00A76C1F"/>
    <w:rsid w:val="00A803FC"/>
    <w:rsid w:val="00A8071A"/>
    <w:rsid w:val="00A80956"/>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3EE6"/>
    <w:rsid w:val="00A9468F"/>
    <w:rsid w:val="00A9498D"/>
    <w:rsid w:val="00A95335"/>
    <w:rsid w:val="00A9566B"/>
    <w:rsid w:val="00A9657F"/>
    <w:rsid w:val="00A9797D"/>
    <w:rsid w:val="00AA015F"/>
    <w:rsid w:val="00AA0C3A"/>
    <w:rsid w:val="00AA1723"/>
    <w:rsid w:val="00AA1898"/>
    <w:rsid w:val="00AA190D"/>
    <w:rsid w:val="00AA1D1F"/>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3526"/>
    <w:rsid w:val="00AB42B6"/>
    <w:rsid w:val="00AB4D67"/>
    <w:rsid w:val="00AB545D"/>
    <w:rsid w:val="00AB54D7"/>
    <w:rsid w:val="00AB57D3"/>
    <w:rsid w:val="00AB6886"/>
    <w:rsid w:val="00AB6AE4"/>
    <w:rsid w:val="00AB6E00"/>
    <w:rsid w:val="00AB6F37"/>
    <w:rsid w:val="00AB769E"/>
    <w:rsid w:val="00AB7D55"/>
    <w:rsid w:val="00AC02F0"/>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422"/>
    <w:rsid w:val="00AD159C"/>
    <w:rsid w:val="00AD17FA"/>
    <w:rsid w:val="00AD19EC"/>
    <w:rsid w:val="00AD2717"/>
    <w:rsid w:val="00AD3DC4"/>
    <w:rsid w:val="00AD4FF4"/>
    <w:rsid w:val="00AD531D"/>
    <w:rsid w:val="00AD600C"/>
    <w:rsid w:val="00AD63D6"/>
    <w:rsid w:val="00AD6BA0"/>
    <w:rsid w:val="00AD6CD5"/>
    <w:rsid w:val="00AD733B"/>
    <w:rsid w:val="00AD7CA7"/>
    <w:rsid w:val="00AE0040"/>
    <w:rsid w:val="00AE184D"/>
    <w:rsid w:val="00AE1C03"/>
    <w:rsid w:val="00AE1E07"/>
    <w:rsid w:val="00AE23E3"/>
    <w:rsid w:val="00AE2F65"/>
    <w:rsid w:val="00AE317E"/>
    <w:rsid w:val="00AE35A5"/>
    <w:rsid w:val="00AE4E2A"/>
    <w:rsid w:val="00AE5CF9"/>
    <w:rsid w:val="00AE5DB6"/>
    <w:rsid w:val="00AE6C3C"/>
    <w:rsid w:val="00AE702E"/>
    <w:rsid w:val="00AE73E0"/>
    <w:rsid w:val="00AF03C0"/>
    <w:rsid w:val="00AF166F"/>
    <w:rsid w:val="00AF19FA"/>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2E1F"/>
    <w:rsid w:val="00B03913"/>
    <w:rsid w:val="00B04CEA"/>
    <w:rsid w:val="00B05607"/>
    <w:rsid w:val="00B05A08"/>
    <w:rsid w:val="00B05F14"/>
    <w:rsid w:val="00B06737"/>
    <w:rsid w:val="00B0784C"/>
    <w:rsid w:val="00B07CE9"/>
    <w:rsid w:val="00B101D5"/>
    <w:rsid w:val="00B10633"/>
    <w:rsid w:val="00B10B08"/>
    <w:rsid w:val="00B10B1B"/>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66F2"/>
    <w:rsid w:val="00B378CC"/>
    <w:rsid w:val="00B41615"/>
    <w:rsid w:val="00B41FD8"/>
    <w:rsid w:val="00B420DF"/>
    <w:rsid w:val="00B428E2"/>
    <w:rsid w:val="00B42A2C"/>
    <w:rsid w:val="00B42A5C"/>
    <w:rsid w:val="00B42A98"/>
    <w:rsid w:val="00B42C64"/>
    <w:rsid w:val="00B438B9"/>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6B47"/>
    <w:rsid w:val="00B575EB"/>
    <w:rsid w:val="00B576A4"/>
    <w:rsid w:val="00B57998"/>
    <w:rsid w:val="00B57CD0"/>
    <w:rsid w:val="00B57DA9"/>
    <w:rsid w:val="00B60177"/>
    <w:rsid w:val="00B60639"/>
    <w:rsid w:val="00B61C74"/>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9E3"/>
    <w:rsid w:val="00B77C37"/>
    <w:rsid w:val="00B8073D"/>
    <w:rsid w:val="00B807BF"/>
    <w:rsid w:val="00B809B1"/>
    <w:rsid w:val="00B82543"/>
    <w:rsid w:val="00B82998"/>
    <w:rsid w:val="00B82AE7"/>
    <w:rsid w:val="00B834B0"/>
    <w:rsid w:val="00B837F6"/>
    <w:rsid w:val="00B83DAE"/>
    <w:rsid w:val="00B84A29"/>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077"/>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4CE5"/>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1385"/>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467"/>
    <w:rsid w:val="00C21D8E"/>
    <w:rsid w:val="00C22525"/>
    <w:rsid w:val="00C23DBB"/>
    <w:rsid w:val="00C23FE1"/>
    <w:rsid w:val="00C2410D"/>
    <w:rsid w:val="00C24BAF"/>
    <w:rsid w:val="00C25F8B"/>
    <w:rsid w:val="00C265C0"/>
    <w:rsid w:val="00C26B9E"/>
    <w:rsid w:val="00C272EF"/>
    <w:rsid w:val="00C2732B"/>
    <w:rsid w:val="00C2753F"/>
    <w:rsid w:val="00C276A8"/>
    <w:rsid w:val="00C2784F"/>
    <w:rsid w:val="00C27975"/>
    <w:rsid w:val="00C300BC"/>
    <w:rsid w:val="00C311BB"/>
    <w:rsid w:val="00C318F7"/>
    <w:rsid w:val="00C319D2"/>
    <w:rsid w:val="00C31F85"/>
    <w:rsid w:val="00C32534"/>
    <w:rsid w:val="00C326EE"/>
    <w:rsid w:val="00C32951"/>
    <w:rsid w:val="00C32C02"/>
    <w:rsid w:val="00C33235"/>
    <w:rsid w:val="00C33677"/>
    <w:rsid w:val="00C33CFD"/>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4F1"/>
    <w:rsid w:val="00C61AB9"/>
    <w:rsid w:val="00C61F84"/>
    <w:rsid w:val="00C62EF4"/>
    <w:rsid w:val="00C62FF7"/>
    <w:rsid w:val="00C6311A"/>
    <w:rsid w:val="00C63135"/>
    <w:rsid w:val="00C637DC"/>
    <w:rsid w:val="00C63EE8"/>
    <w:rsid w:val="00C6432E"/>
    <w:rsid w:val="00C64E54"/>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196"/>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0C19"/>
    <w:rsid w:val="00CA102B"/>
    <w:rsid w:val="00CA283D"/>
    <w:rsid w:val="00CA29D1"/>
    <w:rsid w:val="00CA2DD6"/>
    <w:rsid w:val="00CA3247"/>
    <w:rsid w:val="00CA3752"/>
    <w:rsid w:val="00CA3999"/>
    <w:rsid w:val="00CA39C0"/>
    <w:rsid w:val="00CA3CF2"/>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3ABC"/>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6877"/>
    <w:rsid w:val="00CD711F"/>
    <w:rsid w:val="00CD739C"/>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63AE"/>
    <w:rsid w:val="00CF783B"/>
    <w:rsid w:val="00CF7D97"/>
    <w:rsid w:val="00CF7EEC"/>
    <w:rsid w:val="00D001C2"/>
    <w:rsid w:val="00D00779"/>
    <w:rsid w:val="00D009D8"/>
    <w:rsid w:val="00D00C6D"/>
    <w:rsid w:val="00D012E1"/>
    <w:rsid w:val="00D01318"/>
    <w:rsid w:val="00D01665"/>
    <w:rsid w:val="00D01D1E"/>
    <w:rsid w:val="00D02580"/>
    <w:rsid w:val="00D03BF7"/>
    <w:rsid w:val="00D03E56"/>
    <w:rsid w:val="00D03F1E"/>
    <w:rsid w:val="00D0428E"/>
    <w:rsid w:val="00D04426"/>
    <w:rsid w:val="00D0482F"/>
    <w:rsid w:val="00D04A33"/>
    <w:rsid w:val="00D05892"/>
    <w:rsid w:val="00D06824"/>
    <w:rsid w:val="00D06C03"/>
    <w:rsid w:val="00D1037A"/>
    <w:rsid w:val="00D10D09"/>
    <w:rsid w:val="00D1163E"/>
    <w:rsid w:val="00D11CDD"/>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4561"/>
    <w:rsid w:val="00D55235"/>
    <w:rsid w:val="00D55D78"/>
    <w:rsid w:val="00D572B2"/>
    <w:rsid w:val="00D57F53"/>
    <w:rsid w:val="00D603A7"/>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40A"/>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A6B"/>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538"/>
    <w:rsid w:val="00DC580A"/>
    <w:rsid w:val="00DC5B50"/>
    <w:rsid w:val="00DC66BC"/>
    <w:rsid w:val="00DC727F"/>
    <w:rsid w:val="00DC7E78"/>
    <w:rsid w:val="00DD03C0"/>
    <w:rsid w:val="00DD0493"/>
    <w:rsid w:val="00DD0924"/>
    <w:rsid w:val="00DD0CBF"/>
    <w:rsid w:val="00DD1071"/>
    <w:rsid w:val="00DD12FD"/>
    <w:rsid w:val="00DD1576"/>
    <w:rsid w:val="00DD2893"/>
    <w:rsid w:val="00DD3638"/>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9DD"/>
    <w:rsid w:val="00DE734E"/>
    <w:rsid w:val="00DE7887"/>
    <w:rsid w:val="00DE7BF8"/>
    <w:rsid w:val="00DF0DC3"/>
    <w:rsid w:val="00DF14F9"/>
    <w:rsid w:val="00DF1C2D"/>
    <w:rsid w:val="00DF1FAE"/>
    <w:rsid w:val="00DF2AD9"/>
    <w:rsid w:val="00DF48EC"/>
    <w:rsid w:val="00DF54D0"/>
    <w:rsid w:val="00DF580C"/>
    <w:rsid w:val="00DF5C1A"/>
    <w:rsid w:val="00DF63C5"/>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944"/>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0D20"/>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1EF4"/>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048D"/>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212"/>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3AD5"/>
    <w:rsid w:val="00ED4206"/>
    <w:rsid w:val="00ED58A2"/>
    <w:rsid w:val="00ED58C3"/>
    <w:rsid w:val="00ED5C71"/>
    <w:rsid w:val="00ED5EEE"/>
    <w:rsid w:val="00ED667C"/>
    <w:rsid w:val="00ED6FBF"/>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A53"/>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33"/>
    <w:rsid w:val="00F10D83"/>
    <w:rsid w:val="00F1196B"/>
    <w:rsid w:val="00F11A6A"/>
    <w:rsid w:val="00F11D32"/>
    <w:rsid w:val="00F126BD"/>
    <w:rsid w:val="00F12CC1"/>
    <w:rsid w:val="00F12CD8"/>
    <w:rsid w:val="00F13433"/>
    <w:rsid w:val="00F134FC"/>
    <w:rsid w:val="00F1350E"/>
    <w:rsid w:val="00F14419"/>
    <w:rsid w:val="00F1470E"/>
    <w:rsid w:val="00F147A5"/>
    <w:rsid w:val="00F14AA7"/>
    <w:rsid w:val="00F15884"/>
    <w:rsid w:val="00F15B8E"/>
    <w:rsid w:val="00F16665"/>
    <w:rsid w:val="00F16FB0"/>
    <w:rsid w:val="00F1733B"/>
    <w:rsid w:val="00F1735C"/>
    <w:rsid w:val="00F17474"/>
    <w:rsid w:val="00F201CC"/>
    <w:rsid w:val="00F20487"/>
    <w:rsid w:val="00F20B13"/>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01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7C3"/>
    <w:rsid w:val="00F559A8"/>
    <w:rsid w:val="00F55C21"/>
    <w:rsid w:val="00F55E5F"/>
    <w:rsid w:val="00F55F6D"/>
    <w:rsid w:val="00F5736B"/>
    <w:rsid w:val="00F57880"/>
    <w:rsid w:val="00F608AB"/>
    <w:rsid w:val="00F60BE7"/>
    <w:rsid w:val="00F6159C"/>
    <w:rsid w:val="00F61714"/>
    <w:rsid w:val="00F6238F"/>
    <w:rsid w:val="00F63E59"/>
    <w:rsid w:val="00F64BE0"/>
    <w:rsid w:val="00F6589F"/>
    <w:rsid w:val="00F65B68"/>
    <w:rsid w:val="00F67846"/>
    <w:rsid w:val="00F67B42"/>
    <w:rsid w:val="00F70B72"/>
    <w:rsid w:val="00F70DEF"/>
    <w:rsid w:val="00F70EA3"/>
    <w:rsid w:val="00F71398"/>
    <w:rsid w:val="00F718F3"/>
    <w:rsid w:val="00F7294C"/>
    <w:rsid w:val="00F72C5F"/>
    <w:rsid w:val="00F73549"/>
    <w:rsid w:val="00F75782"/>
    <w:rsid w:val="00F77DD9"/>
    <w:rsid w:val="00F80321"/>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87F85"/>
    <w:rsid w:val="00F902D2"/>
    <w:rsid w:val="00F90B12"/>
    <w:rsid w:val="00F90CBD"/>
    <w:rsid w:val="00F9109E"/>
    <w:rsid w:val="00F91251"/>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4B3"/>
    <w:rsid w:val="00FA7BB5"/>
    <w:rsid w:val="00FA7C85"/>
    <w:rsid w:val="00FB12D8"/>
    <w:rsid w:val="00FB176A"/>
    <w:rsid w:val="00FB1CDC"/>
    <w:rsid w:val="00FB238A"/>
    <w:rsid w:val="00FB2446"/>
    <w:rsid w:val="00FB2C81"/>
    <w:rsid w:val="00FB3BC4"/>
    <w:rsid w:val="00FB3F9C"/>
    <w:rsid w:val="00FB3FDE"/>
    <w:rsid w:val="00FB4676"/>
    <w:rsid w:val="00FB4F7E"/>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36C8"/>
    <w:rsid w:val="00FC43AD"/>
    <w:rsid w:val="00FC5876"/>
    <w:rsid w:val="00FC62F5"/>
    <w:rsid w:val="00FC6DC6"/>
    <w:rsid w:val="00FC731E"/>
    <w:rsid w:val="00FD035A"/>
    <w:rsid w:val="00FD19F1"/>
    <w:rsid w:val="00FD1A7E"/>
    <w:rsid w:val="00FD2693"/>
    <w:rsid w:val="00FD2CC3"/>
    <w:rsid w:val="00FD31BF"/>
    <w:rsid w:val="00FD3CC7"/>
    <w:rsid w:val="00FD4148"/>
    <w:rsid w:val="00FD4D5B"/>
    <w:rsid w:val="00FD610F"/>
    <w:rsid w:val="00FD6453"/>
    <w:rsid w:val="00FD67FD"/>
    <w:rsid w:val="00FD7CB2"/>
    <w:rsid w:val="00FD7D46"/>
    <w:rsid w:val="00FD7D8B"/>
    <w:rsid w:val="00FE0AF2"/>
    <w:rsid w:val="00FE1C47"/>
    <w:rsid w:val="00FE22DD"/>
    <w:rsid w:val="00FE2CFB"/>
    <w:rsid w:val="00FE4A60"/>
    <w:rsid w:val="00FE54E0"/>
    <w:rsid w:val="00FE55F0"/>
    <w:rsid w:val="00FE5A2B"/>
    <w:rsid w:val="00FE5D4F"/>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313473"/>
  <w15:docId w15:val="{8D57ABE0-15E1-41B1-961E-B35C3D47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00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655AAE"/>
    <w:pPr>
      <w:keepNext/>
      <w:tabs>
        <w:tab w:val="left" w:pos="851"/>
      </w:tabs>
      <w:spacing w:before="24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655AAE"/>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clear" w:pos="1107"/>
        <w:tab w:val="num" w:pos="397"/>
      </w:tabs>
      <w:spacing w:before="0" w:line="280" w:lineRule="exact"/>
      <w:ind w:left="397"/>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customStyle="1" w:styleId="TableBullet1">
    <w:name w:val="Table Bullet 1"/>
    <w:basedOn w:val="Normal"/>
    <w:rsid w:val="005A7031"/>
    <w:pPr>
      <w:numPr>
        <w:numId w:val="17"/>
      </w:numPr>
      <w:spacing w:before="30" w:after="30" w:line="240" w:lineRule="auto"/>
      <w:jc w:val="left"/>
    </w:pPr>
    <w:rPr>
      <w:rFonts w:eastAsia="Times New Roman" w:cs="Calibri"/>
      <w:sz w:val="18"/>
      <w:szCs w:val="18"/>
    </w:rPr>
  </w:style>
  <w:style w:type="paragraph" w:customStyle="1" w:styleId="TableBullet2">
    <w:name w:val="Table Bullet 2"/>
    <w:basedOn w:val="Normal"/>
    <w:rsid w:val="005A7031"/>
    <w:pPr>
      <w:numPr>
        <w:ilvl w:val="1"/>
        <w:numId w:val="17"/>
      </w:numPr>
      <w:spacing w:before="30" w:after="30" w:line="240" w:lineRule="auto"/>
      <w:jc w:val="left"/>
    </w:pPr>
    <w:rPr>
      <w:rFonts w:ascii="Garamond" w:eastAsia="Times New Roman" w:hAnsi="Garamond" w:cs="Times New Roman"/>
      <w:szCs w:val="24"/>
    </w:rPr>
  </w:style>
  <w:style w:type="paragraph" w:customStyle="1" w:styleId="Bullet2">
    <w:name w:val="Bullet 2"/>
    <w:basedOn w:val="Bullet"/>
    <w:qFormat/>
    <w:rsid w:val="005A7031"/>
    <w:pPr>
      <w:numPr>
        <w:numId w:val="0"/>
      </w:numPr>
      <w:tabs>
        <w:tab w:val="left" w:pos="397"/>
      </w:tabs>
      <w:ind w:left="993" w:hanging="567"/>
    </w:pPr>
  </w:style>
  <w:style w:type="paragraph" w:customStyle="1" w:styleId="Default">
    <w:name w:val="Default"/>
    <w:rsid w:val="005A7031"/>
    <w:pPr>
      <w:autoSpaceDE w:val="0"/>
      <w:autoSpaceDN w:val="0"/>
      <w:adjustRightInd w:val="0"/>
      <w:spacing w:after="0" w:line="240" w:lineRule="auto"/>
    </w:pPr>
    <w:rPr>
      <w:rFonts w:ascii="Calibri" w:hAnsi="Calibri" w:cs="Calibri"/>
      <w:color w:val="000000"/>
      <w:sz w:val="24"/>
      <w:szCs w:val="24"/>
    </w:rPr>
  </w:style>
  <w:style w:type="character" w:styleId="HTMLDefinition">
    <w:name w:val="HTML Definition"/>
    <w:basedOn w:val="DefaultParagraphFont"/>
    <w:uiPriority w:val="99"/>
    <w:semiHidden/>
    <w:unhideWhenUsed/>
    <w:rsid w:val="007D75C2"/>
    <w:rPr>
      <w:i/>
      <w:iCs/>
    </w:rPr>
  </w:style>
  <w:style w:type="character" w:customStyle="1" w:styleId="label1">
    <w:name w:val="label1"/>
    <w:basedOn w:val="DefaultParagraphFont"/>
    <w:rsid w:val="007D75C2"/>
  </w:style>
  <w:style w:type="character" w:customStyle="1" w:styleId="label2">
    <w:name w:val="label2"/>
    <w:basedOn w:val="DefaultParagraphFont"/>
    <w:rsid w:val="007D75C2"/>
  </w:style>
  <w:style w:type="character" w:customStyle="1" w:styleId="label3">
    <w:name w:val="label3"/>
    <w:basedOn w:val="DefaultParagraphFont"/>
    <w:rsid w:val="007D75C2"/>
  </w:style>
  <w:style w:type="paragraph" w:customStyle="1" w:styleId="subprov1">
    <w:name w:val="subprov1"/>
    <w:basedOn w:val="Normal"/>
    <w:rsid w:val="007D75C2"/>
    <w:pPr>
      <w:spacing w:before="83" w:after="216" w:line="288" w:lineRule="atLeast"/>
      <w:jc w:val="left"/>
    </w:pPr>
    <w:rPr>
      <w:rFonts w:ascii="Times New Roman" w:eastAsia="Times New Roman" w:hAnsi="Times New Roman" w:cs="Times New Roman"/>
      <w:sz w:val="24"/>
      <w:szCs w:val="24"/>
    </w:rPr>
  </w:style>
  <w:style w:type="character" w:customStyle="1" w:styleId="insertwords">
    <w:name w:val="insertwords"/>
    <w:basedOn w:val="DefaultParagraphFont"/>
    <w:rsid w:val="007D75C2"/>
  </w:style>
  <w:style w:type="paragraph" w:styleId="CommentText">
    <w:name w:val="annotation text"/>
    <w:basedOn w:val="Normal"/>
    <w:link w:val="CommentTextChar"/>
    <w:uiPriority w:val="99"/>
    <w:semiHidden/>
    <w:rsid w:val="0050330F"/>
    <w:pPr>
      <w:spacing w:line="240" w:lineRule="auto"/>
    </w:pPr>
    <w:rPr>
      <w:sz w:val="20"/>
      <w:szCs w:val="20"/>
    </w:rPr>
  </w:style>
  <w:style w:type="character" w:customStyle="1" w:styleId="CommentTextChar">
    <w:name w:val="Comment Text Char"/>
    <w:basedOn w:val="DefaultParagraphFont"/>
    <w:link w:val="CommentText"/>
    <w:uiPriority w:val="99"/>
    <w:semiHidden/>
    <w:rsid w:val="0050330F"/>
    <w:rPr>
      <w:rFonts w:ascii="Calibri" w:eastAsiaTheme="minorEastAsia" w:hAnsi="Calibri"/>
      <w:sz w:val="20"/>
      <w:szCs w:val="20"/>
      <w:lang w:eastAsia="en-NZ"/>
    </w:rPr>
  </w:style>
  <w:style w:type="paragraph" w:styleId="ListBullet">
    <w:name w:val="List Bullet"/>
    <w:basedOn w:val="Normal"/>
    <w:uiPriority w:val="99"/>
    <w:semiHidden/>
    <w:rsid w:val="00CA0C19"/>
    <w:pPr>
      <w:numPr>
        <w:numId w:val="19"/>
      </w:numPr>
      <w:contextualSpacing/>
    </w:pPr>
    <w:rPr>
      <w:rFonts w:eastAsia="Times New Roman" w:cs="Times New Roman"/>
    </w:rPr>
  </w:style>
  <w:style w:type="paragraph" w:styleId="NoSpacing">
    <w:name w:val="No Spacing"/>
    <w:aliases w:val="Numbered Paragraphs"/>
    <w:uiPriority w:val="1"/>
    <w:qFormat/>
    <w:rsid w:val="00CA0C19"/>
    <w:pPr>
      <w:numPr>
        <w:numId w:val="20"/>
      </w:numPr>
      <w:spacing w:before="120" w:after="120" w:line="240" w:lineRule="auto"/>
      <w:jc w:val="both"/>
    </w:pPr>
    <w:rPr>
      <w:rFonts w:ascii="Arial" w:eastAsia="Times New Roman" w:hAnsi="Arial" w:cs="Times New Roman"/>
      <w:szCs w:val="20"/>
    </w:rPr>
  </w:style>
  <w:style w:type="table" w:customStyle="1" w:styleId="TableGrid1">
    <w:name w:val="Table Grid1"/>
    <w:basedOn w:val="TableNormal"/>
    <w:uiPriority w:val="59"/>
    <w:rsid w:val="003B21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grey">
    <w:name w:val="Bullet grey"/>
    <w:basedOn w:val="Bullet"/>
    <w:qFormat/>
    <w:rsid w:val="003266DE"/>
    <w:pPr>
      <w:numPr>
        <w:numId w:val="28"/>
      </w:numPr>
      <w:ind w:left="1361" w:hanging="397"/>
    </w:pPr>
    <w:rPr>
      <w:color w:val="BFBFBF"/>
    </w:rPr>
  </w:style>
  <w:style w:type="paragraph" w:customStyle="1" w:styleId="MandatoryDirectionBullet">
    <w:name w:val="Mandatory Direction Bullet"/>
    <w:basedOn w:val="Bullet"/>
    <w:qFormat/>
    <w:rsid w:val="00002003"/>
    <w:pPr>
      <w:numPr>
        <w:numId w:val="29"/>
      </w:numPr>
      <w:tabs>
        <w:tab w:val="left" w:pos="397"/>
      </w:tabs>
    </w:pPr>
    <w:rPr>
      <w:sz w:val="20"/>
    </w:rPr>
  </w:style>
  <w:style w:type="paragraph" w:customStyle="1" w:styleId="Mandatorydirectionsub-list">
    <w:name w:val="Mandatory direction sub-list"/>
    <w:basedOn w:val="Sub-list"/>
    <w:qFormat/>
    <w:rsid w:val="00002003"/>
    <w:pPr>
      <w:numPr>
        <w:numId w:val="30"/>
      </w:numPr>
    </w:pPr>
    <w:rPr>
      <w:rFonts w:eastAsia="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52404">
      <w:bodyDiv w:val="1"/>
      <w:marLeft w:val="0"/>
      <w:marRight w:val="0"/>
      <w:marTop w:val="0"/>
      <w:marBottom w:val="0"/>
      <w:divBdr>
        <w:top w:val="none" w:sz="0" w:space="0" w:color="auto"/>
        <w:left w:val="none" w:sz="0" w:space="0" w:color="auto"/>
        <w:bottom w:val="none" w:sz="0" w:space="0" w:color="auto"/>
        <w:right w:val="none" w:sz="0" w:space="0" w:color="auto"/>
      </w:divBdr>
    </w:div>
    <w:div w:id="156962402">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05175521">
      <w:bodyDiv w:val="1"/>
      <w:marLeft w:val="0"/>
      <w:marRight w:val="0"/>
      <w:marTop w:val="0"/>
      <w:marBottom w:val="0"/>
      <w:divBdr>
        <w:top w:val="none" w:sz="0" w:space="0" w:color="auto"/>
        <w:left w:val="none" w:sz="0" w:space="0" w:color="auto"/>
        <w:bottom w:val="none" w:sz="0" w:space="0" w:color="auto"/>
        <w:right w:val="none" w:sz="0" w:space="0" w:color="auto"/>
      </w:divBdr>
    </w:div>
    <w:div w:id="883905057">
      <w:bodyDiv w:val="1"/>
      <w:marLeft w:val="0"/>
      <w:marRight w:val="0"/>
      <w:marTop w:val="0"/>
      <w:marBottom w:val="0"/>
      <w:divBdr>
        <w:top w:val="none" w:sz="0" w:space="0" w:color="auto"/>
        <w:left w:val="none" w:sz="0" w:space="0" w:color="auto"/>
        <w:bottom w:val="none" w:sz="0" w:space="0" w:color="auto"/>
        <w:right w:val="none" w:sz="0" w:space="0" w:color="auto"/>
      </w:divBdr>
    </w:div>
    <w:div w:id="1069186463">
      <w:bodyDiv w:val="1"/>
      <w:marLeft w:val="0"/>
      <w:marRight w:val="0"/>
      <w:marTop w:val="0"/>
      <w:marBottom w:val="0"/>
      <w:divBdr>
        <w:top w:val="none" w:sz="0" w:space="0" w:color="auto"/>
        <w:left w:val="none" w:sz="0" w:space="0" w:color="auto"/>
        <w:bottom w:val="none" w:sz="0" w:space="0" w:color="auto"/>
        <w:right w:val="none" w:sz="0" w:space="0" w:color="auto"/>
      </w:divBdr>
    </w:div>
    <w:div w:id="1135948655">
      <w:bodyDiv w:val="1"/>
      <w:marLeft w:val="0"/>
      <w:marRight w:val="0"/>
      <w:marTop w:val="0"/>
      <w:marBottom w:val="0"/>
      <w:divBdr>
        <w:top w:val="none" w:sz="0" w:space="0" w:color="auto"/>
        <w:left w:val="none" w:sz="0" w:space="0" w:color="auto"/>
        <w:bottom w:val="none" w:sz="0" w:space="0" w:color="auto"/>
        <w:right w:val="none" w:sz="0" w:space="0" w:color="auto"/>
      </w:divBdr>
    </w:div>
    <w:div w:id="1364406662">
      <w:bodyDiv w:val="1"/>
      <w:marLeft w:val="0"/>
      <w:marRight w:val="0"/>
      <w:marTop w:val="0"/>
      <w:marBottom w:val="0"/>
      <w:divBdr>
        <w:top w:val="none" w:sz="0" w:space="0" w:color="auto"/>
        <w:left w:val="none" w:sz="0" w:space="0" w:color="auto"/>
        <w:bottom w:val="none" w:sz="0" w:space="0" w:color="auto"/>
        <w:right w:val="none" w:sz="0" w:space="0" w:color="auto"/>
      </w:divBdr>
    </w:div>
    <w:div w:id="1395010498">
      <w:bodyDiv w:val="1"/>
      <w:marLeft w:val="0"/>
      <w:marRight w:val="0"/>
      <w:marTop w:val="0"/>
      <w:marBottom w:val="0"/>
      <w:divBdr>
        <w:top w:val="none" w:sz="0" w:space="0" w:color="auto"/>
        <w:left w:val="none" w:sz="0" w:space="0" w:color="auto"/>
        <w:bottom w:val="none" w:sz="0" w:space="0" w:color="auto"/>
        <w:right w:val="none" w:sz="0" w:space="0" w:color="auto"/>
      </w:divBdr>
      <w:divsChild>
        <w:div w:id="952858044">
          <w:marLeft w:val="0"/>
          <w:marRight w:val="0"/>
          <w:marTop w:val="0"/>
          <w:marBottom w:val="0"/>
          <w:divBdr>
            <w:top w:val="none" w:sz="0" w:space="0" w:color="auto"/>
            <w:left w:val="none" w:sz="0" w:space="0" w:color="auto"/>
            <w:bottom w:val="none" w:sz="0" w:space="0" w:color="auto"/>
            <w:right w:val="none" w:sz="0" w:space="0" w:color="auto"/>
          </w:divBdr>
          <w:divsChild>
            <w:div w:id="644436749">
              <w:marLeft w:val="0"/>
              <w:marRight w:val="0"/>
              <w:marTop w:val="0"/>
              <w:marBottom w:val="0"/>
              <w:divBdr>
                <w:top w:val="none" w:sz="0" w:space="0" w:color="auto"/>
                <w:left w:val="none" w:sz="0" w:space="0" w:color="auto"/>
                <w:bottom w:val="none" w:sz="0" w:space="0" w:color="auto"/>
                <w:right w:val="none" w:sz="0" w:space="0" w:color="auto"/>
              </w:divBdr>
              <w:divsChild>
                <w:div w:id="870146209">
                  <w:marLeft w:val="0"/>
                  <w:marRight w:val="0"/>
                  <w:marTop w:val="105"/>
                  <w:marBottom w:val="0"/>
                  <w:divBdr>
                    <w:top w:val="none" w:sz="0" w:space="0" w:color="auto"/>
                    <w:left w:val="none" w:sz="0" w:space="0" w:color="auto"/>
                    <w:bottom w:val="none" w:sz="0" w:space="0" w:color="auto"/>
                    <w:right w:val="none" w:sz="0" w:space="0" w:color="auto"/>
                  </w:divBdr>
                  <w:divsChild>
                    <w:div w:id="1909531855">
                      <w:marLeft w:val="450"/>
                      <w:marRight w:val="225"/>
                      <w:marTop w:val="0"/>
                      <w:marBottom w:val="0"/>
                      <w:divBdr>
                        <w:top w:val="none" w:sz="0" w:space="0" w:color="auto"/>
                        <w:left w:val="none" w:sz="0" w:space="0" w:color="auto"/>
                        <w:bottom w:val="none" w:sz="0" w:space="0" w:color="auto"/>
                        <w:right w:val="none" w:sz="0" w:space="0" w:color="auto"/>
                      </w:divBdr>
                      <w:divsChild>
                        <w:div w:id="963467513">
                          <w:marLeft w:val="0"/>
                          <w:marRight w:val="0"/>
                          <w:marTop w:val="0"/>
                          <w:marBottom w:val="600"/>
                          <w:divBdr>
                            <w:top w:val="single" w:sz="6" w:space="0" w:color="314664"/>
                            <w:left w:val="single" w:sz="6" w:space="0" w:color="314664"/>
                            <w:bottom w:val="single" w:sz="6" w:space="0" w:color="314664"/>
                            <w:right w:val="single" w:sz="6" w:space="0" w:color="314664"/>
                          </w:divBdr>
                          <w:divsChild>
                            <w:div w:id="1241018631">
                              <w:marLeft w:val="0"/>
                              <w:marRight w:val="0"/>
                              <w:marTop w:val="0"/>
                              <w:marBottom w:val="0"/>
                              <w:divBdr>
                                <w:top w:val="none" w:sz="0" w:space="0" w:color="auto"/>
                                <w:left w:val="none" w:sz="0" w:space="0" w:color="auto"/>
                                <w:bottom w:val="none" w:sz="0" w:space="0" w:color="auto"/>
                                <w:right w:val="none" w:sz="0" w:space="0" w:color="auto"/>
                              </w:divBdr>
                              <w:divsChild>
                                <w:div w:id="1734350768">
                                  <w:marLeft w:val="0"/>
                                  <w:marRight w:val="0"/>
                                  <w:marTop w:val="0"/>
                                  <w:marBottom w:val="0"/>
                                  <w:divBdr>
                                    <w:top w:val="none" w:sz="0" w:space="0" w:color="auto"/>
                                    <w:left w:val="none" w:sz="0" w:space="0" w:color="auto"/>
                                    <w:bottom w:val="none" w:sz="0" w:space="0" w:color="auto"/>
                                    <w:right w:val="none" w:sz="0" w:space="0" w:color="auto"/>
                                  </w:divBdr>
                                  <w:divsChild>
                                    <w:div w:id="759376164">
                                      <w:marLeft w:val="0"/>
                                      <w:marRight w:val="0"/>
                                      <w:marTop w:val="0"/>
                                      <w:marBottom w:val="0"/>
                                      <w:divBdr>
                                        <w:top w:val="none" w:sz="0" w:space="0" w:color="auto"/>
                                        <w:left w:val="none" w:sz="0" w:space="0" w:color="auto"/>
                                        <w:bottom w:val="none" w:sz="0" w:space="0" w:color="auto"/>
                                        <w:right w:val="none" w:sz="0" w:space="0" w:color="auto"/>
                                      </w:divBdr>
                                      <w:divsChild>
                                        <w:div w:id="1478759617">
                                          <w:marLeft w:val="0"/>
                                          <w:marRight w:val="0"/>
                                          <w:marTop w:val="0"/>
                                          <w:marBottom w:val="0"/>
                                          <w:divBdr>
                                            <w:top w:val="none" w:sz="0" w:space="0" w:color="auto"/>
                                            <w:left w:val="none" w:sz="0" w:space="0" w:color="auto"/>
                                            <w:bottom w:val="none" w:sz="0" w:space="0" w:color="auto"/>
                                            <w:right w:val="none" w:sz="0" w:space="0" w:color="auto"/>
                                          </w:divBdr>
                                          <w:divsChild>
                                            <w:div w:id="991251991">
                                              <w:marLeft w:val="0"/>
                                              <w:marRight w:val="0"/>
                                              <w:marTop w:val="0"/>
                                              <w:marBottom w:val="0"/>
                                              <w:divBdr>
                                                <w:top w:val="none" w:sz="0" w:space="0" w:color="auto"/>
                                                <w:left w:val="none" w:sz="0" w:space="0" w:color="auto"/>
                                                <w:bottom w:val="none" w:sz="0" w:space="0" w:color="auto"/>
                                                <w:right w:val="none" w:sz="0" w:space="0" w:color="auto"/>
                                              </w:divBdr>
                                              <w:divsChild>
                                                <w:div w:id="336923553">
                                                  <w:marLeft w:val="0"/>
                                                  <w:marRight w:val="0"/>
                                                  <w:marTop w:val="0"/>
                                                  <w:marBottom w:val="0"/>
                                                  <w:divBdr>
                                                    <w:top w:val="none" w:sz="0" w:space="0" w:color="auto"/>
                                                    <w:left w:val="none" w:sz="0" w:space="0" w:color="auto"/>
                                                    <w:bottom w:val="none" w:sz="0" w:space="0" w:color="auto"/>
                                                    <w:right w:val="none" w:sz="0" w:space="0" w:color="auto"/>
                                                  </w:divBdr>
                                                  <w:divsChild>
                                                    <w:div w:id="882327870">
                                                      <w:marLeft w:val="0"/>
                                                      <w:marRight w:val="0"/>
                                                      <w:marTop w:val="0"/>
                                                      <w:marBottom w:val="0"/>
                                                      <w:divBdr>
                                                        <w:top w:val="none" w:sz="0" w:space="0" w:color="auto"/>
                                                        <w:left w:val="none" w:sz="0" w:space="0" w:color="auto"/>
                                                        <w:bottom w:val="none" w:sz="0" w:space="0" w:color="auto"/>
                                                        <w:right w:val="none" w:sz="0" w:space="0" w:color="auto"/>
                                                      </w:divBdr>
                                                      <w:divsChild>
                                                        <w:div w:id="1903786194">
                                                          <w:marLeft w:val="0"/>
                                                          <w:marRight w:val="0"/>
                                                          <w:marTop w:val="0"/>
                                                          <w:marBottom w:val="0"/>
                                                          <w:divBdr>
                                                            <w:top w:val="none" w:sz="0" w:space="0" w:color="auto"/>
                                                            <w:left w:val="none" w:sz="0" w:space="0" w:color="auto"/>
                                                            <w:bottom w:val="none" w:sz="0" w:space="0" w:color="auto"/>
                                                            <w:right w:val="none" w:sz="0" w:space="0" w:color="auto"/>
                                                          </w:divBdr>
                                                          <w:divsChild>
                                                            <w:div w:id="734595193">
                                                              <w:marLeft w:val="0"/>
                                                              <w:marRight w:val="0"/>
                                                              <w:marTop w:val="0"/>
                                                              <w:marBottom w:val="0"/>
                                                              <w:divBdr>
                                                                <w:top w:val="none" w:sz="0" w:space="0" w:color="auto"/>
                                                                <w:left w:val="none" w:sz="0" w:space="0" w:color="auto"/>
                                                                <w:bottom w:val="none" w:sz="0" w:space="0" w:color="auto"/>
                                                                <w:right w:val="none" w:sz="0" w:space="0" w:color="auto"/>
                                                              </w:divBdr>
                                                              <w:divsChild>
                                                                <w:div w:id="953899169">
                                                                  <w:marLeft w:val="0"/>
                                                                  <w:marRight w:val="0"/>
                                                                  <w:marTop w:val="83"/>
                                                                  <w:marBottom w:val="0"/>
                                                                  <w:divBdr>
                                                                    <w:top w:val="none" w:sz="0" w:space="0" w:color="auto"/>
                                                                    <w:left w:val="none" w:sz="0" w:space="0" w:color="auto"/>
                                                                    <w:bottom w:val="none" w:sz="0" w:space="0" w:color="auto"/>
                                                                    <w:right w:val="none" w:sz="0" w:space="0" w:color="auto"/>
                                                                  </w:divBdr>
                                                                </w:div>
                                                              </w:divsChild>
                                                            </w:div>
                                                            <w:div w:id="1183594234">
                                                              <w:marLeft w:val="0"/>
                                                              <w:marRight w:val="0"/>
                                                              <w:marTop w:val="0"/>
                                                              <w:marBottom w:val="0"/>
                                                              <w:divBdr>
                                                                <w:top w:val="none" w:sz="0" w:space="0" w:color="auto"/>
                                                                <w:left w:val="none" w:sz="0" w:space="0" w:color="auto"/>
                                                                <w:bottom w:val="none" w:sz="0" w:space="0" w:color="auto"/>
                                                                <w:right w:val="none" w:sz="0" w:space="0" w:color="auto"/>
                                                              </w:divBdr>
                                                              <w:divsChild>
                                                                <w:div w:id="1633752517">
                                                                  <w:marLeft w:val="0"/>
                                                                  <w:marRight w:val="0"/>
                                                                  <w:marTop w:val="83"/>
                                                                  <w:marBottom w:val="0"/>
                                                                  <w:divBdr>
                                                                    <w:top w:val="none" w:sz="0" w:space="0" w:color="auto"/>
                                                                    <w:left w:val="none" w:sz="0" w:space="0" w:color="auto"/>
                                                                    <w:bottom w:val="none" w:sz="0" w:space="0" w:color="auto"/>
                                                                    <w:right w:val="none" w:sz="0" w:space="0" w:color="auto"/>
                                                                  </w:divBdr>
                                                                  <w:divsChild>
                                                                    <w:div w:id="25496332">
                                                                      <w:marLeft w:val="0"/>
                                                                      <w:marRight w:val="0"/>
                                                                      <w:marTop w:val="0"/>
                                                                      <w:marBottom w:val="0"/>
                                                                      <w:divBdr>
                                                                        <w:top w:val="none" w:sz="0" w:space="0" w:color="auto"/>
                                                                        <w:left w:val="none" w:sz="0" w:space="0" w:color="auto"/>
                                                                        <w:bottom w:val="none" w:sz="0" w:space="0" w:color="auto"/>
                                                                        <w:right w:val="none" w:sz="0" w:space="0" w:color="auto"/>
                                                                      </w:divBdr>
                                                                      <w:divsChild>
                                                                        <w:div w:id="1816605803">
                                                                          <w:marLeft w:val="0"/>
                                                                          <w:marRight w:val="0"/>
                                                                          <w:marTop w:val="83"/>
                                                                          <w:marBottom w:val="0"/>
                                                                          <w:divBdr>
                                                                            <w:top w:val="none" w:sz="0" w:space="0" w:color="auto"/>
                                                                            <w:left w:val="none" w:sz="0" w:space="0" w:color="auto"/>
                                                                            <w:bottom w:val="none" w:sz="0" w:space="0" w:color="auto"/>
                                                                            <w:right w:val="none" w:sz="0" w:space="0" w:color="auto"/>
                                                                          </w:divBdr>
                                                                          <w:divsChild>
                                                                            <w:div w:id="203058868">
                                                                              <w:marLeft w:val="0"/>
                                                                              <w:marRight w:val="0"/>
                                                                              <w:marTop w:val="0"/>
                                                                              <w:marBottom w:val="0"/>
                                                                              <w:divBdr>
                                                                                <w:top w:val="none" w:sz="0" w:space="0" w:color="auto"/>
                                                                                <w:left w:val="none" w:sz="0" w:space="0" w:color="auto"/>
                                                                                <w:bottom w:val="none" w:sz="0" w:space="0" w:color="auto"/>
                                                                                <w:right w:val="none" w:sz="0" w:space="0" w:color="auto"/>
                                                                              </w:divBdr>
                                                                              <w:divsChild>
                                                                                <w:div w:id="1208759260">
                                                                                  <w:marLeft w:val="0"/>
                                                                                  <w:marRight w:val="0"/>
                                                                                  <w:marTop w:val="83"/>
                                                                                  <w:marBottom w:val="0"/>
                                                                                  <w:divBdr>
                                                                                    <w:top w:val="none" w:sz="0" w:space="0" w:color="auto"/>
                                                                                    <w:left w:val="none" w:sz="0" w:space="0" w:color="auto"/>
                                                                                    <w:bottom w:val="none" w:sz="0" w:space="0" w:color="auto"/>
                                                                                    <w:right w:val="none" w:sz="0" w:space="0" w:color="auto"/>
                                                                                  </w:divBdr>
                                                                                </w:div>
                                                                              </w:divsChild>
                                                                            </w:div>
                                                                            <w:div w:id="1270315683">
                                                                              <w:marLeft w:val="0"/>
                                                                              <w:marRight w:val="0"/>
                                                                              <w:marTop w:val="0"/>
                                                                              <w:marBottom w:val="0"/>
                                                                              <w:divBdr>
                                                                                <w:top w:val="none" w:sz="0" w:space="0" w:color="auto"/>
                                                                                <w:left w:val="none" w:sz="0" w:space="0" w:color="auto"/>
                                                                                <w:bottom w:val="none" w:sz="0" w:space="0" w:color="auto"/>
                                                                                <w:right w:val="none" w:sz="0" w:space="0" w:color="auto"/>
                                                                              </w:divBdr>
                                                                              <w:divsChild>
                                                                                <w:div w:id="12893499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56458830">
                                                                      <w:marLeft w:val="0"/>
                                                                      <w:marRight w:val="0"/>
                                                                      <w:marTop w:val="0"/>
                                                                      <w:marBottom w:val="0"/>
                                                                      <w:divBdr>
                                                                        <w:top w:val="none" w:sz="0" w:space="0" w:color="auto"/>
                                                                        <w:left w:val="none" w:sz="0" w:space="0" w:color="auto"/>
                                                                        <w:bottom w:val="none" w:sz="0" w:space="0" w:color="auto"/>
                                                                        <w:right w:val="none" w:sz="0" w:space="0" w:color="auto"/>
                                                                      </w:divBdr>
                                                                      <w:divsChild>
                                                                        <w:div w:id="71005019">
                                                                          <w:marLeft w:val="0"/>
                                                                          <w:marRight w:val="0"/>
                                                                          <w:marTop w:val="83"/>
                                                                          <w:marBottom w:val="0"/>
                                                                          <w:divBdr>
                                                                            <w:top w:val="none" w:sz="0" w:space="0" w:color="auto"/>
                                                                            <w:left w:val="none" w:sz="0" w:space="0" w:color="auto"/>
                                                                            <w:bottom w:val="none" w:sz="0" w:space="0" w:color="auto"/>
                                                                            <w:right w:val="none" w:sz="0" w:space="0" w:color="auto"/>
                                                                          </w:divBdr>
                                                                        </w:div>
                                                                      </w:divsChild>
                                                                    </w:div>
                                                                    <w:div w:id="734812884">
                                                                      <w:marLeft w:val="0"/>
                                                                      <w:marRight w:val="0"/>
                                                                      <w:marTop w:val="0"/>
                                                                      <w:marBottom w:val="0"/>
                                                                      <w:divBdr>
                                                                        <w:top w:val="none" w:sz="0" w:space="0" w:color="auto"/>
                                                                        <w:left w:val="none" w:sz="0" w:space="0" w:color="auto"/>
                                                                        <w:bottom w:val="none" w:sz="0" w:space="0" w:color="auto"/>
                                                                        <w:right w:val="none" w:sz="0" w:space="0" w:color="auto"/>
                                                                      </w:divBdr>
                                                                      <w:divsChild>
                                                                        <w:div w:id="2128695383">
                                                                          <w:marLeft w:val="0"/>
                                                                          <w:marRight w:val="0"/>
                                                                          <w:marTop w:val="83"/>
                                                                          <w:marBottom w:val="0"/>
                                                                          <w:divBdr>
                                                                            <w:top w:val="none" w:sz="0" w:space="0" w:color="auto"/>
                                                                            <w:left w:val="none" w:sz="0" w:space="0" w:color="auto"/>
                                                                            <w:bottom w:val="none" w:sz="0" w:space="0" w:color="auto"/>
                                                                            <w:right w:val="none" w:sz="0" w:space="0" w:color="auto"/>
                                                                          </w:divBdr>
                                                                        </w:div>
                                                                      </w:divsChild>
                                                                    </w:div>
                                                                    <w:div w:id="1028218360">
                                                                      <w:marLeft w:val="0"/>
                                                                      <w:marRight w:val="0"/>
                                                                      <w:marTop w:val="0"/>
                                                                      <w:marBottom w:val="0"/>
                                                                      <w:divBdr>
                                                                        <w:top w:val="none" w:sz="0" w:space="0" w:color="auto"/>
                                                                        <w:left w:val="none" w:sz="0" w:space="0" w:color="auto"/>
                                                                        <w:bottom w:val="none" w:sz="0" w:space="0" w:color="auto"/>
                                                                        <w:right w:val="none" w:sz="0" w:space="0" w:color="auto"/>
                                                                      </w:divBdr>
                                                                      <w:divsChild>
                                                                        <w:div w:id="1488354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744600359">
                                                              <w:marLeft w:val="0"/>
                                                              <w:marRight w:val="0"/>
                                                              <w:marTop w:val="0"/>
                                                              <w:marBottom w:val="0"/>
                                                              <w:divBdr>
                                                                <w:top w:val="none" w:sz="0" w:space="0" w:color="auto"/>
                                                                <w:left w:val="none" w:sz="0" w:space="0" w:color="auto"/>
                                                                <w:bottom w:val="none" w:sz="0" w:space="0" w:color="auto"/>
                                                                <w:right w:val="none" w:sz="0" w:space="0" w:color="auto"/>
                                                              </w:divBdr>
                                                              <w:divsChild>
                                                                <w:div w:id="10986338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37509374">
      <w:bodyDiv w:val="1"/>
      <w:marLeft w:val="0"/>
      <w:marRight w:val="0"/>
      <w:marTop w:val="0"/>
      <w:marBottom w:val="0"/>
      <w:divBdr>
        <w:top w:val="none" w:sz="0" w:space="0" w:color="auto"/>
        <w:left w:val="none" w:sz="0" w:space="0" w:color="auto"/>
        <w:bottom w:val="none" w:sz="0" w:space="0" w:color="auto"/>
        <w:right w:val="none" w:sz="0" w:space="0" w:color="auto"/>
      </w:divBdr>
    </w:div>
    <w:div w:id="1782529087">
      <w:bodyDiv w:val="1"/>
      <w:marLeft w:val="0"/>
      <w:marRight w:val="0"/>
      <w:marTop w:val="0"/>
      <w:marBottom w:val="0"/>
      <w:divBdr>
        <w:top w:val="none" w:sz="0" w:space="0" w:color="auto"/>
        <w:left w:val="none" w:sz="0" w:space="0" w:color="auto"/>
        <w:bottom w:val="none" w:sz="0" w:space="0" w:color="auto"/>
        <w:right w:val="none" w:sz="0" w:space="0" w:color="auto"/>
      </w:divBdr>
    </w:div>
    <w:div w:id="214507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mfe.govt.nz/publications/rma/2m-implementation-recommendations-submissions-report-first-set-of-national-planning" TargetMode="External"/><Relationship Id="rId3" Type="http://schemas.openxmlformats.org/officeDocument/2006/relationships/styles" Target="styles.xml"/><Relationship Id="rId21" Type="http://schemas.openxmlformats.org/officeDocument/2006/relationships/hyperlink" Target="http://www.mfe.govt.nz/national-planning-standards/first-se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mfe.govt.nz/publications/rma/proposed-national-planning-standards-evaluation-report-2018-part-1-%E2%80%93-overall"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legislation.govt.nz/act/public/1991/0069/latest/link.aspx?id=DLM232582" TargetMode="External"/><Relationship Id="rId20" Type="http://schemas.openxmlformats.org/officeDocument/2006/relationships/hyperlink" Target="https://mfe.govt.nz/publications/rma/impact-summary-national-planning-standard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5.png"/><Relationship Id="rId10" Type="http://schemas.openxmlformats.org/officeDocument/2006/relationships/hyperlink" Target="http://www.mfe.govt.nz" TargetMode="External"/><Relationship Id="rId19" Type="http://schemas.openxmlformats.org/officeDocument/2006/relationships/hyperlink" Target="http://www.mfe.govt.nz/national-planning-standards/first-s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hart" Target="charts/chart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Kawerau_District" TargetMode="External"/><Relationship Id="rId13" Type="http://schemas.openxmlformats.org/officeDocument/2006/relationships/hyperlink" Target="https://en.wikipedia.org/wiki/Rangitikei_District" TargetMode="External"/><Relationship Id="rId18" Type="http://schemas.openxmlformats.org/officeDocument/2006/relationships/hyperlink" Target="https://en.wikipedia.org/wiki/Wairoa_District" TargetMode="External"/><Relationship Id="rId3" Type="http://schemas.openxmlformats.org/officeDocument/2006/relationships/hyperlink" Target="https://en.wikipedia.org/wiki/Central_Otago_District" TargetMode="External"/><Relationship Id="rId7" Type="http://schemas.openxmlformats.org/officeDocument/2006/relationships/hyperlink" Target="https://en.wikipedia.org/wiki/Hurunui_District" TargetMode="External"/><Relationship Id="rId12" Type="http://schemas.openxmlformats.org/officeDocument/2006/relationships/hyperlink" Target="https://en.wikipedia.org/wiki/Otorohanga_District" TargetMode="External"/><Relationship Id="rId17" Type="http://schemas.openxmlformats.org/officeDocument/2006/relationships/hyperlink" Target="https://en.wikipedia.org/wiki/Waimate_District" TargetMode="External"/><Relationship Id="rId2" Type="http://schemas.openxmlformats.org/officeDocument/2006/relationships/hyperlink" Target="https://en.wikipedia.org/wiki/Central_Hawke%27s_Bay_District" TargetMode="External"/><Relationship Id="rId16" Type="http://schemas.openxmlformats.org/officeDocument/2006/relationships/hyperlink" Target="https://en.wikipedia.org/wiki/Tararua_District" TargetMode="External"/><Relationship Id="rId1" Type="http://schemas.openxmlformats.org/officeDocument/2006/relationships/hyperlink" Target="http://archive.stats.govt.nz/browse_for_stats/population/estimates_and_projections/SubnationalPopulationEstimates_HOTPAtJun17.aspx" TargetMode="External"/><Relationship Id="rId6" Type="http://schemas.openxmlformats.org/officeDocument/2006/relationships/hyperlink" Target="https://en.wikipedia.org/wiki/Hauraki_District" TargetMode="External"/><Relationship Id="rId11" Type="http://schemas.openxmlformats.org/officeDocument/2006/relationships/hyperlink" Target="https://en.wikipedia.org/wiki/Opotiki_District" TargetMode="External"/><Relationship Id="rId5" Type="http://schemas.openxmlformats.org/officeDocument/2006/relationships/hyperlink" Target="https://en.wikipedia.org/wiki/Gore_District,_New_Zealand" TargetMode="External"/><Relationship Id="rId15" Type="http://schemas.openxmlformats.org/officeDocument/2006/relationships/hyperlink" Target="https://en.wikipedia.org/wiki/Stratford_District,_New_Zealand" TargetMode="External"/><Relationship Id="rId10" Type="http://schemas.openxmlformats.org/officeDocument/2006/relationships/hyperlink" Target="https://en.wikipedia.org/wiki/Mackenzie_District" TargetMode="External"/><Relationship Id="rId19" Type="http://schemas.openxmlformats.org/officeDocument/2006/relationships/hyperlink" Target="https://en.wikipedia.org/wiki/Waitomo_District" TargetMode="External"/><Relationship Id="rId4" Type="http://schemas.openxmlformats.org/officeDocument/2006/relationships/hyperlink" Target="https://en.wikipedia.org/wiki/Clutha_District" TargetMode="External"/><Relationship Id="rId9" Type="http://schemas.openxmlformats.org/officeDocument/2006/relationships/hyperlink" Target="https://en.wikipedia.org/wiki/Kaikoura_District" TargetMode="External"/><Relationship Id="rId14" Type="http://schemas.openxmlformats.org/officeDocument/2006/relationships/hyperlink" Target="https://en.wikipedia.org/wiki/Ruapehu_Distri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WarringD\AppData\Roaming\OpenText\OTEdit\EC_tepuna\c7888136\NULL_____________"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86482939632541E-2"/>
          <c:y val="5.0925925925925923E-2"/>
          <c:w val="0.89655796150481193"/>
          <c:h val="0.73121099445902582"/>
        </c:manualLayout>
      </c:layout>
      <c:barChart>
        <c:barDir val="col"/>
        <c:grouping val="clustered"/>
        <c:varyColors val="0"/>
        <c:ser>
          <c:idx val="0"/>
          <c:order val="0"/>
          <c:tx>
            <c:strRef>
              <c:f>'[Vanessa''s New Age Awesome Model - Post Draft Version minus Zones.xlsx]Graphs'!$B$68</c:f>
              <c:strCache>
                <c:ptCount val="1"/>
                <c:pt idx="0">
                  <c:v>3 Year</c:v>
                </c:pt>
              </c:strCache>
            </c:strRef>
          </c:tx>
          <c:spPr>
            <a:solidFill>
              <a:srgbClr val="0F7B7D"/>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'[Vanessa''s New Age Awesome Model - Post Draft Version minus Zones.xlsx]Graphs'!$C$67:$F$67</c:f>
              <c:strCache>
                <c:ptCount val="4"/>
                <c:pt idx="0">
                  <c:v>Overall BCR</c:v>
                </c:pt>
                <c:pt idx="1">
                  <c:v>Structure</c:v>
                </c:pt>
                <c:pt idx="2">
                  <c:v>Definitions</c:v>
                </c:pt>
                <c:pt idx="3">
                  <c:v>Electronic Functionality</c:v>
                </c:pt>
              </c:strCache>
            </c:strRef>
          </c:cat>
          <c:val>
            <c:numRef>
              <c:f>'[Vanessa''s New Age Awesome Model - Post Draft Version minus Zones.xlsx]Graphs'!$C$68:$F$68</c:f>
              <c:numCache>
                <c:formatCode>0.00</c:formatCode>
                <c:ptCount val="4"/>
                <c:pt idx="0" formatCode="0.000">
                  <c:v>1.4809505055020959</c:v>
                </c:pt>
                <c:pt idx="1">
                  <c:v>1.8539508970419414</c:v>
                </c:pt>
                <c:pt idx="2">
                  <c:v>1.1510443372233654</c:v>
                </c:pt>
                <c:pt idx="3">
                  <c:v>1.6583733271862213</c:v>
                </c:pt>
              </c:numCache>
            </c:numRef>
          </c:val>
          <c:extLst>
            <c:ext xmlns:c16="http://schemas.microsoft.com/office/drawing/2014/chart" uri="{C3380CC4-5D6E-409C-BE32-E72D297353CC}">
              <c16:uniqueId val="{00000000-C6E2-496E-B52F-99E9DA152E32}"/>
            </c:ext>
          </c:extLst>
        </c:ser>
        <c:ser>
          <c:idx val="1"/>
          <c:order val="1"/>
          <c:tx>
            <c:strRef>
              <c:f>'[Vanessa''s New Age Awesome Model - Post Draft Version minus Zones.xlsx]Graphs'!$B$69</c:f>
              <c:strCache>
                <c:ptCount val="1"/>
                <c:pt idx="0">
                  <c:v>5 Year</c:v>
                </c:pt>
              </c:strCache>
            </c:strRef>
          </c:tx>
          <c:spPr>
            <a:solidFill>
              <a:srgbClr val="2C998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'[Vanessa''s New Age Awesome Model - Post Draft Version minus Zones.xlsx]Graphs'!$C$67:$F$67</c:f>
              <c:strCache>
                <c:ptCount val="4"/>
                <c:pt idx="0">
                  <c:v>Overall BCR</c:v>
                </c:pt>
                <c:pt idx="1">
                  <c:v>Structure</c:v>
                </c:pt>
                <c:pt idx="2">
                  <c:v>Definitions</c:v>
                </c:pt>
                <c:pt idx="3">
                  <c:v>Electronic Functionality</c:v>
                </c:pt>
              </c:strCache>
            </c:strRef>
          </c:cat>
          <c:val>
            <c:numRef>
              <c:f>'[Vanessa''s New Age Awesome Model - Post Draft Version minus Zones.xlsx]Graphs'!$C$69:$F$69</c:f>
              <c:numCache>
                <c:formatCode>0.00</c:formatCode>
                <c:ptCount val="4"/>
                <c:pt idx="0" formatCode="0.000">
                  <c:v>1.5288836715761238</c:v>
                </c:pt>
                <c:pt idx="1">
                  <c:v>1.7637993728479084</c:v>
                </c:pt>
                <c:pt idx="2">
                  <c:v>1.1866987851366964</c:v>
                </c:pt>
                <c:pt idx="3">
                  <c:v>1.7397486190792861</c:v>
                </c:pt>
              </c:numCache>
            </c:numRef>
          </c:val>
          <c:extLst>
            <c:ext xmlns:c16="http://schemas.microsoft.com/office/drawing/2014/chart" uri="{C3380CC4-5D6E-409C-BE32-E72D297353CC}">
              <c16:uniqueId val="{00000001-C6E2-496E-B52F-99E9DA152E32}"/>
            </c:ext>
          </c:extLst>
        </c:ser>
        <c:ser>
          <c:idx val="2"/>
          <c:order val="2"/>
          <c:tx>
            <c:strRef>
              <c:f>'[Vanessa''s New Age Awesome Model - Post Draft Version minus Zones.xlsx]Graphs'!$B$70</c:f>
              <c:strCache>
                <c:ptCount val="1"/>
                <c:pt idx="0">
                  <c:v>10 Year</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'[Vanessa''s New Age Awesome Model - Post Draft Version minus Zones.xlsx]Graphs'!$C$67:$F$67</c:f>
              <c:strCache>
                <c:ptCount val="4"/>
                <c:pt idx="0">
                  <c:v>Overall BCR</c:v>
                </c:pt>
                <c:pt idx="1">
                  <c:v>Structure</c:v>
                </c:pt>
                <c:pt idx="2">
                  <c:v>Definitions</c:v>
                </c:pt>
                <c:pt idx="3">
                  <c:v>Electronic Functionality</c:v>
                </c:pt>
              </c:strCache>
            </c:strRef>
          </c:cat>
          <c:val>
            <c:numRef>
              <c:f>'[Vanessa''s New Age Awesome Model - Post Draft Version minus Zones.xlsx]Graphs'!$C$70:$F$70</c:f>
              <c:numCache>
                <c:formatCode>0.00</c:formatCode>
                <c:ptCount val="4"/>
                <c:pt idx="0" formatCode="0.000">
                  <c:v>2.1011981488979066</c:v>
                </c:pt>
                <c:pt idx="1">
                  <c:v>1.8487087535477322</c:v>
                </c:pt>
                <c:pt idx="2">
                  <c:v>2.8536021758481973</c:v>
                </c:pt>
                <c:pt idx="3">
                  <c:v>1.9153988083234963</c:v>
                </c:pt>
              </c:numCache>
            </c:numRef>
          </c:val>
          <c:extLst>
            <c:ext xmlns:c16="http://schemas.microsoft.com/office/drawing/2014/chart" uri="{C3380CC4-5D6E-409C-BE32-E72D297353CC}">
              <c16:uniqueId val="{00000002-C6E2-496E-B52F-99E9DA152E32}"/>
            </c:ext>
          </c:extLst>
        </c:ser>
        <c:dLbls>
          <c:showLegendKey val="0"/>
          <c:showVal val="0"/>
          <c:showCatName val="0"/>
          <c:showSerName val="0"/>
          <c:showPercent val="0"/>
          <c:showBubbleSize val="0"/>
        </c:dLbls>
        <c:gapWidth val="219"/>
        <c:overlap val="-27"/>
        <c:axId val="111742976"/>
        <c:axId val="111744896"/>
      </c:barChart>
      <c:catAx>
        <c:axId val="1117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11744896"/>
        <c:crosses val="autoZero"/>
        <c:auto val="1"/>
        <c:lblAlgn val="ctr"/>
        <c:lblOffset val="100"/>
        <c:noMultiLvlLbl val="0"/>
      </c:catAx>
      <c:valAx>
        <c:axId val="111744896"/>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1742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0.0852</cdr:x>
      <cdr:y>0.5344</cdr:y>
    </cdr:from>
    <cdr:to>
      <cdr:x>0.9727</cdr:x>
      <cdr:y>0.53787</cdr:y>
    </cdr:to>
    <cdr:cxnSp macro="">
      <cdr:nvCxnSpPr>
        <cdr:cNvPr id="2" name="Straight Connector 1">
          <a:extLst xmlns:a="http://schemas.openxmlformats.org/drawingml/2006/main"/>
        </cdr:cNvPr>
        <cdr:cNvCxnSpPr/>
      </cdr:nvCxnSpPr>
      <cdr:spPr>
        <a:xfrm xmlns:a="http://schemas.openxmlformats.org/drawingml/2006/main">
          <a:off x="389520" y="1465971"/>
          <a:ext cx="4057650" cy="9519"/>
        </a:xfrm>
        <a:prstGeom xmlns:a="http://schemas.openxmlformats.org/drawingml/2006/main" prst="line">
          <a:avLst/>
        </a:prstGeom>
        <a:ln xmlns:a="http://schemas.openxmlformats.org/drawingml/2006/main" w="12700">
          <a:solidFill>
            <a:schemeClr val="accent6"/>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A9D9D-BB0C-4BA7-8567-C257922EF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58</Pages>
  <Words>20870</Words>
  <Characters>114994</Characters>
  <Application>Microsoft Office Word</Application>
  <DocSecurity>0</DocSecurity>
  <Lines>2613</Lines>
  <Paragraphs>1400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dc:description/>
  <cp:lastModifiedBy>Dee Warring</cp:lastModifiedBy>
  <cp:revision>4</cp:revision>
  <cp:lastPrinted>2019-02-17T22:41:00Z</cp:lastPrinted>
  <dcterms:created xsi:type="dcterms:W3CDTF">2019-03-18T21:38:00Z</dcterms:created>
  <dcterms:modified xsi:type="dcterms:W3CDTF">2019-03-25T22:05:00Z</dcterms:modified>
</cp:coreProperties>
</file>